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3F0" w:rsidRPr="00AF23F0" w:rsidRDefault="00AF23F0" w:rsidP="00AF23F0">
      <w:pPr>
        <w:ind w:left="5760"/>
        <w:jc w:val="center"/>
        <w:rPr>
          <w:b/>
          <w:bCs/>
        </w:rPr>
      </w:pPr>
    </w:p>
    <w:p w:rsidR="00AF23F0" w:rsidRPr="00AF23F0" w:rsidRDefault="00AF23F0" w:rsidP="00AF23F0">
      <w:pPr>
        <w:ind w:left="5760"/>
        <w:rPr>
          <w:b/>
          <w:bCs/>
        </w:rPr>
      </w:pPr>
    </w:p>
    <w:p w:rsidR="00AF23F0" w:rsidRPr="00AF23F0" w:rsidRDefault="00AF23F0" w:rsidP="00AF23F0">
      <w:pPr>
        <w:ind w:left="4956"/>
        <w:jc w:val="right"/>
        <w:rPr>
          <w:bCs/>
        </w:rPr>
      </w:pPr>
      <w:r w:rsidRPr="00AF23F0">
        <w:rPr>
          <w:b/>
          <w:bCs/>
        </w:rPr>
        <w:t>APSTIPRINĀTS</w:t>
      </w:r>
    </w:p>
    <w:p w:rsidR="00AF23F0" w:rsidRPr="00AF23F0" w:rsidRDefault="00AF23F0" w:rsidP="00AF23F0">
      <w:pPr>
        <w:ind w:left="4956"/>
        <w:jc w:val="right"/>
        <w:rPr>
          <w:bCs/>
        </w:rPr>
      </w:pPr>
      <w:r w:rsidRPr="00AF23F0">
        <w:rPr>
          <w:bCs/>
        </w:rPr>
        <w:t xml:space="preserve">Ar Rēzeknes tehnikuma </w:t>
      </w:r>
    </w:p>
    <w:p w:rsidR="00AF23F0" w:rsidRPr="00C65540" w:rsidRDefault="00C65540" w:rsidP="00AF23F0">
      <w:pPr>
        <w:ind w:left="4956"/>
        <w:jc w:val="right"/>
        <w:rPr>
          <w:bCs/>
        </w:rPr>
      </w:pPr>
      <w:r>
        <w:rPr>
          <w:bCs/>
        </w:rPr>
        <w:t xml:space="preserve">Direktora </w:t>
      </w:r>
      <w:r w:rsidR="00AF23F0" w:rsidRPr="00AF23F0">
        <w:rPr>
          <w:bCs/>
        </w:rPr>
        <w:t>Rīkojumu Nr.</w:t>
      </w:r>
      <w:r w:rsidR="0039239E">
        <w:rPr>
          <w:bCs/>
        </w:rPr>
        <w:t>1.</w:t>
      </w:r>
      <w:r w:rsidR="0039239E" w:rsidRPr="00C65540">
        <w:rPr>
          <w:bCs/>
        </w:rPr>
        <w:t>12./</w:t>
      </w:r>
      <w:r w:rsidRPr="00C65540">
        <w:rPr>
          <w:bCs/>
        </w:rPr>
        <w:t>236</w:t>
      </w:r>
    </w:p>
    <w:p w:rsidR="00AF23F0" w:rsidRPr="00AF23F0" w:rsidRDefault="00AF23F0" w:rsidP="00AF23F0">
      <w:pPr>
        <w:ind w:left="4956"/>
        <w:jc w:val="right"/>
      </w:pPr>
      <w:r w:rsidRPr="00C65540">
        <w:rPr>
          <w:bCs/>
        </w:rPr>
        <w:t>1</w:t>
      </w:r>
      <w:r w:rsidR="0039239E" w:rsidRPr="00C65540">
        <w:rPr>
          <w:bCs/>
        </w:rPr>
        <w:t>7</w:t>
      </w:r>
      <w:r w:rsidRPr="00C65540">
        <w:rPr>
          <w:bCs/>
        </w:rPr>
        <w:t>.11.2016.</w:t>
      </w:r>
    </w:p>
    <w:p w:rsidR="00AF23F0" w:rsidRPr="00AF23F0" w:rsidRDefault="00AF23F0" w:rsidP="00AF23F0">
      <w:pPr>
        <w:pStyle w:val="Style7"/>
        <w:widowControl/>
        <w:spacing w:line="240" w:lineRule="auto"/>
        <w:jc w:val="center"/>
      </w:pPr>
    </w:p>
    <w:p w:rsidR="00AF23F0" w:rsidRPr="00AF23F0" w:rsidRDefault="00AF23F0" w:rsidP="00AF23F0">
      <w:pPr>
        <w:pStyle w:val="Style7"/>
        <w:widowControl/>
        <w:spacing w:line="240" w:lineRule="auto"/>
        <w:jc w:val="center"/>
      </w:pPr>
    </w:p>
    <w:p w:rsidR="00AF23F0" w:rsidRPr="00AF23F0" w:rsidRDefault="00AF23F0" w:rsidP="00AF23F0">
      <w:pPr>
        <w:pStyle w:val="Style7"/>
        <w:widowControl/>
        <w:spacing w:line="240" w:lineRule="auto"/>
        <w:jc w:val="center"/>
      </w:pPr>
    </w:p>
    <w:p w:rsidR="00AF23F0" w:rsidRPr="00AF23F0" w:rsidRDefault="00AF23F0" w:rsidP="00AF23F0">
      <w:pPr>
        <w:pStyle w:val="Style7"/>
        <w:widowControl/>
        <w:spacing w:line="240" w:lineRule="auto"/>
        <w:jc w:val="center"/>
      </w:pPr>
    </w:p>
    <w:p w:rsidR="00AF23F0" w:rsidRPr="00AF23F0" w:rsidRDefault="00AF23F0" w:rsidP="00AF23F0">
      <w:pPr>
        <w:pStyle w:val="Style7"/>
        <w:widowControl/>
        <w:spacing w:line="240" w:lineRule="auto"/>
        <w:jc w:val="center"/>
      </w:pPr>
      <w:r w:rsidRPr="00AF23F0">
        <w:rPr>
          <w:rStyle w:val="FontStyle11"/>
        </w:rPr>
        <w:t xml:space="preserve">IEPIRKUMA </w:t>
      </w:r>
    </w:p>
    <w:p w:rsidR="00AF23F0" w:rsidRPr="00AF23F0" w:rsidRDefault="00AF23F0" w:rsidP="00AF23F0">
      <w:pPr>
        <w:pStyle w:val="Style7"/>
        <w:widowControl/>
        <w:spacing w:line="240" w:lineRule="auto"/>
        <w:jc w:val="center"/>
      </w:pPr>
    </w:p>
    <w:p w:rsidR="00AF23F0" w:rsidRPr="00AF23F0" w:rsidRDefault="00AF23F0" w:rsidP="00AF23F0">
      <w:pPr>
        <w:pStyle w:val="Style7"/>
        <w:widowControl/>
        <w:spacing w:line="240" w:lineRule="auto"/>
        <w:jc w:val="center"/>
        <w:rPr>
          <w:b/>
          <w:sz w:val="28"/>
          <w:szCs w:val="28"/>
        </w:rPr>
      </w:pPr>
      <w:r w:rsidRPr="00AF23F0">
        <w:rPr>
          <w:rStyle w:val="FontStyle11"/>
          <w:b/>
          <w:sz w:val="28"/>
          <w:szCs w:val="28"/>
        </w:rPr>
        <w:t>„</w:t>
      </w:r>
      <w:r w:rsidR="006F0797" w:rsidRPr="00AF23F0">
        <w:rPr>
          <w:rStyle w:val="FontStyle11"/>
          <w:b/>
          <w:sz w:val="28"/>
          <w:szCs w:val="28"/>
        </w:rPr>
        <w:t>TRAUKU PIEGĀDE RĒZEKNES TEHNIKUMAM</w:t>
      </w:r>
      <w:r w:rsidRPr="00AF23F0">
        <w:rPr>
          <w:rStyle w:val="FontStyle11"/>
          <w:b/>
          <w:sz w:val="28"/>
          <w:szCs w:val="28"/>
        </w:rPr>
        <w:t>”</w:t>
      </w:r>
    </w:p>
    <w:p w:rsidR="00AF23F0" w:rsidRPr="00AF23F0" w:rsidRDefault="00AF23F0" w:rsidP="00AF23F0">
      <w:pPr>
        <w:jc w:val="center"/>
        <w:rPr>
          <w:b/>
        </w:rPr>
      </w:pPr>
    </w:p>
    <w:p w:rsidR="00AF23F0" w:rsidRPr="00AF23F0" w:rsidRDefault="00AF23F0" w:rsidP="00AF23F0">
      <w:pPr>
        <w:jc w:val="center"/>
      </w:pPr>
      <w:r w:rsidRPr="00AF23F0">
        <w:rPr>
          <w:b/>
        </w:rPr>
        <w:t>NOLIKUMS</w:t>
      </w:r>
    </w:p>
    <w:p w:rsidR="00AF23F0" w:rsidRPr="00AF23F0" w:rsidRDefault="00AF23F0" w:rsidP="00AF23F0"/>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r>
        <w:t>ID Nr.</w:t>
      </w:r>
      <w:r w:rsidRPr="00AF23F0">
        <w:t xml:space="preserve"> </w:t>
      </w:r>
      <w:r>
        <w:rPr>
          <w:bCs/>
        </w:rPr>
        <w:t>RT2016/12</w:t>
      </w:r>
    </w:p>
    <w:p w:rsidR="00AF23F0" w:rsidRPr="00AF23F0" w:rsidRDefault="00AF23F0" w:rsidP="00AF23F0"/>
    <w:p w:rsidR="00AF23F0" w:rsidRPr="00AF23F0" w:rsidRDefault="00AF23F0" w:rsidP="00AF23F0"/>
    <w:p w:rsidR="00AF23F0" w:rsidRPr="00AF23F0" w:rsidRDefault="00AF23F0" w:rsidP="00AF23F0">
      <w:pPr>
        <w:ind w:left="5760"/>
        <w:rPr>
          <w:bCs/>
        </w:rPr>
      </w:pPr>
    </w:p>
    <w:p w:rsidR="00AF23F0" w:rsidRPr="00AF23F0" w:rsidRDefault="00AF23F0" w:rsidP="00AF23F0">
      <w:pPr>
        <w:ind w:left="5760"/>
        <w:rPr>
          <w:bCs/>
        </w:rPr>
      </w:pPr>
    </w:p>
    <w:p w:rsidR="00AF23F0" w:rsidRPr="00AF23F0" w:rsidRDefault="00AF23F0" w:rsidP="00AF23F0">
      <w:pPr>
        <w:ind w:left="5760"/>
        <w:rPr>
          <w:bCs/>
        </w:rPr>
      </w:pPr>
    </w:p>
    <w:p w:rsidR="00AF23F0" w:rsidRPr="00AF23F0" w:rsidRDefault="00AF23F0" w:rsidP="00AF23F0">
      <w:pPr>
        <w:ind w:left="5760"/>
        <w:rPr>
          <w:bCs/>
        </w:rPr>
      </w:pPr>
    </w:p>
    <w:p w:rsidR="00AF23F0" w:rsidRPr="00AF23F0" w:rsidRDefault="00AF23F0" w:rsidP="00AF23F0">
      <w:pPr>
        <w:ind w:left="5760"/>
        <w:rPr>
          <w:bCs/>
        </w:rP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p>
    <w:p w:rsidR="00AF23F0" w:rsidRPr="00AF23F0" w:rsidRDefault="00AF23F0" w:rsidP="00AF23F0">
      <w:pPr>
        <w:jc w:val="center"/>
      </w:pPr>
      <w:r>
        <w:t xml:space="preserve">Rēzekne, </w:t>
      </w:r>
      <w:r w:rsidRPr="00AF23F0">
        <w:t>2016</w:t>
      </w:r>
    </w:p>
    <w:p w:rsidR="00AF23F0" w:rsidRPr="00AF23F0" w:rsidRDefault="00AF23F0" w:rsidP="00AF23F0">
      <w:pPr>
        <w:pStyle w:val="Heading1"/>
        <w:pageBreakBefore/>
        <w:jc w:val="center"/>
      </w:pPr>
    </w:p>
    <w:p w:rsidR="00AF23F0" w:rsidRPr="00AF23F0" w:rsidRDefault="00AF23F0" w:rsidP="00AF23F0">
      <w:pPr>
        <w:pStyle w:val="Heading1"/>
        <w:spacing w:before="120"/>
        <w:jc w:val="center"/>
      </w:pPr>
      <w:r w:rsidRPr="00AF23F0">
        <w:t>VISPĀRĪGĀ INFORMĀCIJA</w:t>
      </w:r>
    </w:p>
    <w:p w:rsidR="00AF23F0" w:rsidRPr="00AF23F0" w:rsidRDefault="00AF23F0" w:rsidP="00AF23F0">
      <w:pPr>
        <w:pStyle w:val="Heading2"/>
        <w:numPr>
          <w:ilvl w:val="0"/>
          <w:numId w:val="7"/>
        </w:numPr>
        <w:shd w:val="clear" w:color="auto" w:fill="auto"/>
        <w:spacing w:before="120" w:after="120"/>
        <w:jc w:val="left"/>
      </w:pPr>
      <w:r w:rsidRPr="00AF23F0">
        <w:rPr>
          <w:b/>
          <w:bCs/>
          <w:i w:val="0"/>
          <w:iCs w:val="0"/>
          <w:color w:val="auto"/>
          <w:sz w:val="24"/>
          <w:szCs w:val="24"/>
          <w:u w:val="single"/>
        </w:rPr>
        <w:t>IEPIRKUMA IDENTIFIKĀCIJAS NUMURS</w:t>
      </w:r>
    </w:p>
    <w:p w:rsidR="00AF23F0" w:rsidRPr="00AF23F0" w:rsidRDefault="00AF23F0" w:rsidP="00AF23F0">
      <w:pPr>
        <w:spacing w:before="120"/>
        <w:ind w:firstLine="360"/>
      </w:pPr>
      <w:r w:rsidRPr="00AF23F0">
        <w:t xml:space="preserve">Iepirkuma identifikācijas numurs </w:t>
      </w:r>
      <w:r>
        <w:t>RT</w:t>
      </w:r>
      <w:r w:rsidRPr="00AF23F0">
        <w:rPr>
          <w:bCs/>
        </w:rPr>
        <w:t>2016/12</w:t>
      </w:r>
    </w:p>
    <w:p w:rsidR="00AF23F0" w:rsidRPr="00AF23F0" w:rsidRDefault="00AF23F0" w:rsidP="00AF23F0">
      <w:pPr>
        <w:numPr>
          <w:ilvl w:val="0"/>
          <w:numId w:val="7"/>
        </w:numPr>
        <w:spacing w:after="120"/>
        <w:jc w:val="both"/>
      </w:pPr>
      <w:r w:rsidRPr="00AF23F0">
        <w:rPr>
          <w:b/>
          <w:u w:val="single"/>
        </w:rPr>
        <w:t>ZIŅAS PAR PASŪTĪTĀJU</w:t>
      </w:r>
      <w:r w:rsidRPr="00AF23F0">
        <w:rPr>
          <w:u w:val="single"/>
        </w:rPr>
        <w:t>:</w:t>
      </w:r>
    </w:p>
    <w:tbl>
      <w:tblPr>
        <w:tblW w:w="0" w:type="auto"/>
        <w:tblInd w:w="108" w:type="dxa"/>
        <w:tblLayout w:type="fixed"/>
        <w:tblLook w:val="0000" w:firstRow="0" w:lastRow="0" w:firstColumn="0" w:lastColumn="0" w:noHBand="0" w:noVBand="0"/>
      </w:tblPr>
      <w:tblGrid>
        <w:gridCol w:w="3178"/>
        <w:gridCol w:w="5812"/>
      </w:tblGrid>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b/>
                <w:lang w:eastAsia="lv-LV"/>
              </w:rPr>
              <w:t>Rēzeknes tehnikums</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b/>
                <w:lang w:eastAsia="lv-LV"/>
              </w:rPr>
            </w:pPr>
            <w:r w:rsidRPr="00AF23F0">
              <w:rPr>
                <w:b/>
                <w:lang w:eastAsia="lv-LV"/>
              </w:rPr>
              <w:t>Varoņu iela 11a, Rēzekne, LV-4604</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b/>
                <w:lang w:eastAsia="lv-LV"/>
              </w:rPr>
              <w:t>90009617187</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Valsts kase</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Bankas kods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TRELLV22</w:t>
            </w:r>
          </w:p>
        </w:tc>
      </w:tr>
      <w:tr w:rsidR="00AF23F0" w:rsidRPr="00AF23F0" w:rsidTr="00E51778">
        <w:trPr>
          <w:trHeight w:val="159"/>
        </w:trPr>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Bankas konts</w:t>
            </w:r>
            <w:r>
              <w:rPr>
                <w:lang w:eastAsia="lv-LV"/>
              </w:rPr>
              <w:t xml:space="preserve"> (budžeta)</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b/>
                <w:lang w:eastAsia="lv-LV"/>
              </w:rPr>
              <w:t>LV14TREL2150668001000</w:t>
            </w:r>
          </w:p>
        </w:tc>
      </w:tr>
      <w:tr w:rsidR="00AF23F0" w:rsidRPr="00AF23F0" w:rsidTr="00E51778">
        <w:trPr>
          <w:trHeight w:val="159"/>
        </w:trPr>
        <w:tc>
          <w:tcPr>
            <w:tcW w:w="3178" w:type="dxa"/>
            <w:tcBorders>
              <w:top w:val="single" w:sz="6" w:space="0" w:color="000000"/>
              <w:left w:val="single" w:sz="6" w:space="0" w:color="000000"/>
              <w:bottom w:val="single" w:sz="6" w:space="0" w:color="000000"/>
              <w:right w:val="single" w:sz="6" w:space="0" w:color="000000"/>
            </w:tcBorders>
          </w:tcPr>
          <w:p w:rsidR="00AF23F0" w:rsidRPr="005D4437" w:rsidRDefault="00AF23F0" w:rsidP="00AF23F0">
            <w:pPr>
              <w:keepNext/>
              <w:tabs>
                <w:tab w:val="left" w:pos="284"/>
                <w:tab w:val="left" w:pos="567"/>
              </w:tabs>
              <w:suppressAutoHyphens w:val="0"/>
              <w:jc w:val="both"/>
              <w:rPr>
                <w:lang w:eastAsia="lv-LV"/>
              </w:rPr>
            </w:pPr>
            <w:r w:rsidRPr="005D4437">
              <w:rPr>
                <w:lang w:eastAsia="lv-LV"/>
              </w:rPr>
              <w:t>Bankas konts (projekta)</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0F58C3" w:rsidP="00AF23F0">
            <w:pPr>
              <w:keepNext/>
              <w:tabs>
                <w:tab w:val="left" w:pos="284"/>
                <w:tab w:val="left" w:pos="567"/>
              </w:tabs>
              <w:suppressAutoHyphens w:val="0"/>
              <w:jc w:val="both"/>
              <w:rPr>
                <w:b/>
                <w:lang w:eastAsia="lv-LV"/>
              </w:rPr>
            </w:pPr>
            <w:r w:rsidRPr="005D4437">
              <w:rPr>
                <w:b/>
                <w:lang w:eastAsia="lv-LV"/>
              </w:rPr>
              <w:t>LV85TREL215066801600B</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Fakss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64632665</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Tālrunis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64633664</w:t>
            </w:r>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6F0797" w:rsidP="00AF23F0">
            <w:pPr>
              <w:keepNext/>
              <w:tabs>
                <w:tab w:val="left" w:pos="284"/>
                <w:tab w:val="left" w:pos="567"/>
              </w:tabs>
              <w:suppressAutoHyphens w:val="0"/>
              <w:jc w:val="both"/>
              <w:rPr>
                <w:lang w:eastAsia="lv-LV"/>
              </w:rPr>
            </w:pPr>
            <w:hyperlink r:id="rId8" w:history="1">
              <w:r w:rsidR="00AF23F0" w:rsidRPr="00AF23F0">
                <w:rPr>
                  <w:color w:val="0000FF"/>
                  <w:u w:val="single"/>
                  <w:lang w:eastAsia="lv-LV"/>
                </w:rPr>
                <w:t>pasts@rezeknestehnikums.lv</w:t>
              </w:r>
            </w:hyperlink>
            <w:proofErr w:type="gramStart"/>
            <w:r w:rsidR="00AF23F0" w:rsidRPr="00AF23F0">
              <w:rPr>
                <w:lang w:eastAsia="lv-LV"/>
              </w:rPr>
              <w:t xml:space="preserve">  </w:t>
            </w:r>
            <w:proofErr w:type="gramEnd"/>
          </w:p>
        </w:tc>
      </w:tr>
      <w:tr w:rsidR="00AF23F0" w:rsidRPr="00AF23F0" w:rsidTr="00E51778">
        <w:tc>
          <w:tcPr>
            <w:tcW w:w="3178" w:type="dxa"/>
            <w:tcBorders>
              <w:top w:val="single" w:sz="6" w:space="0" w:color="000000"/>
              <w:left w:val="single" w:sz="6" w:space="0" w:color="000000"/>
              <w:bottom w:val="single" w:sz="6" w:space="0" w:color="000000"/>
              <w:right w:val="single" w:sz="6" w:space="0" w:color="000000"/>
            </w:tcBorders>
          </w:tcPr>
          <w:p w:rsidR="00AF23F0" w:rsidRPr="00AF23F0" w:rsidRDefault="00AF23F0" w:rsidP="00AF23F0">
            <w:pPr>
              <w:keepNext/>
              <w:tabs>
                <w:tab w:val="left" w:pos="284"/>
                <w:tab w:val="left" w:pos="567"/>
              </w:tabs>
              <w:suppressAutoHyphens w:val="0"/>
              <w:jc w:val="both"/>
              <w:rPr>
                <w:lang w:eastAsia="lv-LV"/>
              </w:rPr>
            </w:pPr>
            <w:r w:rsidRPr="00AF23F0">
              <w:rPr>
                <w:lang w:eastAsia="lv-LV"/>
              </w:rPr>
              <w:t xml:space="preserve">Interneta </w:t>
            </w:r>
            <w:proofErr w:type="gramStart"/>
            <w:r w:rsidRPr="00AF23F0">
              <w:rPr>
                <w:lang w:eastAsia="lv-LV"/>
              </w:rPr>
              <w:t>mājas lapa</w:t>
            </w:r>
            <w:proofErr w:type="gramEnd"/>
          </w:p>
        </w:tc>
        <w:tc>
          <w:tcPr>
            <w:tcW w:w="5812" w:type="dxa"/>
            <w:tcBorders>
              <w:top w:val="single" w:sz="6" w:space="0" w:color="000000"/>
              <w:left w:val="single" w:sz="6" w:space="0" w:color="000000"/>
              <w:bottom w:val="single" w:sz="6" w:space="0" w:color="000000"/>
              <w:right w:val="single" w:sz="6" w:space="0" w:color="000000"/>
            </w:tcBorders>
          </w:tcPr>
          <w:p w:rsidR="00AF23F0" w:rsidRPr="00AF23F0" w:rsidRDefault="006F0797" w:rsidP="00AF23F0">
            <w:pPr>
              <w:keepNext/>
              <w:tabs>
                <w:tab w:val="left" w:pos="284"/>
                <w:tab w:val="left" w:pos="567"/>
              </w:tabs>
              <w:suppressAutoHyphens w:val="0"/>
              <w:jc w:val="both"/>
              <w:rPr>
                <w:lang w:eastAsia="lv-LV"/>
              </w:rPr>
            </w:pPr>
            <w:hyperlink r:id="rId9" w:history="1">
              <w:r w:rsidR="00AF23F0" w:rsidRPr="00AF23F0">
                <w:rPr>
                  <w:color w:val="0000FF"/>
                  <w:u w:val="single"/>
                  <w:lang w:eastAsia="lv-LV"/>
                </w:rPr>
                <w:t>www.rezeknestehnikums.lv</w:t>
              </w:r>
            </w:hyperlink>
            <w:r w:rsidR="00AF23F0" w:rsidRPr="00AF23F0">
              <w:rPr>
                <w:lang w:eastAsia="lv-LV"/>
              </w:rPr>
              <w:t xml:space="preserve"> </w:t>
            </w:r>
          </w:p>
        </w:tc>
      </w:tr>
    </w:tbl>
    <w:p w:rsidR="00AF23F0" w:rsidRPr="00AF23F0" w:rsidRDefault="00AF23F0" w:rsidP="00AF23F0">
      <w:pPr>
        <w:numPr>
          <w:ilvl w:val="0"/>
          <w:numId w:val="7"/>
        </w:numPr>
        <w:spacing w:before="120"/>
        <w:jc w:val="both"/>
      </w:pPr>
      <w:r w:rsidRPr="00AF23F0">
        <w:rPr>
          <w:b/>
          <w:u w:val="single"/>
        </w:rPr>
        <w:t xml:space="preserve">PASŪTĪTĀJA </w:t>
      </w:r>
      <w:r>
        <w:rPr>
          <w:b/>
          <w:u w:val="single"/>
        </w:rPr>
        <w:t>KONTAKTPERSONA</w:t>
      </w:r>
      <w:r w:rsidRPr="00AF23F0">
        <w:rPr>
          <w:b/>
          <w:u w:val="single"/>
        </w:rPr>
        <w:t xml:space="preserve"> </w:t>
      </w:r>
    </w:p>
    <w:p w:rsidR="00AF23F0" w:rsidRPr="00AF23F0" w:rsidRDefault="00AF23F0" w:rsidP="00AF23F0">
      <w:pPr>
        <w:spacing w:before="120"/>
        <w:ind w:left="426"/>
        <w:jc w:val="both"/>
      </w:pPr>
      <w:r w:rsidRPr="00AF23F0">
        <w:rPr>
          <w:lang w:eastAsia="lv-LV"/>
        </w:rPr>
        <w:t xml:space="preserve">Rēzeknes tehnikuma iepirkuma speciāliste Līga Murāne, t.28351342, e-pasts: </w:t>
      </w:r>
      <w:hyperlink r:id="rId10" w:history="1">
        <w:r w:rsidRPr="00AF23F0">
          <w:rPr>
            <w:color w:val="0000FF"/>
            <w:u w:val="single"/>
            <w:lang w:eastAsia="lv-LV"/>
          </w:rPr>
          <w:t>liga.murane@rezeknestehnikums.lv</w:t>
        </w:r>
      </w:hyperlink>
    </w:p>
    <w:p w:rsidR="00AF23F0" w:rsidRPr="00AF23F0" w:rsidRDefault="00AF23F0" w:rsidP="00AF23F0">
      <w:pPr>
        <w:spacing w:before="120"/>
        <w:ind w:left="426"/>
        <w:jc w:val="both"/>
        <w:rPr>
          <w:b/>
          <w:bCs/>
          <w:u w:val="single"/>
        </w:rPr>
      </w:pPr>
      <w:r w:rsidRPr="00AF23F0">
        <w:t xml:space="preserve">Pretendents, kurš pieprasa iepirkuma Nolikuma izskaidrojumu, vai skaidrojumu par Tehnisko specifikāciju, rakstiski, izmantojot pastu vai faksu, nosūta lūgumu, adresējot to pasūtītāja kontaktpersonai. </w:t>
      </w:r>
    </w:p>
    <w:p w:rsidR="00AF23F0" w:rsidRPr="00AF23F0" w:rsidRDefault="00AF23F0" w:rsidP="00AF23F0">
      <w:pPr>
        <w:keepNext/>
        <w:numPr>
          <w:ilvl w:val="0"/>
          <w:numId w:val="7"/>
        </w:numPr>
        <w:autoSpaceDE w:val="0"/>
        <w:spacing w:before="120"/>
      </w:pPr>
      <w:r w:rsidRPr="00AF23F0">
        <w:rPr>
          <w:b/>
          <w:bCs/>
          <w:u w:val="single"/>
        </w:rPr>
        <w:t xml:space="preserve">IEPIRKUMA PRIEKŠMETS, PAREDZAMĀ CENA, LĪGUMA IZPILDES LAIKS UN VIETA </w:t>
      </w:r>
    </w:p>
    <w:p w:rsidR="000C51FB" w:rsidRDefault="00AF23F0" w:rsidP="00AF23F0">
      <w:pPr>
        <w:numPr>
          <w:ilvl w:val="1"/>
          <w:numId w:val="7"/>
        </w:numPr>
        <w:autoSpaceDE w:val="0"/>
        <w:spacing w:before="120"/>
        <w:jc w:val="both"/>
      </w:pPr>
      <w:r w:rsidRPr="00AF23F0">
        <w:t xml:space="preserve">Iepirkuma priekšmets ir </w:t>
      </w:r>
      <w:r>
        <w:t>trauku piegāde</w:t>
      </w:r>
      <w:r w:rsidRPr="00AF23F0">
        <w:t xml:space="preserve"> (saskaņā ar Tehnisko specifikāciju, kas pievienota iepirkuma Nolikuma pielikumā Nr.2) </w:t>
      </w:r>
      <w:r>
        <w:t>Rēzeknes tehnikuma vajadzībām</w:t>
      </w:r>
      <w:r w:rsidRPr="00AF23F0">
        <w:t>.</w:t>
      </w:r>
    </w:p>
    <w:p w:rsidR="007F0FDE" w:rsidRDefault="000C51FB" w:rsidP="00AF23F0">
      <w:pPr>
        <w:numPr>
          <w:ilvl w:val="1"/>
          <w:numId w:val="7"/>
        </w:numPr>
        <w:autoSpaceDE w:val="0"/>
        <w:spacing w:before="120"/>
        <w:jc w:val="both"/>
      </w:pPr>
      <w:r>
        <w:t xml:space="preserve">Paredzamā iepirkuma </w:t>
      </w:r>
      <w:r w:rsidR="007F0FDE">
        <w:t>līgum</w:t>
      </w:r>
      <w:r w:rsidR="005D4437">
        <w:t>cena</w:t>
      </w:r>
      <w:r w:rsidR="007F0FDE">
        <w:t>:</w:t>
      </w:r>
    </w:p>
    <w:p w:rsidR="00AF23F0" w:rsidRDefault="0048037C" w:rsidP="007F0FDE">
      <w:pPr>
        <w:pStyle w:val="ListParagraph"/>
        <w:numPr>
          <w:ilvl w:val="0"/>
          <w:numId w:val="14"/>
        </w:numPr>
        <w:autoSpaceDE w:val="0"/>
        <w:spacing w:before="120"/>
        <w:jc w:val="both"/>
      </w:pPr>
      <w:r>
        <w:t>daļa - 5</w:t>
      </w:r>
      <w:r w:rsidR="007F0FDE">
        <w:t xml:space="preserve">000,00 </w:t>
      </w:r>
      <w:proofErr w:type="spellStart"/>
      <w:r w:rsidR="007F0FDE">
        <w:t>euro</w:t>
      </w:r>
      <w:proofErr w:type="spellEnd"/>
      <w:r w:rsidR="007F0FDE">
        <w:t xml:space="preserve"> bez PVN;</w:t>
      </w:r>
    </w:p>
    <w:p w:rsidR="007F0FDE" w:rsidRPr="00AF23F0" w:rsidRDefault="007F0FDE" w:rsidP="007F0FDE">
      <w:pPr>
        <w:pStyle w:val="ListParagraph"/>
        <w:numPr>
          <w:ilvl w:val="0"/>
          <w:numId w:val="14"/>
        </w:numPr>
        <w:autoSpaceDE w:val="0"/>
        <w:spacing w:before="120"/>
        <w:jc w:val="both"/>
      </w:pPr>
      <w:r>
        <w:t xml:space="preserve">daļa – </w:t>
      </w:r>
      <w:r w:rsidR="0048037C">
        <w:t>30</w:t>
      </w:r>
      <w:r>
        <w:t xml:space="preserve">000,00 </w:t>
      </w:r>
      <w:proofErr w:type="spellStart"/>
      <w:r>
        <w:t>euro</w:t>
      </w:r>
      <w:proofErr w:type="spellEnd"/>
      <w:r>
        <w:t xml:space="preserve"> bez PVN</w:t>
      </w:r>
      <w:r w:rsidR="0048037C">
        <w:t>.</w:t>
      </w:r>
    </w:p>
    <w:p w:rsidR="00AF23F0" w:rsidRPr="00AF23F0" w:rsidRDefault="00AF23F0" w:rsidP="00AF23F0">
      <w:pPr>
        <w:numPr>
          <w:ilvl w:val="1"/>
          <w:numId w:val="7"/>
        </w:numPr>
        <w:autoSpaceDE w:val="0"/>
        <w:spacing w:before="120"/>
        <w:jc w:val="both"/>
      </w:pPr>
      <w:r w:rsidRPr="00AF23F0">
        <w:t xml:space="preserve">Līguma izpildes termiņš – </w:t>
      </w:r>
      <w:r>
        <w:t>divi</w:t>
      </w:r>
      <w:r w:rsidRPr="00AF23F0">
        <w:t xml:space="preserve"> gad</w:t>
      </w:r>
      <w:r>
        <w:t>i no līguma parakstīšanas brīža, vai līdz līgumsummās sasniegšanai, atkarībā no tā</w:t>
      </w:r>
      <w:r w:rsidR="007F0FDE">
        <w:t>,</w:t>
      </w:r>
      <w:r>
        <w:t xml:space="preserve"> kurš apstāklis iestājas pirmais.</w:t>
      </w:r>
    </w:p>
    <w:p w:rsidR="00AF23F0" w:rsidRPr="00AF23F0" w:rsidRDefault="00AF23F0" w:rsidP="00AF23F0">
      <w:pPr>
        <w:numPr>
          <w:ilvl w:val="1"/>
          <w:numId w:val="7"/>
        </w:numPr>
        <w:autoSpaceDE w:val="0"/>
        <w:spacing w:before="120"/>
        <w:jc w:val="both"/>
      </w:pPr>
      <w:r w:rsidRPr="00AF23F0">
        <w:t xml:space="preserve">Iepirkuma kods pēc CPV klasifikatora: galvenais priekšmets – </w:t>
      </w:r>
      <w:r w:rsidR="000C51FB">
        <w:t>39221100-8, 39221200-9</w:t>
      </w:r>
      <w:r w:rsidRPr="00AF23F0">
        <w:t xml:space="preserve"> </w:t>
      </w:r>
    </w:p>
    <w:p w:rsidR="00AF23F0" w:rsidRPr="00AF23F0" w:rsidRDefault="00AF23F0" w:rsidP="00AF23F0">
      <w:pPr>
        <w:numPr>
          <w:ilvl w:val="1"/>
          <w:numId w:val="7"/>
        </w:numPr>
        <w:autoSpaceDE w:val="0"/>
        <w:spacing w:before="120"/>
        <w:jc w:val="both"/>
      </w:pPr>
      <w:r w:rsidRPr="00AF23F0">
        <w:t xml:space="preserve">Līguma izpildes vieta: </w:t>
      </w:r>
      <w:r w:rsidR="000C51FB">
        <w:t xml:space="preserve">Rēzeknes tehnikums, </w:t>
      </w:r>
      <w:r w:rsidR="000F58C3">
        <w:t>V</w:t>
      </w:r>
      <w:r w:rsidR="000C51FB">
        <w:t>aroņu iela 11a, Rēzekne, LV-4604</w:t>
      </w:r>
      <w:r w:rsidRPr="00AF23F0">
        <w:t xml:space="preserve">. </w:t>
      </w:r>
    </w:p>
    <w:p w:rsidR="00AF23F0" w:rsidRPr="00AF23F0" w:rsidRDefault="00AF23F0" w:rsidP="00AF23F0">
      <w:pPr>
        <w:numPr>
          <w:ilvl w:val="1"/>
          <w:numId w:val="7"/>
        </w:numPr>
        <w:autoSpaceDE w:val="0"/>
        <w:spacing w:before="120"/>
        <w:jc w:val="both"/>
      </w:pPr>
      <w:r w:rsidRPr="00AF23F0">
        <w:t xml:space="preserve">Iepirkuma priekšmets dalīts </w:t>
      </w:r>
      <w:r w:rsidR="000C51FB">
        <w:t>2</w:t>
      </w:r>
      <w:r w:rsidRPr="00AF23F0">
        <w:t xml:space="preserve"> (</w:t>
      </w:r>
      <w:r w:rsidR="000C51FB">
        <w:t>divās</w:t>
      </w:r>
      <w:r w:rsidRPr="00AF23F0">
        <w:t xml:space="preserve">) daļās: </w:t>
      </w:r>
    </w:p>
    <w:p w:rsidR="00AF23F0" w:rsidRPr="00AF23F0" w:rsidRDefault="00AF23F0" w:rsidP="00AF23F0">
      <w:pPr>
        <w:autoSpaceDE w:val="0"/>
        <w:spacing w:before="120"/>
        <w:ind w:left="709"/>
        <w:jc w:val="both"/>
      </w:pPr>
      <w:r w:rsidRPr="00AF23F0">
        <w:t xml:space="preserve">1.daļa – </w:t>
      </w:r>
      <w:r w:rsidR="000C51FB">
        <w:t>Trauki Rēzeknes tehnikuma budžeta ietvaros</w:t>
      </w:r>
      <w:r w:rsidRPr="00AF23F0">
        <w:t xml:space="preserve">; </w:t>
      </w:r>
    </w:p>
    <w:p w:rsidR="00AF23F0" w:rsidRPr="00AF23F0" w:rsidRDefault="00AF23F0" w:rsidP="00AF23F0">
      <w:pPr>
        <w:autoSpaceDE w:val="0"/>
        <w:spacing w:before="120"/>
        <w:ind w:left="709"/>
        <w:jc w:val="both"/>
      </w:pPr>
      <w:r w:rsidRPr="00AF23F0">
        <w:t>2.daļa</w:t>
      </w:r>
      <w:proofErr w:type="gramStart"/>
      <w:r w:rsidRPr="00AF23F0">
        <w:t xml:space="preserve">  </w:t>
      </w:r>
      <w:proofErr w:type="gramEnd"/>
      <w:r w:rsidRPr="00AF23F0">
        <w:t xml:space="preserve">– </w:t>
      </w:r>
      <w:r w:rsidR="000C51FB">
        <w:t>Trauki Rēzeknes tehnikuma projekta ietvaros</w:t>
      </w:r>
      <w:r w:rsidR="000C51FB">
        <w:rPr>
          <w:rStyle w:val="FootnoteReference"/>
        </w:rPr>
        <w:footnoteReference w:id="1"/>
      </w:r>
      <w:r w:rsidRPr="00AF23F0">
        <w:t xml:space="preserve">; </w:t>
      </w:r>
    </w:p>
    <w:p w:rsidR="00AF23F0" w:rsidRPr="00AF23F0" w:rsidRDefault="00AF23F0" w:rsidP="00AF23F0">
      <w:pPr>
        <w:autoSpaceDE w:val="0"/>
        <w:spacing w:before="120"/>
        <w:ind w:left="709"/>
        <w:jc w:val="both"/>
        <w:rPr>
          <w:b/>
          <w:u w:val="single"/>
        </w:rPr>
      </w:pPr>
      <w:r w:rsidRPr="00AF23F0">
        <w:t>Pretendents var iesniegt piedāvājumu par visu apjomu.</w:t>
      </w:r>
    </w:p>
    <w:p w:rsidR="00AF23F0" w:rsidRPr="00AF23F0" w:rsidRDefault="00AF23F0" w:rsidP="00AF23F0">
      <w:pPr>
        <w:keepNext/>
        <w:numPr>
          <w:ilvl w:val="0"/>
          <w:numId w:val="7"/>
        </w:numPr>
        <w:autoSpaceDE w:val="0"/>
        <w:spacing w:before="120"/>
        <w:jc w:val="both"/>
        <w:rPr>
          <w:rFonts w:eastAsia="Calibri"/>
        </w:rPr>
      </w:pPr>
      <w:r w:rsidRPr="00AF23F0">
        <w:rPr>
          <w:b/>
          <w:u w:val="single"/>
        </w:rPr>
        <w:t xml:space="preserve">IESPĒJAS IEPAZĪTIES AR IEPIRKUMA NOLIKUMU UN SAŅEMT TO </w:t>
      </w:r>
    </w:p>
    <w:p w:rsidR="00AF23F0" w:rsidRPr="00AF23F0" w:rsidRDefault="00AF23F0" w:rsidP="00AF23F0">
      <w:pPr>
        <w:numPr>
          <w:ilvl w:val="1"/>
          <w:numId w:val="7"/>
        </w:numPr>
        <w:spacing w:before="120"/>
        <w:jc w:val="both"/>
      </w:pPr>
      <w:r w:rsidRPr="00AF23F0">
        <w:rPr>
          <w:rFonts w:eastAsia="Calibri"/>
        </w:rPr>
        <w:t xml:space="preserve">Pasūtītājs nodrošina brīvu elektronisku pieeju iepirkuma dokumentiem Pasūtītāja mājaslapā </w:t>
      </w:r>
      <w:hyperlink r:id="rId11" w:history="1">
        <w:r w:rsidR="007F0FDE" w:rsidRPr="00B67D7E">
          <w:rPr>
            <w:rStyle w:val="Hyperlink"/>
            <w:rFonts w:eastAsia="Calibri"/>
          </w:rPr>
          <w:t>www.rezeknestehnikums.lv</w:t>
        </w:r>
      </w:hyperlink>
      <w:proofErr w:type="gramStart"/>
      <w:r w:rsidRPr="00AF23F0">
        <w:rPr>
          <w:rFonts w:eastAsia="Calibri"/>
        </w:rPr>
        <w:t xml:space="preserve">  </w:t>
      </w:r>
      <w:proofErr w:type="gramEnd"/>
      <w:r w:rsidRPr="00AF23F0">
        <w:rPr>
          <w:rFonts w:eastAsia="Calibri"/>
        </w:rPr>
        <w:t>sadaļā ”</w:t>
      </w:r>
      <w:r w:rsidR="007F0FDE">
        <w:rPr>
          <w:rFonts w:eastAsia="Calibri"/>
        </w:rPr>
        <w:t>Aktualitātes/</w:t>
      </w:r>
      <w:r w:rsidRPr="00AF23F0">
        <w:rPr>
          <w:rFonts w:eastAsia="Calibri"/>
        </w:rPr>
        <w:t>Iepirkumi”</w:t>
      </w:r>
      <w:r w:rsidRPr="00AF23F0">
        <w:t xml:space="preserve">, sākot ar dienu, </w:t>
      </w:r>
      <w:r w:rsidR="007F0FDE">
        <w:lastRenderedPageBreak/>
        <w:t>kad paziņojums par plānoto līgumu</w:t>
      </w:r>
      <w:r w:rsidRPr="00AF23F0">
        <w:t xml:space="preserve"> ir publicēts Iepirkumu uzraudzības biroja (turpmāk – IUB) mājas lapā internetā.</w:t>
      </w:r>
    </w:p>
    <w:p w:rsidR="00AF23F0" w:rsidRPr="00AF23F0" w:rsidRDefault="00AF23F0" w:rsidP="00AF23F0">
      <w:pPr>
        <w:numPr>
          <w:ilvl w:val="1"/>
          <w:numId w:val="7"/>
        </w:numPr>
        <w:spacing w:before="120"/>
        <w:jc w:val="both"/>
        <w:rPr>
          <w:rFonts w:eastAsia="Calibri"/>
          <w:b/>
          <w:u w:val="single"/>
        </w:rPr>
      </w:pPr>
      <w:r w:rsidRPr="00AF23F0">
        <w:t xml:space="preserve">Ar iepirkuma nolikumu var iepazīties bez maksas uz vietas </w:t>
      </w:r>
      <w:r w:rsidR="007F0FDE">
        <w:t>Rēzeknes</w:t>
      </w:r>
      <w:r w:rsidRPr="00AF23F0">
        <w:t xml:space="preserve"> tehnikumā (adrese: </w:t>
      </w:r>
      <w:r w:rsidR="007F0FDE">
        <w:t>Varoņu iela 11a, Rēzeknē, LV-4604</w:t>
      </w:r>
      <w:r w:rsidRPr="00AF23F0">
        <w:t xml:space="preserve">, </w:t>
      </w:r>
      <w:r w:rsidR="007F0FDE">
        <w:t>1. stāvā, kab. 101</w:t>
      </w:r>
      <w:r w:rsidRPr="00AF23F0">
        <w:t>), darba dienās no plkst. 09:00 līdz 16:</w:t>
      </w:r>
      <w:r w:rsidR="007F0FDE">
        <w:t>00</w:t>
      </w:r>
      <w:r w:rsidRPr="00AF23F0">
        <w:t xml:space="preserve">, iepriekš piesakoties pa tālruni </w:t>
      </w:r>
      <w:r w:rsidR="007F0FDE">
        <w:t>28351342</w:t>
      </w:r>
      <w:r w:rsidRPr="00AF23F0">
        <w:t>, līdz piedāvājumu iesniegšanas termiņa beigām.</w:t>
      </w:r>
    </w:p>
    <w:p w:rsidR="00AF23F0" w:rsidRPr="00AF23F0" w:rsidRDefault="00AF23F0" w:rsidP="00AF23F0">
      <w:pPr>
        <w:keepNext/>
        <w:numPr>
          <w:ilvl w:val="0"/>
          <w:numId w:val="7"/>
        </w:numPr>
        <w:autoSpaceDE w:val="0"/>
        <w:spacing w:before="120"/>
      </w:pPr>
      <w:r w:rsidRPr="00AF23F0">
        <w:rPr>
          <w:rFonts w:eastAsia="Calibri"/>
          <w:b/>
          <w:u w:val="single"/>
        </w:rPr>
        <w:t>PRASĪBAS PIEDĀVĀJUMA NOFORMĒJUMAM UN IESNIEGŠANAI</w:t>
      </w:r>
    </w:p>
    <w:p w:rsidR="00AF23F0" w:rsidRPr="00AF23F0" w:rsidRDefault="00AF23F0" w:rsidP="00AF23F0">
      <w:pPr>
        <w:pStyle w:val="Style7"/>
        <w:widowControl/>
        <w:numPr>
          <w:ilvl w:val="1"/>
          <w:numId w:val="7"/>
        </w:numPr>
        <w:spacing w:line="240" w:lineRule="auto"/>
      </w:pPr>
      <w:r w:rsidRPr="00AF23F0">
        <w:t xml:space="preserve">Piedāvājums var tikt iesniegts personīgi vai sūtot pa pastu līdz </w:t>
      </w:r>
      <w:proofErr w:type="gramStart"/>
      <w:r w:rsidRPr="001534B2">
        <w:rPr>
          <w:b/>
        </w:rPr>
        <w:t>2016.gada</w:t>
      </w:r>
      <w:proofErr w:type="gramEnd"/>
      <w:r w:rsidRPr="001534B2">
        <w:rPr>
          <w:b/>
        </w:rPr>
        <w:t xml:space="preserve"> </w:t>
      </w:r>
      <w:r w:rsidR="000F58C3" w:rsidRPr="001534B2">
        <w:rPr>
          <w:b/>
        </w:rPr>
        <w:t>29</w:t>
      </w:r>
      <w:r w:rsidRPr="001534B2">
        <w:rPr>
          <w:b/>
        </w:rPr>
        <w:t>.novembrim, plkst. 1</w:t>
      </w:r>
      <w:r w:rsidR="007F0FDE" w:rsidRPr="001534B2">
        <w:rPr>
          <w:b/>
        </w:rPr>
        <w:t>1</w:t>
      </w:r>
      <w:r w:rsidRPr="001534B2">
        <w:rPr>
          <w:b/>
        </w:rPr>
        <w:t>:00</w:t>
      </w:r>
      <w:r w:rsidRPr="001534B2">
        <w:t>, aizlīmētā un aizzī</w:t>
      </w:r>
      <w:bookmarkStart w:id="0" w:name="_GoBack"/>
      <w:bookmarkEnd w:id="0"/>
      <w:r w:rsidRPr="001534B2">
        <w:t>mogotā aploksnē ar norādi</w:t>
      </w:r>
      <w:r w:rsidRPr="00AF23F0">
        <w:t xml:space="preserve"> „Piedāvājums iepirkuma </w:t>
      </w:r>
      <w:r w:rsidRPr="00AF23F0">
        <w:rPr>
          <w:rStyle w:val="FontStyle11"/>
          <w:b/>
        </w:rPr>
        <w:t>„</w:t>
      </w:r>
      <w:r w:rsidR="007F0FDE" w:rsidRPr="007F0FDE">
        <w:rPr>
          <w:b/>
          <w:sz w:val="22"/>
          <w:szCs w:val="22"/>
        </w:rPr>
        <w:t>Trauku piegāde Rēzeknes tehnikumam</w:t>
      </w:r>
      <w:r w:rsidRPr="00AF23F0">
        <w:rPr>
          <w:rStyle w:val="FontStyle11"/>
          <w:b/>
        </w:rPr>
        <w:t>”</w:t>
      </w:r>
      <w:r w:rsidR="007F0FDE">
        <w:t xml:space="preserve"> komisijai, iepirkuma ID RT</w:t>
      </w:r>
      <w:r w:rsidRPr="00AF23F0">
        <w:t>2016/12. Piedāvājuma iesniegšanas vieta:</w:t>
      </w:r>
      <w:proofErr w:type="gramStart"/>
      <w:r w:rsidRPr="00AF23F0">
        <w:t xml:space="preserve"> .</w:t>
      </w:r>
      <w:proofErr w:type="gramEnd"/>
      <w:r w:rsidRPr="00AF23F0">
        <w:t xml:space="preserve"> Piedāvājuma iesniegšanas vieta</w:t>
      </w:r>
      <w:r w:rsidR="007F0FDE" w:rsidRPr="007F0FDE">
        <w:t xml:space="preserve"> Rēzeknes tehnikum</w:t>
      </w:r>
      <w:r w:rsidR="007F0FDE">
        <w:t>s,</w:t>
      </w:r>
      <w:r w:rsidR="007F0FDE" w:rsidRPr="007F0FDE">
        <w:t xml:space="preserve"> Varoņu iela 11a, Rēzeknē, LV-4604, 1. stāvā, kab. 101</w:t>
      </w:r>
      <w:r w:rsidR="007F0FDE" w:rsidRPr="00AF23F0">
        <w:t>.</w:t>
      </w:r>
    </w:p>
    <w:p w:rsidR="00AF23F0" w:rsidRPr="00FD1876" w:rsidRDefault="00AF23F0" w:rsidP="00AF23F0">
      <w:pPr>
        <w:pStyle w:val="Style7"/>
        <w:widowControl/>
        <w:numPr>
          <w:ilvl w:val="1"/>
          <w:numId w:val="7"/>
        </w:numPr>
        <w:spacing w:line="240" w:lineRule="auto"/>
      </w:pPr>
      <w:r w:rsidRPr="00AF23F0">
        <w:t xml:space="preserve"> </w:t>
      </w:r>
      <w:r w:rsidRPr="00FD1876">
        <w:rPr>
          <w:rFonts w:eastAsia="Calibri"/>
        </w:rPr>
        <w:t>Uz iepakojuma jānorāda šāda informācija:</w:t>
      </w:r>
    </w:p>
    <w:tbl>
      <w:tblPr>
        <w:tblW w:w="0" w:type="auto"/>
        <w:tblInd w:w="1129" w:type="dxa"/>
        <w:tblLayout w:type="fixed"/>
        <w:tblLook w:val="0000" w:firstRow="0" w:lastRow="0" w:firstColumn="0" w:lastColumn="0" w:noHBand="0" w:noVBand="0"/>
      </w:tblPr>
      <w:tblGrid>
        <w:gridCol w:w="8453"/>
      </w:tblGrid>
      <w:tr w:rsidR="00AF23F0" w:rsidRPr="00AF23F0" w:rsidTr="000F58C3">
        <w:trPr>
          <w:trHeight w:val="2724"/>
        </w:trPr>
        <w:tc>
          <w:tcPr>
            <w:tcW w:w="8453" w:type="dxa"/>
            <w:tcBorders>
              <w:top w:val="single" w:sz="4" w:space="0" w:color="000000"/>
              <w:left w:val="single" w:sz="4" w:space="0" w:color="000000"/>
              <w:bottom w:val="single" w:sz="4" w:space="0" w:color="000000"/>
              <w:right w:val="single" w:sz="4" w:space="0" w:color="000000"/>
            </w:tcBorders>
            <w:shd w:val="clear" w:color="auto" w:fill="auto"/>
          </w:tcPr>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rPr>
                <w:b/>
                <w:sz w:val="22"/>
                <w:szCs w:val="22"/>
                <w:lang w:eastAsia="lv-LV"/>
              </w:rPr>
            </w:pPr>
            <w:r w:rsidRPr="007F0FDE">
              <w:rPr>
                <w:b/>
                <w:sz w:val="22"/>
                <w:szCs w:val="22"/>
                <w:lang w:eastAsia="lv-LV"/>
              </w:rPr>
              <w:t>pretendenta nosaukums</w:t>
            </w: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rPr>
                <w:b/>
                <w:sz w:val="22"/>
                <w:szCs w:val="22"/>
                <w:lang w:eastAsia="lv-LV"/>
              </w:rPr>
            </w:pPr>
            <w:r w:rsidRPr="007F0FDE">
              <w:rPr>
                <w:b/>
                <w:sz w:val="22"/>
                <w:szCs w:val="22"/>
                <w:lang w:eastAsia="lv-LV"/>
              </w:rPr>
              <w:t>adrese, e-pasts, tālruņa/ faksa Nr.</w:t>
            </w: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jc w:val="center"/>
              <w:rPr>
                <w:b/>
                <w:sz w:val="22"/>
                <w:szCs w:val="22"/>
                <w:lang w:eastAsia="lv-LV"/>
              </w:rPr>
            </w:pP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jc w:val="right"/>
              <w:rPr>
                <w:b/>
                <w:sz w:val="22"/>
                <w:szCs w:val="22"/>
                <w:lang w:eastAsia="lv-LV"/>
              </w:rPr>
            </w:pPr>
            <w:r w:rsidRPr="007F0FDE">
              <w:rPr>
                <w:b/>
                <w:sz w:val="22"/>
                <w:szCs w:val="22"/>
                <w:lang w:eastAsia="lv-LV"/>
              </w:rPr>
              <w:t>Rēzeknes tehnikumam</w:t>
            </w: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jc w:val="right"/>
              <w:rPr>
                <w:b/>
                <w:i/>
                <w:sz w:val="22"/>
                <w:szCs w:val="22"/>
                <w:lang w:eastAsia="lv-LV"/>
              </w:rPr>
            </w:pPr>
            <w:r w:rsidRPr="007F0FDE">
              <w:rPr>
                <w:b/>
                <w:i/>
                <w:sz w:val="22"/>
                <w:szCs w:val="22"/>
                <w:lang w:eastAsia="lv-LV"/>
              </w:rPr>
              <w:t>Varoņu iela 11a, Rēzekne, LV-4604</w:t>
            </w: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jc w:val="center"/>
              <w:rPr>
                <w:b/>
                <w:sz w:val="22"/>
                <w:szCs w:val="22"/>
                <w:lang w:eastAsia="lv-LV"/>
              </w:rPr>
            </w:pP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jc w:val="center"/>
              <w:rPr>
                <w:bCs/>
                <w:sz w:val="22"/>
                <w:szCs w:val="22"/>
                <w:lang w:eastAsia="lv-LV"/>
              </w:rPr>
            </w:pPr>
            <w:r w:rsidRPr="007F0FDE">
              <w:rPr>
                <w:bCs/>
                <w:sz w:val="22"/>
                <w:szCs w:val="22"/>
                <w:lang w:eastAsia="lv-LV"/>
              </w:rPr>
              <w:t>Piedāvājums iepirkumam</w:t>
            </w:r>
          </w:p>
          <w:p w:rsidR="007F0FDE" w:rsidRPr="007F0FDE" w:rsidRDefault="007F0FDE" w:rsidP="007F0FDE">
            <w:pPr>
              <w:pBdr>
                <w:top w:val="single" w:sz="4" w:space="1" w:color="auto"/>
                <w:left w:val="single" w:sz="4" w:space="4" w:color="auto"/>
                <w:bottom w:val="single" w:sz="4" w:space="1" w:color="auto"/>
                <w:right w:val="single" w:sz="4" w:space="4" w:color="auto"/>
              </w:pBdr>
              <w:suppressAutoHyphens w:val="0"/>
              <w:jc w:val="center"/>
              <w:rPr>
                <w:b/>
                <w:bCs/>
                <w:sz w:val="22"/>
                <w:szCs w:val="22"/>
                <w:lang w:eastAsia="lv-LV"/>
              </w:rPr>
            </w:pPr>
            <w:r w:rsidRPr="007F0FDE">
              <w:rPr>
                <w:b/>
                <w:bCs/>
                <w:sz w:val="22"/>
                <w:szCs w:val="22"/>
                <w:lang w:eastAsia="lv-LV"/>
              </w:rPr>
              <w:t>„</w:t>
            </w:r>
            <w:r>
              <w:rPr>
                <w:b/>
                <w:bCs/>
                <w:sz w:val="22"/>
                <w:szCs w:val="22"/>
                <w:lang w:eastAsia="lv-LV"/>
              </w:rPr>
              <w:t xml:space="preserve">Trauku </w:t>
            </w:r>
            <w:r w:rsidRPr="007F0FDE">
              <w:rPr>
                <w:b/>
                <w:bCs/>
                <w:sz w:val="22"/>
                <w:szCs w:val="22"/>
                <w:lang w:eastAsia="lv-LV"/>
              </w:rPr>
              <w:t>piegā</w:t>
            </w:r>
            <w:r>
              <w:rPr>
                <w:b/>
                <w:bCs/>
                <w:sz w:val="22"/>
                <w:szCs w:val="22"/>
                <w:lang w:eastAsia="lv-LV"/>
              </w:rPr>
              <w:t>de Rēzeknes tehnikumam</w:t>
            </w:r>
            <w:r w:rsidRPr="007F0FDE">
              <w:rPr>
                <w:b/>
                <w:bCs/>
                <w:sz w:val="22"/>
                <w:szCs w:val="22"/>
                <w:lang w:eastAsia="lv-LV"/>
              </w:rPr>
              <w:t>”</w:t>
            </w:r>
          </w:p>
          <w:p w:rsidR="007F0FDE" w:rsidRDefault="007F0FDE" w:rsidP="007F0FDE">
            <w:pPr>
              <w:pBdr>
                <w:top w:val="single" w:sz="4" w:space="1" w:color="auto"/>
                <w:left w:val="single" w:sz="4" w:space="4" w:color="auto"/>
                <w:bottom w:val="single" w:sz="4" w:space="1" w:color="auto"/>
                <w:right w:val="single" w:sz="4" w:space="4" w:color="auto"/>
              </w:pBdr>
              <w:suppressAutoHyphens w:val="0"/>
              <w:jc w:val="center"/>
              <w:rPr>
                <w:bCs/>
                <w:sz w:val="22"/>
                <w:szCs w:val="22"/>
                <w:lang w:eastAsia="lv-LV"/>
              </w:rPr>
            </w:pPr>
            <w:r w:rsidRPr="000F58C3">
              <w:rPr>
                <w:bCs/>
                <w:sz w:val="22"/>
                <w:szCs w:val="22"/>
                <w:lang w:eastAsia="lv-LV"/>
              </w:rPr>
              <w:t>Identifikācijas numurs RT2016/12</w:t>
            </w:r>
          </w:p>
          <w:p w:rsidR="000F58C3" w:rsidRPr="000F58C3" w:rsidRDefault="000F58C3" w:rsidP="007F0FDE">
            <w:pPr>
              <w:pBdr>
                <w:top w:val="single" w:sz="4" w:space="1" w:color="auto"/>
                <w:left w:val="single" w:sz="4" w:space="4" w:color="auto"/>
                <w:bottom w:val="single" w:sz="4" w:space="1" w:color="auto"/>
                <w:right w:val="single" w:sz="4" w:space="4" w:color="auto"/>
              </w:pBdr>
              <w:suppressAutoHyphens w:val="0"/>
              <w:jc w:val="center"/>
              <w:rPr>
                <w:b/>
                <w:sz w:val="22"/>
                <w:szCs w:val="22"/>
                <w:lang w:eastAsia="lv-LV"/>
              </w:rPr>
            </w:pPr>
          </w:p>
          <w:p w:rsidR="00AF23F0" w:rsidRDefault="007F0FDE" w:rsidP="000F58C3">
            <w:pPr>
              <w:pBdr>
                <w:top w:val="single" w:sz="4" w:space="1" w:color="auto"/>
                <w:left w:val="single" w:sz="4" w:space="4" w:color="auto"/>
                <w:bottom w:val="single" w:sz="4" w:space="1" w:color="auto"/>
                <w:right w:val="single" w:sz="4" w:space="4" w:color="auto"/>
              </w:pBdr>
              <w:suppressAutoHyphens w:val="0"/>
              <w:jc w:val="center"/>
              <w:rPr>
                <w:sz w:val="22"/>
                <w:szCs w:val="22"/>
                <w:lang w:eastAsia="lv-LV"/>
              </w:rPr>
            </w:pPr>
            <w:r w:rsidRPr="00451EFC">
              <w:rPr>
                <w:b/>
                <w:i/>
                <w:sz w:val="22"/>
                <w:szCs w:val="22"/>
                <w:lang w:eastAsia="lv-LV"/>
              </w:rPr>
              <w:t xml:space="preserve">Neatvērt līdz </w:t>
            </w:r>
            <w:proofErr w:type="gramStart"/>
            <w:r w:rsidRPr="00451EFC">
              <w:rPr>
                <w:b/>
                <w:i/>
                <w:sz w:val="22"/>
                <w:szCs w:val="22"/>
                <w:lang w:eastAsia="lv-LV"/>
              </w:rPr>
              <w:t>2016.gada</w:t>
            </w:r>
            <w:proofErr w:type="gramEnd"/>
            <w:r w:rsidRPr="00451EFC">
              <w:rPr>
                <w:b/>
                <w:i/>
                <w:sz w:val="22"/>
                <w:szCs w:val="22"/>
                <w:lang w:eastAsia="lv-LV"/>
              </w:rPr>
              <w:t xml:space="preserve"> </w:t>
            </w:r>
            <w:r w:rsidR="000F58C3" w:rsidRPr="00451EFC">
              <w:rPr>
                <w:b/>
                <w:i/>
                <w:sz w:val="22"/>
                <w:szCs w:val="22"/>
                <w:lang w:eastAsia="lv-LV"/>
              </w:rPr>
              <w:t>29</w:t>
            </w:r>
            <w:r w:rsidRPr="00451EFC">
              <w:rPr>
                <w:b/>
                <w:i/>
                <w:sz w:val="22"/>
                <w:szCs w:val="22"/>
                <w:lang w:eastAsia="lv-LV"/>
              </w:rPr>
              <w:t>.novembrim, plkst.11.00</w:t>
            </w:r>
            <w:r w:rsidRPr="00451EFC">
              <w:rPr>
                <w:sz w:val="22"/>
                <w:szCs w:val="22"/>
                <w:lang w:eastAsia="lv-LV"/>
              </w:rPr>
              <w:t>.</w:t>
            </w:r>
          </w:p>
          <w:p w:rsidR="000F58C3" w:rsidRPr="000F58C3" w:rsidRDefault="000F58C3" w:rsidP="000F58C3">
            <w:pPr>
              <w:pBdr>
                <w:top w:val="single" w:sz="4" w:space="1" w:color="auto"/>
                <w:left w:val="single" w:sz="4" w:space="4" w:color="auto"/>
                <w:bottom w:val="single" w:sz="4" w:space="1" w:color="auto"/>
                <w:right w:val="single" w:sz="4" w:space="4" w:color="auto"/>
              </w:pBdr>
              <w:suppressAutoHyphens w:val="0"/>
              <w:jc w:val="center"/>
              <w:rPr>
                <w:sz w:val="22"/>
                <w:szCs w:val="22"/>
                <w:lang w:eastAsia="lv-LV"/>
              </w:rPr>
            </w:pPr>
          </w:p>
        </w:tc>
      </w:tr>
    </w:tbl>
    <w:p w:rsidR="00AF23F0" w:rsidRPr="00AF23F0" w:rsidRDefault="00AF23F0" w:rsidP="00AF23F0">
      <w:pPr>
        <w:numPr>
          <w:ilvl w:val="1"/>
          <w:numId w:val="7"/>
        </w:numPr>
        <w:spacing w:after="120"/>
        <w:jc w:val="both"/>
        <w:rPr>
          <w:rFonts w:eastAsia="Calibri"/>
        </w:rPr>
      </w:pPr>
      <w:r w:rsidRPr="00AF23F0">
        <w:rPr>
          <w:rFonts w:eastAsia="Calibri"/>
        </w:rPr>
        <w:t xml:space="preserve">Pretendents ir tiesīgs iesniegt </w:t>
      </w:r>
      <w:r w:rsidRPr="00AF23F0">
        <w:rPr>
          <w:rFonts w:eastAsia="Calibri"/>
          <w:u w:val="single"/>
        </w:rPr>
        <w:t>tikai vienu piedāvājuma variantu</w:t>
      </w:r>
      <w:r w:rsidR="00FD1876">
        <w:rPr>
          <w:rFonts w:eastAsia="Calibri"/>
          <w:u w:val="single"/>
        </w:rPr>
        <w:t xml:space="preserve"> par visu apjomu</w:t>
      </w:r>
      <w:r w:rsidRPr="00AF23F0">
        <w:rPr>
          <w:rFonts w:eastAsia="Calibri"/>
          <w:u w:val="single"/>
        </w:rPr>
        <w:t>.</w:t>
      </w:r>
    </w:p>
    <w:p w:rsidR="00AF23F0" w:rsidRPr="00AF23F0" w:rsidRDefault="00AF23F0" w:rsidP="00AF23F0">
      <w:pPr>
        <w:numPr>
          <w:ilvl w:val="1"/>
          <w:numId w:val="7"/>
        </w:numPr>
        <w:spacing w:after="120"/>
        <w:jc w:val="both"/>
        <w:rPr>
          <w:rFonts w:eastAsia="Calibri"/>
        </w:rPr>
      </w:pPr>
      <w:r w:rsidRPr="00AF23F0">
        <w:rPr>
          <w:rFonts w:eastAsia="Calibri"/>
        </w:rPr>
        <w:t>Piedāvājumam pilnībā jāatbilst Iepirkuma nolikumā un tā pielikumos noteiktajām prasībām.</w:t>
      </w:r>
    </w:p>
    <w:p w:rsidR="00AF23F0" w:rsidRPr="00AF23F0" w:rsidRDefault="00AF23F0" w:rsidP="00AF23F0">
      <w:pPr>
        <w:numPr>
          <w:ilvl w:val="1"/>
          <w:numId w:val="7"/>
        </w:numPr>
        <w:spacing w:after="120"/>
        <w:jc w:val="both"/>
        <w:rPr>
          <w:rFonts w:eastAsia="Calibri"/>
        </w:rPr>
      </w:pPr>
      <w:r w:rsidRPr="00AF23F0">
        <w:rPr>
          <w:rFonts w:eastAsia="Calibri"/>
        </w:rPr>
        <w:t xml:space="preserve">Piedāvājumu iesniedz </w:t>
      </w:r>
      <w:r w:rsidRPr="00AF23F0">
        <w:rPr>
          <w:rFonts w:eastAsia="Calibri"/>
          <w:u w:val="single"/>
        </w:rPr>
        <w:t>vienā oriģinālā eksemplārā</w:t>
      </w:r>
      <w:r w:rsidRPr="00AF23F0">
        <w:rPr>
          <w:rFonts w:eastAsia="Calibri"/>
        </w:rPr>
        <w:t>.</w:t>
      </w:r>
    </w:p>
    <w:p w:rsidR="00AF23F0" w:rsidRPr="00AF23F0" w:rsidRDefault="00AF23F0" w:rsidP="00AF23F0">
      <w:pPr>
        <w:numPr>
          <w:ilvl w:val="1"/>
          <w:numId w:val="7"/>
        </w:numPr>
        <w:spacing w:after="120"/>
        <w:jc w:val="both"/>
        <w:rPr>
          <w:rFonts w:eastAsia="Calibri"/>
        </w:rPr>
      </w:pPr>
      <w:r w:rsidRPr="00AF23F0">
        <w:rPr>
          <w:rFonts w:eastAsia="Calibri"/>
        </w:rPr>
        <w:t xml:space="preserve">Piedāvājumu iesniedz vienā aizlīmētā iepakojumā. Piedāvājuma iepakojuma līmējuma vietai jābūt apstiprinātai ar pretendenta zīmogu vai parakstu. </w:t>
      </w:r>
    </w:p>
    <w:p w:rsidR="00AF23F0" w:rsidRPr="00AF23F0" w:rsidRDefault="00AF23F0" w:rsidP="00AF23F0">
      <w:pPr>
        <w:numPr>
          <w:ilvl w:val="1"/>
          <w:numId w:val="7"/>
        </w:numPr>
        <w:spacing w:after="120"/>
        <w:jc w:val="both"/>
        <w:rPr>
          <w:rFonts w:eastAsia="Calibri"/>
        </w:rPr>
      </w:pPr>
      <w:r w:rsidRPr="00AF23F0">
        <w:rPr>
          <w:rFonts w:eastAsia="Calibri"/>
        </w:rPr>
        <w:t xml:space="preserve">Piedāvājumi jāiesniedz </w:t>
      </w:r>
      <w:proofErr w:type="spellStart"/>
      <w:r w:rsidRPr="00AF23F0">
        <w:rPr>
          <w:rFonts w:eastAsia="Calibri"/>
        </w:rPr>
        <w:t>datordrukā</w:t>
      </w:r>
      <w:proofErr w:type="spellEnd"/>
      <w:r w:rsidRPr="00AF23F0">
        <w:rPr>
          <w:rFonts w:eastAsia="Calibri"/>
        </w:rPr>
        <w:t xml:space="preserve">, latviešu valodā. Ja pretendents iesniedz dokumentus svešvalodā, tiem jāpievieno </w:t>
      </w:r>
      <w:proofErr w:type="spellStart"/>
      <w:r w:rsidRPr="00AF23F0">
        <w:rPr>
          <w:rFonts w:eastAsia="Calibri"/>
        </w:rPr>
        <w:t>paraksttiesīgās</w:t>
      </w:r>
      <w:proofErr w:type="spellEnd"/>
      <w:r w:rsidRPr="00AF23F0">
        <w:rPr>
          <w:rFonts w:eastAsia="Calibri"/>
        </w:rPr>
        <w:t xml:space="preserve"> vai pilnvarotās personas (pievienojot pilnvaru) apliecināts tulkojums latviešu valodā.</w:t>
      </w:r>
    </w:p>
    <w:p w:rsidR="00AF23F0" w:rsidRPr="00AF23F0" w:rsidRDefault="00AF23F0" w:rsidP="00AF23F0">
      <w:pPr>
        <w:numPr>
          <w:ilvl w:val="1"/>
          <w:numId w:val="7"/>
        </w:numPr>
        <w:spacing w:after="120"/>
        <w:jc w:val="both"/>
        <w:rPr>
          <w:rFonts w:eastAsia="Calibri"/>
        </w:rPr>
      </w:pPr>
      <w:r w:rsidRPr="00AF23F0">
        <w:rPr>
          <w:rFonts w:eastAsia="Calibri"/>
        </w:rPr>
        <w:t>Visi piedāvājuma pielikumi ir tā neatņemamas sastāvdaļas.</w:t>
      </w:r>
    </w:p>
    <w:p w:rsidR="00AF23F0" w:rsidRPr="00AF23F0" w:rsidRDefault="00AF23F0" w:rsidP="00AF23F0">
      <w:pPr>
        <w:numPr>
          <w:ilvl w:val="1"/>
          <w:numId w:val="7"/>
        </w:numPr>
        <w:spacing w:after="120"/>
        <w:jc w:val="both"/>
        <w:rPr>
          <w:rFonts w:eastAsia="Calibri"/>
        </w:rPr>
      </w:pPr>
      <w:r w:rsidRPr="00AF23F0">
        <w:rPr>
          <w:rFonts w:eastAsia="Calibri"/>
        </w:rPr>
        <w:t>Piedāvājuma oriģināls jāiesniedz vienā iesietā sējumā (katalogi, bukleti un brošūras var tikt iesniegti atsevišķi) caurauklotam, ar numurētām lapām, pievienojot klāt satura rādītāju, piedāvājumā pievienoto dokumentu kopijām jābūt apliecinātām normatīvajos aktos noteiktajā kārtībā. Iesniedzot piedāvājumu, ieinteresētais piegādātājs ir tiesīgs visu iesniegto dokumentu atvasinājumu un tulkojumu pareizību apliecināt ar vienu apliecinājumu, ja viss piedāvājums ir cauršūts vai caurauklots.</w:t>
      </w:r>
    </w:p>
    <w:p w:rsidR="00AF23F0" w:rsidRPr="00AF23F0" w:rsidRDefault="00AF23F0" w:rsidP="00AF23F0">
      <w:pPr>
        <w:numPr>
          <w:ilvl w:val="1"/>
          <w:numId w:val="7"/>
        </w:numPr>
        <w:spacing w:after="120"/>
        <w:jc w:val="both"/>
      </w:pPr>
      <w:r w:rsidRPr="00AF23F0">
        <w:rPr>
          <w:rFonts w:eastAsia="Calibri"/>
        </w:rPr>
        <w:t>Visai pretendenta piedāvājumā sniegtai informācijai ir jābūt patiesai. Ja iepirkuma komisijai rodas šaubas par pretendenta piedāvājumā sniegto informācijas paties</w:t>
      </w:r>
      <w:r w:rsidR="006F0797">
        <w:rPr>
          <w:rFonts w:eastAsia="Calibri"/>
        </w:rPr>
        <w:t>um</w:t>
      </w:r>
      <w:r w:rsidRPr="00AF23F0">
        <w:rPr>
          <w:rFonts w:eastAsia="Calibri"/>
        </w:rPr>
        <w:t>u</w:t>
      </w:r>
      <w:r w:rsidR="006F0797">
        <w:rPr>
          <w:rFonts w:eastAsia="Calibri"/>
        </w:rPr>
        <w:t>,</w:t>
      </w:r>
      <w:r w:rsidRPr="00AF23F0">
        <w:rPr>
          <w:rFonts w:eastAsia="Calibri"/>
        </w:rPr>
        <w:t xml:space="preserve"> vai dokumenta kopijas autentiskumu</w:t>
      </w:r>
      <w:r w:rsidR="005E3753">
        <w:rPr>
          <w:rFonts w:eastAsia="Calibri"/>
        </w:rPr>
        <w:t xml:space="preserve">, </w:t>
      </w:r>
      <w:r w:rsidRPr="00AF23F0">
        <w:rPr>
          <w:rFonts w:eastAsia="Calibri"/>
        </w:rPr>
        <w:t>tai ir tiesības pieprasīt, lai pretendents apstiprina informācijas patiesību</w:t>
      </w:r>
      <w:r w:rsidR="006F0797">
        <w:rPr>
          <w:rFonts w:eastAsia="Calibri"/>
        </w:rPr>
        <w:t>,</w:t>
      </w:r>
      <w:r w:rsidRPr="00AF23F0">
        <w:rPr>
          <w:rFonts w:eastAsia="Calibri"/>
        </w:rPr>
        <w:t xml:space="preserve"> un/vai uzrāda apstiprinoša dokumenta oriģinālu vai iesniedz apliecinātu dokumenta kopiju. </w:t>
      </w:r>
    </w:p>
    <w:p w:rsidR="00AF23F0" w:rsidRPr="00AF23F0" w:rsidRDefault="00AF23F0" w:rsidP="00AF23F0">
      <w:pPr>
        <w:numPr>
          <w:ilvl w:val="1"/>
          <w:numId w:val="7"/>
        </w:numPr>
        <w:spacing w:after="120"/>
        <w:jc w:val="both"/>
      </w:pPr>
      <w:r w:rsidRPr="00AF23F0">
        <w:t xml:space="preserve"> Izmantojot pasta vai kurjera pakalpojumus, jāņem vērā, ka tiks izskatīti tikai tie pretendentu piedāvājumi, kas saņemti līdz šī nolikuma 6.1. </w:t>
      </w:r>
      <w:r w:rsidR="006F0797" w:rsidRPr="00AF23F0">
        <w:t>apakšpunktā,</w:t>
      </w:r>
      <w:r w:rsidRPr="00AF23F0">
        <w:t xml:space="preserve"> norādītajam termiņam un norādītajā vietā. </w:t>
      </w:r>
    </w:p>
    <w:p w:rsidR="00AF23F0" w:rsidRPr="00AF23F0" w:rsidRDefault="00AF23F0" w:rsidP="00AF23F0">
      <w:pPr>
        <w:numPr>
          <w:ilvl w:val="1"/>
          <w:numId w:val="7"/>
        </w:numPr>
        <w:spacing w:after="120"/>
        <w:jc w:val="both"/>
      </w:pPr>
      <w:r w:rsidRPr="00AF23F0">
        <w:lastRenderedPageBreak/>
        <w:t xml:space="preserve">Piedāvājumi, kas tiks saņemti pēc šī nolikuma 6.1. apakšpunktā norādītā termiņa netiks atvērti un neatvērtā veidā tiks nosūtīti atpakaļ pretendentam. </w:t>
      </w:r>
    </w:p>
    <w:p w:rsidR="00AF23F0" w:rsidRPr="00AF23F0" w:rsidRDefault="00AF23F0" w:rsidP="00AF23F0">
      <w:pPr>
        <w:numPr>
          <w:ilvl w:val="1"/>
          <w:numId w:val="7"/>
        </w:numPr>
        <w:spacing w:after="120"/>
        <w:jc w:val="both"/>
      </w:pPr>
      <w:r w:rsidRPr="00AF23F0">
        <w:t xml:space="preserve"> Iepirkums notiek arī tad, ja ir iesniegts tikai 1 (viens) piedāvājums. </w:t>
      </w:r>
    </w:p>
    <w:p w:rsidR="00AF23F0" w:rsidRPr="00AF23F0" w:rsidRDefault="00AF23F0" w:rsidP="00AF23F0">
      <w:pPr>
        <w:numPr>
          <w:ilvl w:val="1"/>
          <w:numId w:val="7"/>
        </w:numPr>
        <w:spacing w:after="120"/>
        <w:jc w:val="both"/>
      </w:pPr>
      <w:r w:rsidRPr="00AF23F0">
        <w:t xml:space="preserve"> Atvērtie Piedāvājumi netiek atdoti atpakaļ Pretendentiem.</w:t>
      </w:r>
    </w:p>
    <w:p w:rsidR="00AF23F0" w:rsidRPr="00AF23F0" w:rsidRDefault="00AF23F0" w:rsidP="00AF23F0">
      <w:pPr>
        <w:numPr>
          <w:ilvl w:val="1"/>
          <w:numId w:val="7"/>
        </w:numPr>
        <w:spacing w:after="120"/>
        <w:jc w:val="both"/>
      </w:pPr>
      <w:r w:rsidRPr="00AF23F0">
        <w:t xml:space="preserve">Pretendenti sedz visas izmaksas, kas saistītas ar viņu piedāvājumu sagatavošanu un iesniegšanu pasūtītājam. Pasūtītājs nav atbildīgs, nesedz un nekompensē šos izdevumus neatkarīgi no iepirkuma norises un iznākuma. </w:t>
      </w:r>
    </w:p>
    <w:p w:rsidR="00AF23F0" w:rsidRPr="00AF23F0" w:rsidRDefault="00AF23F0" w:rsidP="00AF23F0">
      <w:pPr>
        <w:numPr>
          <w:ilvl w:val="1"/>
          <w:numId w:val="7"/>
        </w:numPr>
        <w:spacing w:after="120"/>
        <w:jc w:val="both"/>
      </w:pPr>
      <w:r w:rsidRPr="00AF23F0">
        <w:t xml:space="preserve"> Piedāvājums uzskatāms par iesniegtu noteiktajā termiņā, ja tas ir iesniegts iepirkuma Nolikumā norādītajā vietā vai piegādāts pa pastu ne vēlāk par iepirkuma Nolikumā (6.1.apakšpunktā) norādīto laiku.</w:t>
      </w:r>
    </w:p>
    <w:p w:rsidR="00AF23F0" w:rsidRPr="00AF23F0" w:rsidRDefault="00AF23F0" w:rsidP="00AF23F0">
      <w:pPr>
        <w:numPr>
          <w:ilvl w:val="1"/>
          <w:numId w:val="7"/>
        </w:numPr>
        <w:spacing w:after="120"/>
        <w:jc w:val="both"/>
      </w:pPr>
      <w:r w:rsidRPr="00AF23F0">
        <w:t>Ja Piedāvājuma iepakojums nav pienācīgi noformēts un/vai aizzīmogots, Pasūtītājs nav atbildīgs par piedāvājuma nonākšanu pie nepareiza adresāta un tā priekšlaicīgu atvēršanu.</w:t>
      </w:r>
    </w:p>
    <w:p w:rsidR="00AF23F0" w:rsidRPr="00AF23F0" w:rsidRDefault="00AF23F0" w:rsidP="00AF23F0">
      <w:pPr>
        <w:numPr>
          <w:ilvl w:val="1"/>
          <w:numId w:val="7"/>
        </w:numPr>
        <w:spacing w:after="120"/>
        <w:jc w:val="both"/>
      </w:pPr>
      <w:r w:rsidRPr="00AF23F0">
        <w:t>Iepirkuma pretendentiem ir tiesības izmainīt vai atsaukt piedāvājumu (tajā skaitā grozīt cenu), rakstiski paziņojot par to iepirkuma komisijai līdz nolikuma 6.1.apakšpunktā noteiktajam termiņam.</w:t>
      </w:r>
    </w:p>
    <w:p w:rsidR="00AF23F0" w:rsidRPr="00AF23F0" w:rsidRDefault="00AF23F0" w:rsidP="00AF23F0">
      <w:pPr>
        <w:numPr>
          <w:ilvl w:val="1"/>
          <w:numId w:val="7"/>
        </w:numPr>
        <w:spacing w:after="120"/>
        <w:jc w:val="both"/>
      </w:pPr>
      <w:r w:rsidRPr="00AF23F0">
        <w:t xml:space="preserve"> Jebkurš pretendenta paziņojums par izmaiņām pretendenta piedāvājumā vai piedāvājuma atsaukšana tiek sagatavots, noformēts un iesniegts saskaņā ar nolikuma 6.punkta prasībām, uz aploksnes attiecīgi skaidri un nepārprotami norādot “Pretendenta piedāvājuma labojums” vai “Pretendenta piedāvājuma atsaukums”.</w:t>
      </w:r>
    </w:p>
    <w:p w:rsidR="00AF23F0" w:rsidRPr="00AF23F0" w:rsidRDefault="00AF23F0" w:rsidP="00AF23F0">
      <w:pPr>
        <w:numPr>
          <w:ilvl w:val="1"/>
          <w:numId w:val="7"/>
        </w:numPr>
        <w:spacing w:after="120"/>
        <w:jc w:val="both"/>
        <w:rPr>
          <w:b/>
          <w:bCs/>
          <w:u w:val="single"/>
        </w:rPr>
      </w:pPr>
      <w:r w:rsidRPr="00AF23F0">
        <w:t xml:space="preserve"> Pēc nolikuma 6.1. apakšpunktā noteiktā termiņa beigām nevienu pretendenta atlases dokumentu vai piedāvājumu labot nedrīkst. </w:t>
      </w:r>
    </w:p>
    <w:p w:rsidR="00AF23F0" w:rsidRPr="00AF23F0" w:rsidRDefault="00AF23F0" w:rsidP="00AF23F0">
      <w:pPr>
        <w:keepNext/>
        <w:numPr>
          <w:ilvl w:val="0"/>
          <w:numId w:val="7"/>
        </w:numPr>
        <w:autoSpaceDE w:val="0"/>
        <w:spacing w:before="120"/>
      </w:pPr>
      <w:r w:rsidRPr="00AF23F0">
        <w:rPr>
          <w:b/>
          <w:bCs/>
          <w:u w:val="single"/>
        </w:rPr>
        <w:t>PIEDĀVĀJUMU DERĪGUMA TERMIŅŠ</w:t>
      </w:r>
    </w:p>
    <w:p w:rsidR="00AF23F0" w:rsidRPr="00AF23F0" w:rsidRDefault="00AF23F0" w:rsidP="00AF23F0">
      <w:pPr>
        <w:numPr>
          <w:ilvl w:val="1"/>
          <w:numId w:val="7"/>
        </w:numPr>
        <w:autoSpaceDE w:val="0"/>
        <w:spacing w:before="120"/>
        <w:jc w:val="both"/>
      </w:pPr>
      <w:r w:rsidRPr="00AF23F0">
        <w:t>Pretendentu piedāvājumu derīguma termiņš ir 30 (trīsdesmit) kalendārās dienas, skaitot no nolikuma 6.1. punktā noteiktā termiņa.</w:t>
      </w:r>
    </w:p>
    <w:p w:rsidR="00AF23F0" w:rsidRPr="00AF23F0" w:rsidRDefault="00AF23F0" w:rsidP="00AF23F0">
      <w:pPr>
        <w:numPr>
          <w:ilvl w:val="1"/>
          <w:numId w:val="7"/>
        </w:numPr>
        <w:autoSpaceDE w:val="0"/>
        <w:spacing w:before="120"/>
        <w:jc w:val="both"/>
      </w:pPr>
      <w:r w:rsidRPr="00AF23F0">
        <w:t>Iepirkuma komisija var prasīt, lai pretendenti pagarina piedāvājuma spēkā esamības termiņu par konkrētu papildu termiņu, kas noformējams rakstiski.</w:t>
      </w:r>
    </w:p>
    <w:p w:rsidR="00AF23F0" w:rsidRPr="00AF23F0" w:rsidRDefault="00AF23F0" w:rsidP="00AF23F0">
      <w:pPr>
        <w:numPr>
          <w:ilvl w:val="1"/>
          <w:numId w:val="7"/>
        </w:numPr>
        <w:autoSpaceDE w:val="0"/>
        <w:spacing w:before="120"/>
        <w:jc w:val="both"/>
        <w:rPr>
          <w:rFonts w:eastAsia="Calibri"/>
          <w:b/>
          <w:u w:val="single"/>
        </w:rPr>
      </w:pPr>
      <w:r w:rsidRPr="00AF23F0">
        <w:t xml:space="preserve">Ja pasūtītājs atzīst kādu pretendentu par uzvarējušu iepirkumā, Pretendentu piedāvājuma derīguma termiņš ir līdz dienai, kad ir parakstīts Līgums. </w:t>
      </w:r>
    </w:p>
    <w:p w:rsidR="00AF23F0" w:rsidRPr="00AF23F0" w:rsidRDefault="00AF23F0" w:rsidP="00AF23F0">
      <w:pPr>
        <w:widowControl w:val="0"/>
        <w:numPr>
          <w:ilvl w:val="0"/>
          <w:numId w:val="9"/>
        </w:numPr>
        <w:spacing w:before="120" w:after="120"/>
        <w:jc w:val="both"/>
      </w:pPr>
      <w:r w:rsidRPr="00AF23F0">
        <w:rPr>
          <w:rFonts w:eastAsia="Calibri"/>
          <w:b/>
          <w:u w:val="single"/>
        </w:rPr>
        <w:t>PRETENDENTA KVALIFIKĀCIJAS PRASĪBAS:</w:t>
      </w:r>
    </w:p>
    <w:p w:rsidR="00AF23F0" w:rsidRPr="00AF23F0" w:rsidRDefault="00AF23F0" w:rsidP="00AF23F0">
      <w:pPr>
        <w:widowControl w:val="0"/>
        <w:numPr>
          <w:ilvl w:val="1"/>
          <w:numId w:val="9"/>
        </w:numPr>
        <w:spacing w:after="120"/>
        <w:jc w:val="both"/>
        <w:rPr>
          <w:rFonts w:eastAsia="Calibri"/>
        </w:rPr>
      </w:pPr>
      <w:r w:rsidRPr="00AF23F0">
        <w:t>Pretendents normatīvajos aktos noteiktajā kārtībā ir reģistrēts Latvijas Republikas Uzņēmumu reģistra Komercreģistrā vai līdzvērtīgā reģistrā ārvalstīs, ja reģistrāciju paredz attiecīgas valsts normatīvie akti;</w:t>
      </w:r>
    </w:p>
    <w:p w:rsidR="00AF23F0" w:rsidRPr="00AF23F0" w:rsidRDefault="00AF23F0" w:rsidP="00AF23F0">
      <w:pPr>
        <w:numPr>
          <w:ilvl w:val="1"/>
          <w:numId w:val="9"/>
        </w:numPr>
        <w:tabs>
          <w:tab w:val="left" w:pos="450"/>
        </w:tabs>
        <w:spacing w:after="120"/>
        <w:jc w:val="both"/>
        <w:rPr>
          <w:rFonts w:eastAsia="Calibri"/>
        </w:rPr>
      </w:pPr>
      <w:r w:rsidRPr="00AF23F0">
        <w:rPr>
          <w:rFonts w:eastAsia="Calibri"/>
        </w:rPr>
        <w:t>Ja piedāvājumu iesniedz personu grupa (piegādātāju apvienība), piedāvājumam ir jāpievieno sadarbības līgums/vienošanās, kurā noteikts, ka visi personu grupas (piegādātāju apvienības) dalībnieki kopā un atsevišķi ir atbildīgi par iepirkuma līguma izpildi un jābūt norādītam galvenajam dalībniekam, kas pārstāvēs personu grupu (piegādātāju apvienību) iepirkumā un dalībnieku vārdā parakstīs piedāvājuma dokumentus. Sadarbības līgumā/ vienošanās obligāti ir jābūt fiksētam, kādas personas ir apvienojušās personu grupā (piegādātāju apvienībā), katra personu grupas (piegādātāju apvienības) dalībnieka veicamo darbu apjomam, apliecinājumam, ka gadījumā, ja personu grupa (piegādātāju apvienība) tiks noteikta par iepirkuma uzvarētāju, piegādātāju apvienība attiecīgās valsts normatīvajos aktos noteiktā kārtībā reģistrēs pilnsabiedrību ar pilnu atbildību katram no biedriem.</w:t>
      </w:r>
    </w:p>
    <w:p w:rsidR="00AF23F0" w:rsidRPr="00AF23F0" w:rsidRDefault="00AF23F0" w:rsidP="00AF23F0">
      <w:pPr>
        <w:numPr>
          <w:ilvl w:val="1"/>
          <w:numId w:val="9"/>
        </w:numPr>
        <w:tabs>
          <w:tab w:val="left" w:pos="450"/>
        </w:tabs>
        <w:spacing w:after="120"/>
        <w:jc w:val="both"/>
        <w:rPr>
          <w:rFonts w:eastAsia="Calibri"/>
        </w:rPr>
      </w:pPr>
      <w:r w:rsidRPr="00AF23F0">
        <w:rPr>
          <w:rFonts w:eastAsia="Calibri"/>
        </w:rPr>
        <w:t xml:space="preserve">Pretendents </w:t>
      </w:r>
      <w:r w:rsidRPr="00AF23F0">
        <w:t xml:space="preserve">iepriekšējo trīs gadu laikā </w:t>
      </w:r>
      <w:proofErr w:type="gramStart"/>
      <w:r w:rsidRPr="00AF23F0">
        <w:t>(</w:t>
      </w:r>
      <w:proofErr w:type="gramEnd"/>
      <w:r w:rsidRPr="00AF23F0">
        <w:t xml:space="preserve">2013., 2014., 2015. un 2016.  līdz piedāvājumu iesniegšanas brīdim) ir izpildījis vismaz </w:t>
      </w:r>
      <w:r w:rsidR="005E3753">
        <w:t>2</w:t>
      </w:r>
      <w:r w:rsidRPr="00AF23F0">
        <w:t xml:space="preserve"> (</w:t>
      </w:r>
      <w:r w:rsidR="005E3753">
        <w:t>divus</w:t>
      </w:r>
      <w:r w:rsidRPr="00AF23F0">
        <w:t>) līdzīga</w:t>
      </w:r>
      <w:proofErr w:type="gramStart"/>
      <w:r w:rsidRPr="00AF23F0">
        <w:t xml:space="preserve">  </w:t>
      </w:r>
      <w:proofErr w:type="gramEnd"/>
      <w:r w:rsidRPr="00AF23F0">
        <w:t xml:space="preserve">satura līgumu. Par līdzīga satura līgumu ir uzskatāms līgums par iepirkuma priekšmetā norādīto preču piegādi vismaz </w:t>
      </w:r>
      <w:r w:rsidR="005E3753">
        <w:t>iepirkuma</w:t>
      </w:r>
      <w:r w:rsidRPr="00AF23F0">
        <w:t xml:space="preserve"> norādītās līgumcenas apmērā;</w:t>
      </w:r>
    </w:p>
    <w:p w:rsidR="00AF23F0" w:rsidRPr="00AF23F0" w:rsidRDefault="00AF23F0" w:rsidP="00AF23F0">
      <w:pPr>
        <w:widowControl w:val="0"/>
        <w:numPr>
          <w:ilvl w:val="1"/>
          <w:numId w:val="9"/>
        </w:numPr>
        <w:spacing w:after="120"/>
        <w:jc w:val="both"/>
        <w:rPr>
          <w:rFonts w:eastAsia="Calibri"/>
          <w:b/>
          <w:bCs/>
          <w:u w:val="single"/>
        </w:rPr>
      </w:pPr>
      <w:r w:rsidRPr="00AF23F0">
        <w:rPr>
          <w:rFonts w:eastAsia="Calibri"/>
        </w:rPr>
        <w:lastRenderedPageBreak/>
        <w:t>Pretendents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p>
    <w:p w:rsidR="00AF23F0" w:rsidRPr="00AF23F0" w:rsidRDefault="00AF23F0" w:rsidP="00AF23F0">
      <w:pPr>
        <w:widowControl w:val="0"/>
        <w:numPr>
          <w:ilvl w:val="0"/>
          <w:numId w:val="9"/>
        </w:numPr>
        <w:spacing w:after="120"/>
        <w:jc w:val="both"/>
      </w:pPr>
      <w:r w:rsidRPr="00AF23F0">
        <w:rPr>
          <w:rFonts w:eastAsia="Calibri"/>
          <w:b/>
          <w:bCs/>
          <w:u w:val="single"/>
        </w:rPr>
        <w:t>PRETENDENTA IESNIEDZAMIE ATLASES DOKUMENTI:</w:t>
      </w:r>
    </w:p>
    <w:p w:rsidR="00AF23F0" w:rsidRPr="00AF23F0" w:rsidRDefault="00AF23F0" w:rsidP="00AF23F0">
      <w:pPr>
        <w:widowControl w:val="0"/>
        <w:numPr>
          <w:ilvl w:val="1"/>
          <w:numId w:val="9"/>
        </w:numPr>
        <w:spacing w:after="120"/>
        <w:jc w:val="both"/>
      </w:pPr>
      <w:r w:rsidRPr="00AF23F0">
        <w:t xml:space="preserve">Pretendenta </w:t>
      </w:r>
      <w:r w:rsidRPr="00AF23F0">
        <w:rPr>
          <w:b/>
        </w:rPr>
        <w:t xml:space="preserve">pieteikums </w:t>
      </w:r>
      <w:r w:rsidRPr="00AF23F0">
        <w:t>(atbilstoši iepirkuma</w:t>
      </w:r>
      <w:proofErr w:type="gramStart"/>
      <w:r w:rsidRPr="00AF23F0">
        <w:t xml:space="preserve">  </w:t>
      </w:r>
      <w:proofErr w:type="gramEnd"/>
      <w:r w:rsidRPr="00AF23F0">
        <w:t>nolikuma 1.pielikumam);</w:t>
      </w:r>
    </w:p>
    <w:p w:rsidR="00AF23F0" w:rsidRPr="00AF23F0" w:rsidRDefault="00AF23F0" w:rsidP="00AF23F0">
      <w:pPr>
        <w:numPr>
          <w:ilvl w:val="1"/>
          <w:numId w:val="9"/>
        </w:numPr>
        <w:jc w:val="both"/>
        <w:rPr>
          <w:b/>
        </w:rPr>
      </w:pPr>
      <w:r w:rsidRPr="00AF23F0">
        <w:t xml:space="preserve">Pretendentu, kas reģistrēti Latvijas Republikas Uzņēmumu reģistra Komercreģistrā, reģistrācijas faktu iepirkuma komisija pārbauda Uzņēmumu reģistra </w:t>
      </w:r>
      <w:r w:rsidR="005E3753" w:rsidRPr="00AF23F0">
        <w:t>mājaslapā</w:t>
      </w:r>
      <w:r w:rsidRPr="00AF23F0">
        <w:t>.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AF23F0" w:rsidRPr="00AF23F0" w:rsidRDefault="00AF23F0" w:rsidP="00AF23F0">
      <w:pPr>
        <w:numPr>
          <w:ilvl w:val="1"/>
          <w:numId w:val="9"/>
        </w:numPr>
        <w:spacing w:after="60"/>
        <w:jc w:val="both"/>
      </w:pPr>
      <w:r w:rsidRPr="00AF23F0">
        <w:rPr>
          <w:b/>
        </w:rPr>
        <w:t>Līdzvērtīga satura preču piegāžu sarakstu</w:t>
      </w:r>
      <w:r w:rsidRPr="00AF23F0">
        <w:t xml:space="preserve"> atbilstoši iepirkuma nolikuma 4.pielikumam, ar informāciju par vismaz </w:t>
      </w:r>
      <w:r w:rsidR="005E3753">
        <w:t>2</w:t>
      </w:r>
      <w:r w:rsidRPr="00AF23F0">
        <w:t xml:space="preserve"> (</w:t>
      </w:r>
      <w:r w:rsidR="005E3753">
        <w:t>divu</w:t>
      </w:r>
      <w:r w:rsidRPr="00AF23F0">
        <w:t>) līdzīga</w:t>
      </w:r>
      <w:proofErr w:type="gramStart"/>
      <w:r w:rsidRPr="00AF23F0">
        <w:t xml:space="preserve">  </w:t>
      </w:r>
      <w:proofErr w:type="gramEnd"/>
      <w:r w:rsidRPr="00AF23F0">
        <w:t>satura līguma kvalitatīvu izpildi iepriekšējo trīs gadu laikā (2013., 2014., 2015. un 2016. līdz piedāvājumu iesniegšanas brīdim), pievienojot norādīt</w:t>
      </w:r>
      <w:r w:rsidR="005E3753">
        <w:t>o</w:t>
      </w:r>
      <w:r w:rsidRPr="00AF23F0">
        <w:t xml:space="preserve"> pasūtītāj</w:t>
      </w:r>
      <w:r w:rsidR="005E3753">
        <w:t>u</w:t>
      </w:r>
      <w:r w:rsidRPr="00AF23F0">
        <w:t xml:space="preserve"> </w:t>
      </w:r>
      <w:r w:rsidR="005E3753">
        <w:t xml:space="preserve">pozitīvas </w:t>
      </w:r>
      <w:r w:rsidRPr="00AF23F0">
        <w:t>atsauksmi.</w:t>
      </w:r>
    </w:p>
    <w:p w:rsidR="00AF23F0" w:rsidRPr="00AF23F0" w:rsidRDefault="00AF23F0" w:rsidP="00AF23F0">
      <w:pPr>
        <w:spacing w:after="60"/>
        <w:ind w:left="851"/>
        <w:jc w:val="both"/>
      </w:pPr>
      <w:r w:rsidRPr="00AF23F0">
        <w:t xml:space="preserve">Par līdzīga satura līgumu ir uzskatāms līgums par iepirkuma priekšmetā norādīto preču piegādi vismaz norādītās līgumcenas apmērā; Pēc saviem ieskatiem pretendents var pievienot piegādi apliecinošus dokumentus*, kas apstiprina atsauksmēs sniegtās ziņas (piemēram, preču pavadzīmju rēķinu kopijas) par veiktajām piegādēm. Ja piegādes ir veiktas dažādiem pasūtītajiem, pretendents iesniedz atsevišķu atsauksmi par katru šādu piegādi, </w:t>
      </w:r>
      <w:r w:rsidR="006F0797" w:rsidRPr="00AF23F0">
        <w:t>savukārt</w:t>
      </w:r>
      <w:proofErr w:type="gramStart"/>
      <w:r w:rsidRPr="00AF23F0">
        <w:t xml:space="preserve"> ja visas atsevišķās piegādes ir veiktas vienam un tam pašam pasūtītājam</w:t>
      </w:r>
      <w:r w:rsidR="006F0797">
        <w:t>,</w:t>
      </w:r>
      <w:r w:rsidRPr="00AF23F0">
        <w:t xml:space="preserve"> pretendents ir tiesīgs</w:t>
      </w:r>
      <w:proofErr w:type="gramEnd"/>
      <w:r w:rsidRPr="00AF23F0">
        <w:t xml:space="preserve"> iesniegt vienu kopēju atsauksmi, norādot atsevišķi katras konkrētas piegādes apjomus un termiņus, un šādā gadījumā vienā atsauksmē norādītais piegāžu skaits dažādiem pasūtītāja objektiem tiks vērtēts, kā atsevišķas atsauksmes. </w:t>
      </w:r>
      <w:r w:rsidRPr="00AF23F0">
        <w:rPr>
          <w:iCs/>
        </w:rPr>
        <w:t>Atsauksmi paraksta pasūtītāju pārstāvēt tiesīgā persona; atsauksmē norāda pasūtītāja kontaktinformāciju, veikto piegāžu kvalitāti, sākumu un izpildes laiku</w:t>
      </w:r>
      <w:r w:rsidR="005E3753">
        <w:rPr>
          <w:iCs/>
        </w:rPr>
        <w:t>.</w:t>
      </w:r>
      <w:r w:rsidRPr="00AF23F0">
        <w:rPr>
          <w:b/>
        </w:rPr>
        <w:t xml:space="preserve"> </w:t>
      </w:r>
    </w:p>
    <w:p w:rsidR="00AF23F0" w:rsidRPr="00AF23F0" w:rsidRDefault="00AF23F0" w:rsidP="00AF23F0">
      <w:pPr>
        <w:numPr>
          <w:ilvl w:val="1"/>
          <w:numId w:val="9"/>
        </w:numPr>
        <w:jc w:val="both"/>
        <w:rPr>
          <w:rFonts w:eastAsia="Calibri"/>
        </w:rPr>
      </w:pPr>
      <w:r w:rsidRPr="00AF23F0">
        <w:rPr>
          <w:rFonts w:eastAsia="Calibri"/>
          <w:bCs/>
        </w:rPr>
        <w:t xml:space="preserve">Ja pretendents balstās uz citas personas iespējām kvalifikācijas prasību apliecināšanai, jāiesniedz šo personu apliecinājums vai vienošanās par nepieciešamo resursu nodošanu pretendenta rīcībā. </w:t>
      </w:r>
    </w:p>
    <w:p w:rsidR="00AF23F0" w:rsidRPr="00AF23F0" w:rsidRDefault="00AF23F0" w:rsidP="00AF23F0">
      <w:pPr>
        <w:numPr>
          <w:ilvl w:val="1"/>
          <w:numId w:val="9"/>
        </w:numPr>
        <w:jc w:val="both"/>
        <w:rPr>
          <w:rFonts w:eastAsia="Calibri"/>
        </w:rPr>
      </w:pPr>
      <w:r w:rsidRPr="00AF23F0">
        <w:rPr>
          <w:rFonts w:eastAsia="Calibri"/>
        </w:rPr>
        <w:t>Ja piedāvājumu iesniedz pretendents, kas ir personu grupa (piegādātāju apvienība), tad personu grupa (piegādātāju apvienība) kopā iesniedz šādus dokumentus:</w:t>
      </w:r>
    </w:p>
    <w:p w:rsidR="00AF23F0" w:rsidRPr="00AF23F0" w:rsidRDefault="00AF23F0" w:rsidP="00AF23F0">
      <w:pPr>
        <w:numPr>
          <w:ilvl w:val="2"/>
          <w:numId w:val="9"/>
        </w:numPr>
        <w:tabs>
          <w:tab w:val="left" w:pos="810"/>
        </w:tabs>
        <w:spacing w:after="120"/>
        <w:jc w:val="both"/>
        <w:rPr>
          <w:rFonts w:eastAsia="Calibri"/>
        </w:rPr>
      </w:pPr>
      <w:r w:rsidRPr="00AF23F0">
        <w:rPr>
          <w:rFonts w:eastAsia="Calibri"/>
        </w:rPr>
        <w:t>personu grupas (piegādātāju apvienības) sadarbības līguma/vienošanās kopija saskaņā ar Iepirkuma</w:t>
      </w:r>
      <w:proofErr w:type="gramStart"/>
      <w:r w:rsidRPr="00AF23F0">
        <w:rPr>
          <w:rFonts w:eastAsia="Calibri"/>
        </w:rPr>
        <w:t xml:space="preserve">  </w:t>
      </w:r>
      <w:proofErr w:type="gramEnd"/>
      <w:r w:rsidRPr="00AF23F0">
        <w:rPr>
          <w:rFonts w:eastAsia="Calibri"/>
        </w:rPr>
        <w:t>nolikuma 8.2.punktu;</w:t>
      </w:r>
    </w:p>
    <w:p w:rsidR="00AF23F0" w:rsidRPr="00AF23F0" w:rsidRDefault="00AF23F0" w:rsidP="00AF23F0">
      <w:pPr>
        <w:numPr>
          <w:ilvl w:val="2"/>
          <w:numId w:val="9"/>
        </w:numPr>
        <w:tabs>
          <w:tab w:val="left" w:pos="810"/>
        </w:tabs>
        <w:spacing w:after="120"/>
        <w:jc w:val="both"/>
      </w:pPr>
      <w:r w:rsidRPr="00AF23F0">
        <w:rPr>
          <w:rFonts w:eastAsia="Calibri"/>
        </w:rPr>
        <w:t>dokumenti, kas minēti Iepirkuma</w:t>
      </w:r>
      <w:proofErr w:type="gramStart"/>
      <w:r w:rsidRPr="00AF23F0">
        <w:rPr>
          <w:rFonts w:eastAsia="Calibri"/>
        </w:rPr>
        <w:t xml:space="preserve">  </w:t>
      </w:r>
      <w:proofErr w:type="gramEnd"/>
      <w:r w:rsidRPr="00AF23F0">
        <w:rPr>
          <w:rFonts w:eastAsia="Calibri"/>
        </w:rPr>
        <w:t>nolikuma 9.1.punktā jāiesniedz par personu grupu (piegādātāju apvienību) kopā, Iepirkuma  nolikuma 9.2.punktā minēto apliecību jāiesniedz par katru personas grupas (piegādātāju apvienības) dalībnieku atsevišķi, par katru personālsabiedrības biedru atsevišķi, ja pretendents ir personālsabiedrība, kā arī par apakšuzņēmēju, uz kura iespējām pretendents balstās, lai apliecinātu savu kvalifikāciju.</w:t>
      </w:r>
    </w:p>
    <w:p w:rsidR="00AF23F0" w:rsidRPr="00AF23F0" w:rsidRDefault="00AF23F0" w:rsidP="00AF23F0">
      <w:pPr>
        <w:keepNext/>
        <w:widowControl w:val="0"/>
        <w:autoSpaceDE w:val="0"/>
        <w:ind w:left="576" w:hanging="576"/>
      </w:pPr>
      <w:r w:rsidRPr="00AF23F0">
        <w:rPr>
          <w:rFonts w:eastAsia="Calibri"/>
          <w:b/>
          <w:u w:val="single"/>
        </w:rPr>
        <w:t>10. TEHNISKAIS PIEDĀVĀJUMS</w:t>
      </w:r>
    </w:p>
    <w:p w:rsidR="00AF23F0" w:rsidRPr="00AF23F0" w:rsidRDefault="00AF23F0" w:rsidP="00AF23F0">
      <w:pPr>
        <w:widowControl w:val="0"/>
        <w:numPr>
          <w:ilvl w:val="1"/>
          <w:numId w:val="3"/>
        </w:numPr>
        <w:spacing w:after="120"/>
        <w:jc w:val="both"/>
      </w:pPr>
      <w:r w:rsidRPr="00AF23F0">
        <w:t>Pretendentam tehniskais piedāvājums ir jāsagatavo un jāiesniedz atbilstoši Tehniskās</w:t>
      </w:r>
      <w:proofErr w:type="gramStart"/>
      <w:r w:rsidRPr="00AF23F0">
        <w:t xml:space="preserve">  </w:t>
      </w:r>
      <w:proofErr w:type="gramEnd"/>
      <w:r w:rsidRPr="00AF23F0">
        <w:t xml:space="preserve">specifikācijas prasībām un Tehniskajām un finanšu  piedāvājumam (aizpildītais iepirkuma nolikuma 2. pielikums „Finanšu – tehniskais piedāvājums” </w:t>
      </w:r>
      <w:r w:rsidR="005E3753">
        <w:t>par visu iepirkuma apjomu</w:t>
      </w:r>
      <w:r w:rsidRPr="00AF23F0">
        <w:t xml:space="preserve">. </w:t>
      </w:r>
    </w:p>
    <w:p w:rsidR="00AF23F0" w:rsidRPr="00AF23F0" w:rsidRDefault="00AF23F0" w:rsidP="00AF23F0">
      <w:pPr>
        <w:widowControl w:val="0"/>
        <w:numPr>
          <w:ilvl w:val="1"/>
          <w:numId w:val="3"/>
        </w:numPr>
        <w:spacing w:after="120"/>
        <w:jc w:val="both"/>
      </w:pPr>
      <w:r w:rsidRPr="00AF23F0">
        <w:t>Pretendents ir atbildīgs par sniegto ziņu patiesumu. Ja iepirkuma komisija, pārbaudot tehniskajā piedāvājumā sniegto informāciju, noskaidro, ka tā neatbilst Tehniskajā specifikācijā minētajām prasībām, pretendents no turpmākas dalības iepirkumā tiek izslēgts. Pretendents iesniedz tehnisko piedāvājumu un aizpilda kolonnu „Pretendenta piedāvājums”, norādot piedāvājuma tehniskās specifikācijas aprakstu</w:t>
      </w:r>
      <w:r w:rsidR="00CA6480">
        <w:t xml:space="preserve"> – </w:t>
      </w:r>
      <w:r w:rsidR="00CA6480" w:rsidRPr="00CA6480">
        <w:rPr>
          <w:b/>
          <w:u w:val="single"/>
        </w:rPr>
        <w:t xml:space="preserve">jānorāda piedāvātās Preces </w:t>
      </w:r>
      <w:r w:rsidR="00CA6480" w:rsidRPr="00CA6480">
        <w:rPr>
          <w:b/>
          <w:u w:val="single"/>
        </w:rPr>
        <w:lastRenderedPageBreak/>
        <w:t>ražotājs, Preces un modeļa nosaukums, precīzus tehniskos parametrus</w:t>
      </w:r>
      <w:r w:rsidRPr="00AF23F0">
        <w:t xml:space="preserve">. </w:t>
      </w:r>
    </w:p>
    <w:p w:rsidR="00AF23F0" w:rsidRDefault="00AF23F0" w:rsidP="00FD1876">
      <w:pPr>
        <w:widowControl w:val="0"/>
        <w:numPr>
          <w:ilvl w:val="1"/>
          <w:numId w:val="3"/>
        </w:numPr>
        <w:spacing w:after="120"/>
        <w:jc w:val="both"/>
      </w:pPr>
      <w:r w:rsidRPr="00AF23F0">
        <w:t>Pretendents apliecinājums, ka pretendents nodrošinās, ka iepirkumā piedāvātā cena par vienu vienību piegādes līguma izpildes laikā nepalielināsies.  Iespējamā inflācija, tirgus apstākļu maiņa vai jebkuri citi apstākļi nevar būt par pamatu cenu paaugstināšanai, un šo procesu radītās sekas Pretendentam ir jāprognozē un jāaprēķina, sastādot finanšu piedāvājumu.</w:t>
      </w:r>
    </w:p>
    <w:p w:rsidR="00CA6480" w:rsidRPr="006F0797" w:rsidRDefault="00CA6480" w:rsidP="00FD1876">
      <w:pPr>
        <w:widowControl w:val="0"/>
        <w:numPr>
          <w:ilvl w:val="1"/>
          <w:numId w:val="3"/>
        </w:numPr>
        <w:spacing w:after="120"/>
        <w:jc w:val="both"/>
      </w:pPr>
      <w:r w:rsidRPr="00CA6480">
        <w:rPr>
          <w:lang w:val="x-none"/>
        </w:rPr>
        <w:t>Vis</w:t>
      </w:r>
      <w:r w:rsidRPr="00CA6480">
        <w:t>ām</w:t>
      </w:r>
      <w:r w:rsidRPr="00CA6480">
        <w:rPr>
          <w:lang w:val="x-none"/>
        </w:rPr>
        <w:t xml:space="preserve"> </w:t>
      </w:r>
      <w:r w:rsidRPr="00CA6480">
        <w:t>nolikuma 2.pielikumā „</w:t>
      </w:r>
      <w:r w:rsidRPr="00CA6480">
        <w:rPr>
          <w:lang w:val="x-none"/>
        </w:rPr>
        <w:t>Tehniskā specifikācij</w:t>
      </w:r>
      <w:r w:rsidRPr="00CA6480">
        <w:t>a”</w:t>
      </w:r>
      <w:r w:rsidRPr="00CA6480">
        <w:rPr>
          <w:lang w:val="x-none"/>
        </w:rPr>
        <w:t xml:space="preserve"> minētaj</w:t>
      </w:r>
      <w:r w:rsidRPr="00CA6480">
        <w:t>ā</w:t>
      </w:r>
      <w:r w:rsidRPr="00CA6480">
        <w:rPr>
          <w:lang w:val="x-none"/>
        </w:rPr>
        <w:t>m konkrētas izcelsmes</w:t>
      </w:r>
      <w:r w:rsidRPr="00CA6480">
        <w:rPr>
          <w:b/>
          <w:bCs/>
          <w:lang w:val="x-none"/>
        </w:rPr>
        <w:t> </w:t>
      </w:r>
      <w:r w:rsidRPr="00CA6480">
        <w:rPr>
          <w:bCs/>
        </w:rPr>
        <w:t>Precēm</w:t>
      </w:r>
      <w:r w:rsidRPr="00CA6480">
        <w:rPr>
          <w:b/>
          <w:bCs/>
        </w:rPr>
        <w:t xml:space="preserve"> </w:t>
      </w:r>
      <w:r w:rsidRPr="00CA6480">
        <w:rPr>
          <w:lang w:val="x-none"/>
        </w:rPr>
        <w:t xml:space="preserve">var tikt piedāvāti ekvivalenti, ja tiek sasniegti Tehniskās specifikācijās iekļautie </w:t>
      </w:r>
      <w:r w:rsidRPr="00CA6480">
        <w:t xml:space="preserve">minimālie </w:t>
      </w:r>
      <w:r w:rsidRPr="00CA6480">
        <w:rPr>
          <w:lang w:val="x-none"/>
        </w:rPr>
        <w:t>tehnoloģiskie rādītāji</w:t>
      </w:r>
      <w:r w:rsidRPr="00CA6480">
        <w:t xml:space="preserve">.  </w:t>
      </w:r>
      <w:r w:rsidRPr="006F0797">
        <w:t>Piegādātājs identificē piedāvātās Preces ekvivalentus atbilstoši nolikuma 10.2. prasībām.</w:t>
      </w:r>
    </w:p>
    <w:p w:rsidR="00CA6480" w:rsidRPr="00CA6480" w:rsidRDefault="00CA6480" w:rsidP="00FD1876">
      <w:pPr>
        <w:widowControl w:val="0"/>
        <w:numPr>
          <w:ilvl w:val="1"/>
          <w:numId w:val="3"/>
        </w:numPr>
        <w:spacing w:after="120"/>
        <w:jc w:val="both"/>
      </w:pPr>
      <w:r w:rsidRPr="00CA6480">
        <w:t>Piedāvājumu vērtēšanas laikā pasūtītājs ir tiesīgs pieprasīt iesniegt arī preču paraugus,</w:t>
      </w:r>
      <w:proofErr w:type="gramStart"/>
      <w:r w:rsidRPr="00CA6480">
        <w:t xml:space="preserve">  </w:t>
      </w:r>
      <w:proofErr w:type="gramEnd"/>
      <w:r w:rsidRPr="00CA6480">
        <w:t xml:space="preserve">nosūtot pretendentam pieprasījumu. </w:t>
      </w:r>
      <w:r w:rsidRPr="006F0797">
        <w:t>Pretendentam paraugi ir jāiesniedz 3 darba dienu laikā no pieprasījuma saņemšanas dienas</w:t>
      </w:r>
      <w:r>
        <w:rPr>
          <w:lang w:val="en-AU"/>
        </w:rPr>
        <w:t>.</w:t>
      </w:r>
    </w:p>
    <w:p w:rsidR="00CA6480" w:rsidRPr="00AF23F0" w:rsidRDefault="00CA6480" w:rsidP="00FD1876">
      <w:pPr>
        <w:widowControl w:val="0"/>
        <w:numPr>
          <w:ilvl w:val="1"/>
          <w:numId w:val="3"/>
        </w:numPr>
        <w:spacing w:after="120"/>
        <w:jc w:val="both"/>
      </w:pPr>
      <w:r w:rsidRPr="00CA6480">
        <w:t xml:space="preserve">Ja pretendents Tehniskajā un finanšu piedāvājumā nebūs norādījis prasītos preces </w:t>
      </w:r>
      <w:proofErr w:type="spellStart"/>
      <w:r w:rsidRPr="00CA6480">
        <w:t>idenfikatorus</w:t>
      </w:r>
      <w:proofErr w:type="spellEnd"/>
      <w:proofErr w:type="gramStart"/>
      <w:r w:rsidRPr="00CA6480">
        <w:t xml:space="preserve"> vai pēc tiem nebūs iespējams identificēt piedāvāto preci</w:t>
      </w:r>
      <w:proofErr w:type="gramEnd"/>
      <w:r w:rsidRPr="00CA6480">
        <w:t>, kā arī, ja piedāvājumā atbilstoši Tehniskās specifikācijas prasībām nebūs norādīti konkrētās piedāvātās Preces tehniskie parametri un attiecīgo informāciju saskaņā ar Publisko iepirkumu likuma prasībām nebūs iespējams precizēt, piedāvājums attiecīgajā iepirkuma pozīcijā tiks uzskatīts par neiesniegtu</w:t>
      </w:r>
    </w:p>
    <w:p w:rsidR="00AF23F0" w:rsidRPr="00AF23F0" w:rsidRDefault="00AF23F0" w:rsidP="00AF23F0">
      <w:pPr>
        <w:keepNext/>
        <w:widowControl w:val="0"/>
        <w:numPr>
          <w:ilvl w:val="0"/>
          <w:numId w:val="3"/>
        </w:numPr>
        <w:autoSpaceDE w:val="0"/>
      </w:pPr>
      <w:r w:rsidRPr="00AF23F0">
        <w:rPr>
          <w:rFonts w:eastAsia="Calibri"/>
          <w:b/>
          <w:bCs/>
          <w:u w:val="single"/>
        </w:rPr>
        <w:t>FINANŠU PIEDĀVĀJUMS</w:t>
      </w:r>
    </w:p>
    <w:p w:rsidR="0048037C" w:rsidRDefault="002611F5" w:rsidP="00AF23F0">
      <w:pPr>
        <w:widowControl w:val="0"/>
        <w:numPr>
          <w:ilvl w:val="1"/>
          <w:numId w:val="3"/>
        </w:numPr>
        <w:spacing w:after="120"/>
        <w:jc w:val="both"/>
      </w:pPr>
      <w:r w:rsidRPr="002611F5">
        <w:rPr>
          <w:b/>
        </w:rPr>
        <w:t>Pretendents drīkst iesniegt piedāvājumu, kur vienas vienības cena nepārsniedz EUR 176.00</w:t>
      </w:r>
      <w:proofErr w:type="gramStart"/>
      <w:r w:rsidRPr="002611F5">
        <w:rPr>
          <w:b/>
        </w:rPr>
        <w:t xml:space="preserve">  </w:t>
      </w:r>
      <w:proofErr w:type="gramEnd"/>
      <w:r w:rsidRPr="002611F5">
        <w:rPr>
          <w:b/>
        </w:rPr>
        <w:t>(bez PVN) (attiecas tikai uz 2.daļ</w:t>
      </w:r>
      <w:r>
        <w:rPr>
          <w:b/>
        </w:rPr>
        <w:t>u</w:t>
      </w:r>
      <w:r w:rsidRPr="002611F5">
        <w:rPr>
          <w:b/>
        </w:rPr>
        <w:t>), Pretendenti, kas iesniegs piedāvājumu minētajā</w:t>
      </w:r>
      <w:r>
        <w:rPr>
          <w:b/>
        </w:rPr>
        <w:t xml:space="preserve"> daļā</w:t>
      </w:r>
      <w:r w:rsidRPr="002611F5">
        <w:rPr>
          <w:b/>
        </w:rPr>
        <w:t>, kur vienas vienības cena  pārsniegs norādīto summu, tiks noraidīti</w:t>
      </w:r>
      <w:r>
        <w:rPr>
          <w:b/>
        </w:rPr>
        <w:t xml:space="preserve"> kā neatbilstoši.</w:t>
      </w:r>
    </w:p>
    <w:p w:rsidR="00AF23F0" w:rsidRPr="00AF23F0" w:rsidRDefault="00CA6480" w:rsidP="00AF23F0">
      <w:pPr>
        <w:widowControl w:val="0"/>
        <w:numPr>
          <w:ilvl w:val="1"/>
          <w:numId w:val="3"/>
        </w:numPr>
        <w:spacing w:after="120"/>
        <w:jc w:val="both"/>
      </w:pPr>
      <w:r w:rsidRPr="00CA6480">
        <w:t>Finanšu piedāvājumā</w:t>
      </w:r>
      <w:proofErr w:type="gramStart"/>
      <w:r w:rsidRPr="00CA6480">
        <w:t xml:space="preserve">  </w:t>
      </w:r>
      <w:proofErr w:type="gramEnd"/>
      <w:r w:rsidRPr="00CA6480">
        <w:t>norādītajās cenās jāietver visus izdevumus un izmaksas, kas saistītas ar iepirkuma priekšmeta pilnīgu un kvalitatīvu izpildi, tajā skaitā preču piegāde, jebkādi piemērojami nodokļi un nodevas, izņemot pievienotās vērtības nodokli, kā arī visi iespējamie riski un izmaksas, kas saistītas ar tirgus cenu svārstībām, tajā skaitā, bet ne tikai, uz degvielas izmaksām. Finanšu piedāvājumā norādītā preces vienības cena paliks nemainīga visā līguma izpildes laikā</w:t>
      </w:r>
      <w:r w:rsidR="00AF23F0" w:rsidRPr="00AF23F0">
        <w:t xml:space="preserve">. </w:t>
      </w:r>
    </w:p>
    <w:p w:rsidR="00AF23F0" w:rsidRPr="00AF23F0" w:rsidRDefault="00AF23F0" w:rsidP="00AF23F0">
      <w:pPr>
        <w:widowControl w:val="0"/>
        <w:numPr>
          <w:ilvl w:val="1"/>
          <w:numId w:val="3"/>
        </w:numPr>
        <w:spacing w:after="120"/>
        <w:jc w:val="both"/>
      </w:pPr>
      <w:r w:rsidRPr="00AF23F0">
        <w:t xml:space="preserve">Finanšu piedāvājumu iesniedz saskaņā ar iepirkuma nolikumam pievienoto Finanšu piedāvājuma veidlapu (aizpildītais </w:t>
      </w:r>
      <w:r w:rsidRPr="00AF23F0">
        <w:rPr>
          <w:rFonts w:eastAsia="Calibri"/>
        </w:rPr>
        <w:t>Iepirkuma</w:t>
      </w:r>
      <w:proofErr w:type="gramStart"/>
      <w:r w:rsidRPr="00AF23F0">
        <w:rPr>
          <w:rFonts w:eastAsia="Calibri"/>
        </w:rPr>
        <w:t xml:space="preserve">  </w:t>
      </w:r>
      <w:proofErr w:type="gramEnd"/>
      <w:r w:rsidRPr="00AF23F0">
        <w:t>nolikuma 2. pielikums „Finanšu – tehniskais piedāvājums”) pievienojot to uz CD vai cita datu nesēja.</w:t>
      </w:r>
    </w:p>
    <w:p w:rsidR="00AF23F0" w:rsidRPr="00AF23F0" w:rsidRDefault="00AF23F0" w:rsidP="00AF23F0">
      <w:pPr>
        <w:numPr>
          <w:ilvl w:val="0"/>
          <w:numId w:val="3"/>
        </w:numPr>
        <w:spacing w:before="120"/>
        <w:rPr>
          <w:rFonts w:eastAsia="Calibri"/>
        </w:rPr>
      </w:pPr>
      <w:r w:rsidRPr="00AF23F0">
        <w:rPr>
          <w:b/>
          <w:u w:val="single"/>
        </w:rPr>
        <w:t>PIEDĀVĀJUMU VĒRTĒŠANA</w:t>
      </w:r>
    </w:p>
    <w:p w:rsidR="00AF23F0" w:rsidRPr="00AF23F0" w:rsidRDefault="00AF23F0" w:rsidP="00AF23F0">
      <w:pPr>
        <w:numPr>
          <w:ilvl w:val="1"/>
          <w:numId w:val="3"/>
        </w:numPr>
        <w:spacing w:before="120"/>
        <w:rPr>
          <w:rFonts w:eastAsia="Calibri"/>
        </w:rPr>
      </w:pPr>
      <w:r w:rsidRPr="00AF23F0">
        <w:rPr>
          <w:rFonts w:eastAsia="Calibri"/>
        </w:rPr>
        <w:t>Piedāvājumu</w:t>
      </w:r>
      <w:proofErr w:type="gramStart"/>
      <w:r w:rsidRPr="00AF23F0">
        <w:rPr>
          <w:rFonts w:eastAsia="Calibri"/>
        </w:rPr>
        <w:t xml:space="preserve">  </w:t>
      </w:r>
      <w:proofErr w:type="gramEnd"/>
      <w:r w:rsidRPr="00AF23F0">
        <w:rPr>
          <w:rFonts w:eastAsia="Calibri"/>
        </w:rPr>
        <w:t>atvēršana un vērtēšana notiek slēgtās sanāksmēs šādā kārtībā:</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t>Pretendenta piedāvājuma dokumentu atbilstība Iepirkuma nolikumā noteiktajām piedāvājuma noformēšanas prasībām. Neatbilstošie piedāvājumi var tikt izslēgti no tālākās vērtēšanas, ja iepirkuma komisija konstatēs, ka neatbilstība būtiski ietekmē piedāvājuma izvērtēšanas iespējas un lēmuma pieņemšanu;</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t>Pretendenta atlases (kvalifikācijas) dokumentu atbilstība Iepirkuma nolikuma prasībām. Neatbilstošie piedāvājumi var tikt izslēgti no tālākās vērtēšanas, ja iepirkuma komisija konstatēs, ka neatbilstība būtiski ietekmē piedāvājuma izvērtēšanas iespējas un lēmuma pieņemšanu;</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t>Pretendenta tehniskā piedāvājuma atbilstība Iepirkuma nolikuma Tehniskās specifikācijas prasībām. Neatbilstošie piedāvājumi tiks izslēgti no tālākās vērtēšanas;</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t>Pretendenta finanšu piedāvājuma izvērtēšana un aritmētisko kļūdu pārbaude. Iepirkuma komisija ir tiesīga labot aritmētiskās kļūdas pretendenta finanšu piedāvājumā, informējot pretendentu par kļūdu labojumiem.</w:t>
      </w:r>
    </w:p>
    <w:p w:rsidR="00AF23F0" w:rsidRPr="00AF23F0" w:rsidRDefault="00AF23F0" w:rsidP="00AF23F0">
      <w:pPr>
        <w:widowControl w:val="0"/>
        <w:numPr>
          <w:ilvl w:val="1"/>
          <w:numId w:val="3"/>
        </w:numPr>
        <w:autoSpaceDE w:val="0"/>
        <w:spacing w:after="120"/>
        <w:ind w:left="993" w:hanging="633"/>
        <w:jc w:val="both"/>
        <w:rPr>
          <w:rFonts w:eastAsia="Calibri"/>
        </w:rPr>
      </w:pPr>
      <w:r w:rsidRPr="00AF23F0">
        <w:rPr>
          <w:rFonts w:eastAsia="Calibri"/>
        </w:rPr>
        <w:t>Aritmētiskās kļūdas piedāvājumos tiek labotas šādi:</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lastRenderedPageBreak/>
        <w:t>ja atšķiras skaitļi vārdos no skaitļiem ciparos, vērā tiks ņemti skaitļi vārdos;</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t>ja atšķiras vienīb</w:t>
      </w:r>
      <w:r w:rsidR="00CA6480">
        <w:rPr>
          <w:rFonts w:eastAsia="Calibri"/>
        </w:rPr>
        <w:t>u</w:t>
      </w:r>
      <w:r w:rsidRPr="00AF23F0">
        <w:rPr>
          <w:rFonts w:eastAsia="Calibri"/>
        </w:rPr>
        <w:t xml:space="preserve"> cen</w:t>
      </w:r>
      <w:r w:rsidR="00CA6480">
        <w:rPr>
          <w:rFonts w:eastAsia="Calibri"/>
        </w:rPr>
        <w:t>u</w:t>
      </w:r>
      <w:r w:rsidRPr="00AF23F0">
        <w:rPr>
          <w:rFonts w:eastAsia="Calibri"/>
        </w:rPr>
        <w:t xml:space="preserve"> </w:t>
      </w:r>
      <w:r w:rsidR="0019395F">
        <w:rPr>
          <w:rFonts w:eastAsia="Calibri"/>
        </w:rPr>
        <w:t xml:space="preserve">summa </w:t>
      </w:r>
      <w:r w:rsidRPr="00AF23F0">
        <w:rPr>
          <w:rFonts w:eastAsia="Calibri"/>
        </w:rPr>
        <w:t xml:space="preserve">no kopējās </w:t>
      </w:r>
      <w:r w:rsidR="00CA6480">
        <w:rPr>
          <w:rFonts w:eastAsia="Calibri"/>
        </w:rPr>
        <w:t>summa</w:t>
      </w:r>
      <w:r w:rsidR="0019395F">
        <w:rPr>
          <w:rFonts w:eastAsia="Calibri"/>
        </w:rPr>
        <w:t>s</w:t>
      </w:r>
      <w:r w:rsidRPr="00AF23F0">
        <w:rPr>
          <w:rFonts w:eastAsia="Calibri"/>
        </w:rPr>
        <w:t xml:space="preserve">, kas iegūta, </w:t>
      </w:r>
      <w:r w:rsidR="0019395F">
        <w:rPr>
          <w:rFonts w:eastAsia="Calibri"/>
        </w:rPr>
        <w:t>summējot</w:t>
      </w:r>
      <w:r w:rsidRPr="00AF23F0">
        <w:rPr>
          <w:rFonts w:eastAsia="Calibri"/>
        </w:rPr>
        <w:t xml:space="preserve"> vienīb</w:t>
      </w:r>
      <w:r w:rsidR="00CA6480">
        <w:rPr>
          <w:rFonts w:eastAsia="Calibri"/>
        </w:rPr>
        <w:t>u</w:t>
      </w:r>
      <w:r w:rsidRPr="00AF23F0">
        <w:rPr>
          <w:rFonts w:eastAsia="Calibri"/>
        </w:rPr>
        <w:t xml:space="preserve"> cen</w:t>
      </w:r>
      <w:r w:rsidR="00CA6480">
        <w:rPr>
          <w:rFonts w:eastAsia="Calibri"/>
        </w:rPr>
        <w:t>as</w:t>
      </w:r>
      <w:r w:rsidR="0019395F">
        <w:rPr>
          <w:rFonts w:eastAsia="Calibri"/>
        </w:rPr>
        <w:t>;</w:t>
      </w:r>
    </w:p>
    <w:p w:rsidR="00AF23F0" w:rsidRPr="00AF23F0" w:rsidRDefault="00AF23F0" w:rsidP="00AF23F0">
      <w:pPr>
        <w:numPr>
          <w:ilvl w:val="2"/>
          <w:numId w:val="3"/>
        </w:numPr>
        <w:spacing w:after="120"/>
        <w:ind w:left="1260" w:hanging="693"/>
        <w:jc w:val="both"/>
        <w:rPr>
          <w:rFonts w:eastAsia="Calibri"/>
        </w:rPr>
      </w:pPr>
      <w:r w:rsidRPr="00AF23F0">
        <w:rPr>
          <w:rFonts w:eastAsia="Calibri"/>
        </w:rPr>
        <w:t>Ja piedāvājumā konstatēta aritmētiska kļūda nodokļu aprēķināšanā, iepirkuma komisija to labo atbilstoši nodokļu likumos noteiktajai nodokļu aprēķināšanas kārtībai.</w:t>
      </w:r>
    </w:p>
    <w:p w:rsidR="00AF23F0" w:rsidRPr="00AF23F0" w:rsidRDefault="00AF23F0" w:rsidP="00AF23F0">
      <w:pPr>
        <w:widowControl w:val="0"/>
        <w:numPr>
          <w:ilvl w:val="1"/>
          <w:numId w:val="3"/>
        </w:numPr>
        <w:autoSpaceDE w:val="0"/>
        <w:spacing w:after="120"/>
        <w:jc w:val="both"/>
      </w:pPr>
      <w:r w:rsidRPr="00AF23F0">
        <w:rPr>
          <w:rFonts w:eastAsia="Calibri"/>
        </w:rPr>
        <w:t>Ja iepirkuma komisija konstatē, ka piedāvājums varētu būt nepamatoti lēts, iepirkuma komisija pirms šī piedāvājuma noraidīšanas rakstveidā pieprasa detalizētu paskaidrojumu par būtiskajiem piedāvājuma nosacījumiem un rīkojas atbilstoši Publisko iepirkumu likumā noteiktajām prasībām nepamatoti lēta piedāvājuma izvērtēšanai.</w:t>
      </w:r>
    </w:p>
    <w:p w:rsidR="00AF23F0" w:rsidRPr="00AF23F0" w:rsidRDefault="00AF23F0" w:rsidP="00AF23F0">
      <w:pPr>
        <w:numPr>
          <w:ilvl w:val="1"/>
          <w:numId w:val="3"/>
        </w:numPr>
        <w:spacing w:before="120"/>
        <w:rPr>
          <w:b/>
          <w:u w:val="single"/>
        </w:rPr>
      </w:pPr>
      <w:r w:rsidRPr="00AF23F0">
        <w:t xml:space="preserve">Komisija vērtē piedāvājumu cenu </w:t>
      </w:r>
      <w:proofErr w:type="spellStart"/>
      <w:r w:rsidRPr="00AF23F0">
        <w:rPr>
          <w:i/>
        </w:rPr>
        <w:t>euro</w:t>
      </w:r>
      <w:proofErr w:type="spellEnd"/>
      <w:r w:rsidRPr="00AF23F0">
        <w:t xml:space="preserve"> (EUR) bez pievienotās vērtības nodokļa. </w:t>
      </w:r>
    </w:p>
    <w:p w:rsidR="00AF23F0" w:rsidRPr="00AF23F0" w:rsidRDefault="00AF23F0" w:rsidP="00AF23F0">
      <w:pPr>
        <w:numPr>
          <w:ilvl w:val="0"/>
          <w:numId w:val="3"/>
        </w:numPr>
        <w:spacing w:before="120"/>
      </w:pPr>
      <w:r w:rsidRPr="00AF23F0">
        <w:rPr>
          <w:b/>
          <w:u w:val="single"/>
        </w:rPr>
        <w:t>PIEDĀVĀJUMU IZVĒLE</w:t>
      </w:r>
    </w:p>
    <w:p w:rsidR="00AF23F0" w:rsidRPr="00AF23F0" w:rsidRDefault="00AF23F0" w:rsidP="00AF23F0">
      <w:pPr>
        <w:spacing w:before="120"/>
        <w:rPr>
          <w:b/>
          <w:u w:val="single"/>
        </w:rPr>
      </w:pPr>
      <w:r w:rsidRPr="00AF23F0">
        <w:t xml:space="preserve">Iepirkuma komisija izvēlas piedāvājumu </w:t>
      </w:r>
      <w:r w:rsidRPr="00AF23F0">
        <w:rPr>
          <w:b/>
        </w:rPr>
        <w:t xml:space="preserve">ar viszemāko cenu </w:t>
      </w:r>
      <w:r w:rsidR="0019395F">
        <w:rPr>
          <w:b/>
        </w:rPr>
        <w:t>par visu iepirkuma apjomu</w:t>
      </w:r>
      <w:r w:rsidRPr="00AF23F0">
        <w:t>, kas atbilst nolikuma un tehniskas</w:t>
      </w:r>
      <w:proofErr w:type="gramStart"/>
      <w:r w:rsidRPr="00AF23F0">
        <w:t xml:space="preserve">  </w:t>
      </w:r>
      <w:proofErr w:type="gramEnd"/>
      <w:r w:rsidRPr="00AF23F0">
        <w:t xml:space="preserve">specifikācijas prasībām.  </w:t>
      </w:r>
    </w:p>
    <w:p w:rsidR="00AF23F0" w:rsidRPr="002611F5" w:rsidRDefault="00AF23F0" w:rsidP="00AF23F0">
      <w:pPr>
        <w:numPr>
          <w:ilvl w:val="0"/>
          <w:numId w:val="3"/>
        </w:numPr>
        <w:spacing w:after="120"/>
        <w:rPr>
          <w:rFonts w:eastAsia="Calibri"/>
          <w:b/>
        </w:rPr>
      </w:pPr>
      <w:r w:rsidRPr="00AF23F0">
        <w:rPr>
          <w:rFonts w:eastAsia="Calibri"/>
          <w:b/>
          <w:u w:val="single"/>
        </w:rPr>
        <w:t xml:space="preserve"> </w:t>
      </w:r>
      <w:r w:rsidRPr="002611F5">
        <w:rPr>
          <w:rFonts w:eastAsia="Calibri"/>
          <w:b/>
          <w:u w:val="single"/>
        </w:rPr>
        <w:t>PRETENDENTA IZSLĒGŠANAS NOTEIKUMI</w:t>
      </w:r>
    </w:p>
    <w:p w:rsidR="00AF23F0" w:rsidRPr="002611F5" w:rsidRDefault="00AF23F0" w:rsidP="00AF23F0">
      <w:pPr>
        <w:numPr>
          <w:ilvl w:val="1"/>
          <w:numId w:val="3"/>
        </w:numPr>
        <w:spacing w:after="120"/>
      </w:pPr>
      <w:r w:rsidRPr="002611F5">
        <w:rPr>
          <w:rFonts w:eastAsia="Calibri"/>
          <w:b/>
        </w:rPr>
        <w:t>Iepirkuma komisija neizskata pretendenta piedāvājumu un izslēdz pretendentu no turpmākās dalības Iepirkumā šādos gadījumos:</w:t>
      </w:r>
    </w:p>
    <w:p w:rsidR="00AF23F0" w:rsidRPr="002611F5" w:rsidRDefault="00AF23F0" w:rsidP="00AF23F0">
      <w:pPr>
        <w:pStyle w:val="tv213"/>
        <w:numPr>
          <w:ilvl w:val="2"/>
          <w:numId w:val="3"/>
        </w:numPr>
        <w:spacing w:before="0" w:after="0" w:line="293" w:lineRule="atLeast"/>
        <w:jc w:val="both"/>
      </w:pPr>
      <w:r w:rsidRPr="002611F5">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F23F0" w:rsidRPr="002611F5" w:rsidRDefault="00AF23F0" w:rsidP="00AF23F0">
      <w:pPr>
        <w:pStyle w:val="tv213"/>
        <w:numPr>
          <w:ilvl w:val="2"/>
          <w:numId w:val="3"/>
        </w:numPr>
        <w:spacing w:before="0" w:after="0" w:line="293" w:lineRule="atLeast"/>
        <w:jc w:val="both"/>
      </w:pPr>
      <w:r w:rsidRPr="002611F5">
        <w:t>ievērojot Valsts ieņēmumu dienesta publiskās nodokļu parādnieku datubāzes pēdējās datu aktualizācijas datumu, ir konstatēts, ka pretendentam dienā, kad paziņojums par plānoto līgumu</w:t>
      </w:r>
      <w:proofErr w:type="gramStart"/>
      <w:r w:rsidRPr="002611F5">
        <w:t xml:space="preserve"> publicēts Iepirkumu uzraudzības biroja mājaslapā</w:t>
      </w:r>
      <w:proofErr w:type="gramEnd"/>
      <w:r w:rsidRPr="002611F5">
        <w:t>,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Pr="002611F5">
        <w:rPr>
          <w:rStyle w:val="apple-converted-space"/>
        </w:rPr>
        <w:t> </w:t>
      </w:r>
      <w:proofErr w:type="spellStart"/>
      <w:r w:rsidRPr="002611F5">
        <w:rPr>
          <w:i/>
          <w:iCs/>
        </w:rPr>
        <w:t>euro</w:t>
      </w:r>
      <w:proofErr w:type="spellEnd"/>
      <w:r w:rsidRPr="002611F5">
        <w:t>;</w:t>
      </w:r>
    </w:p>
    <w:p w:rsidR="00AF23F0" w:rsidRPr="002611F5" w:rsidRDefault="00AF23F0" w:rsidP="00AF23F0">
      <w:pPr>
        <w:pStyle w:val="tv213"/>
        <w:numPr>
          <w:ilvl w:val="2"/>
          <w:numId w:val="3"/>
        </w:numPr>
        <w:spacing w:before="0" w:after="0" w:line="293" w:lineRule="atLeast"/>
        <w:jc w:val="both"/>
        <w:rPr>
          <w:rStyle w:val="apple-converted-space"/>
        </w:rPr>
      </w:pPr>
      <w:r w:rsidRPr="002611F5">
        <w:t xml:space="preserve">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14.1. punktā </w:t>
      </w:r>
      <w:r w:rsidRPr="002611F5">
        <w:rPr>
          <w:rStyle w:val="apple-converted-space"/>
        </w:rPr>
        <w:t> </w:t>
      </w:r>
      <w:r w:rsidRPr="002611F5">
        <w:t>minētie nosacījumi.</w:t>
      </w:r>
    </w:p>
    <w:p w:rsidR="00AF23F0" w:rsidRPr="002611F5" w:rsidRDefault="00AF23F0" w:rsidP="00AF23F0">
      <w:pPr>
        <w:pStyle w:val="tv213"/>
        <w:numPr>
          <w:ilvl w:val="1"/>
          <w:numId w:val="3"/>
        </w:numPr>
        <w:spacing w:before="0" w:after="0" w:line="293" w:lineRule="atLeast"/>
        <w:jc w:val="both"/>
      </w:pPr>
      <w:r w:rsidRPr="002611F5">
        <w:rPr>
          <w:rStyle w:val="apple-converted-space"/>
        </w:rPr>
        <w:t> </w:t>
      </w:r>
      <w:r w:rsidRPr="002611F5">
        <w:t>Lai pārbaudītu, vai pretendents nav izslēdzams no dalības iepirkumā nolikuma 14.1.1.un 14.1.2. minēto apstākļu dēļ, pasūtītājs:</w:t>
      </w:r>
    </w:p>
    <w:p w:rsidR="00AF23F0" w:rsidRPr="002611F5" w:rsidRDefault="00AF23F0" w:rsidP="00AF23F0">
      <w:pPr>
        <w:pStyle w:val="tv213"/>
        <w:numPr>
          <w:ilvl w:val="2"/>
          <w:numId w:val="3"/>
        </w:numPr>
        <w:spacing w:before="0" w:after="0" w:line="293" w:lineRule="atLeast"/>
        <w:jc w:val="both"/>
      </w:pPr>
      <w:r w:rsidRPr="002611F5">
        <w:t xml:space="preserve"> attiecībā uz Latvijā reģistrētu vai pastāvīgi dzīvojošu pretendentu un nolikuma 14.1.3. punktā minēto personu, izmantojot Ministru kabineta noteikto informācijas sistēmu, Ministru kabineta noteiktajā kārtībā iegūst informāciju:</w:t>
      </w:r>
    </w:p>
    <w:p w:rsidR="00AF23F0" w:rsidRPr="002611F5" w:rsidRDefault="00AF23F0" w:rsidP="00AF23F0">
      <w:pPr>
        <w:pStyle w:val="tv213"/>
        <w:spacing w:before="0" w:after="0" w:line="293" w:lineRule="atLeast"/>
        <w:ind w:left="1416"/>
        <w:jc w:val="both"/>
      </w:pPr>
      <w:r w:rsidRPr="002611F5">
        <w:t>a) par 14.1.1. punktā minētajiem faktiem — no Uzņēmumu reģistra,</w:t>
      </w:r>
    </w:p>
    <w:p w:rsidR="00AF23F0" w:rsidRPr="002611F5" w:rsidRDefault="00AF23F0" w:rsidP="00AF23F0">
      <w:pPr>
        <w:pStyle w:val="tv213"/>
        <w:spacing w:before="0" w:after="0" w:line="293" w:lineRule="atLeast"/>
        <w:ind w:left="1416"/>
        <w:jc w:val="both"/>
      </w:pPr>
      <w:r w:rsidRPr="002611F5">
        <w:t>b) par 14.1.2. punktā minēto faktu — no Valsts ieņēmumu dienesta. Pasūtītājs attiecīgo informāciju no Valsts ieņēmumu dienesta ir tiesīgs saņemt, neprasot pretendenta un 14.1.3. punktā minētās personas piekrišanu;</w:t>
      </w:r>
    </w:p>
    <w:p w:rsidR="00AF23F0" w:rsidRPr="002611F5" w:rsidRDefault="00AF23F0" w:rsidP="00AF23F0">
      <w:pPr>
        <w:pStyle w:val="tv213"/>
        <w:numPr>
          <w:ilvl w:val="2"/>
          <w:numId w:val="3"/>
        </w:numPr>
        <w:spacing w:before="0" w:after="0" w:line="293" w:lineRule="atLeast"/>
        <w:jc w:val="both"/>
      </w:pPr>
      <w:r w:rsidRPr="002611F5">
        <w:t>attiecībā uz ārvalstī reģistrētu vai pastāvīgi dzīvojošu pretendentu un 14.1.3. punktā minēto personu, pretendents 10 darbdienu laikā pēc pasūtītāja pieprasījuma nosūtīšanas dienas,</w:t>
      </w:r>
      <w:proofErr w:type="gramStart"/>
      <w:r w:rsidRPr="002611F5">
        <w:t xml:space="preserve">  </w:t>
      </w:r>
      <w:proofErr w:type="gramEnd"/>
      <w:r w:rsidRPr="002611F5">
        <w:t xml:space="preserve">iesniedz attiecīgās kompetentās institūcijas izziņu, kas apliecina, ka uz to un 14.1.3. punktā minēto personu neattiecas 14.1.1.un 14.1.2. punktā noteiktie gadījumi. Ja attiecīgais pretendents noteiktajā termiņā neiesniedz minēto izziņu, pasūtītājs to izslēdz no dalības iepirkumā.  </w:t>
      </w:r>
    </w:p>
    <w:p w:rsidR="00AF23F0" w:rsidRPr="002611F5" w:rsidRDefault="00AF23F0" w:rsidP="00AF23F0">
      <w:pPr>
        <w:numPr>
          <w:ilvl w:val="0"/>
          <w:numId w:val="10"/>
        </w:numPr>
        <w:rPr>
          <w:rFonts w:eastAsia="Calibri"/>
          <w:b/>
        </w:rPr>
      </w:pPr>
      <w:r w:rsidRPr="002611F5">
        <w:rPr>
          <w:rFonts w:eastAsia="Calibri"/>
          <w:b/>
          <w:u w:val="single"/>
        </w:rPr>
        <w:t>IEPIRKUMA KOMISIJAS TIESĪBAS UN PIENĀKUMI</w:t>
      </w:r>
    </w:p>
    <w:p w:rsidR="00AF23F0" w:rsidRPr="002611F5" w:rsidRDefault="00AF23F0" w:rsidP="00AF23F0">
      <w:pPr>
        <w:widowControl w:val="0"/>
        <w:numPr>
          <w:ilvl w:val="1"/>
          <w:numId w:val="4"/>
        </w:numPr>
        <w:spacing w:after="120"/>
        <w:jc w:val="both"/>
        <w:rPr>
          <w:rFonts w:eastAsia="Calibri"/>
        </w:rPr>
      </w:pPr>
      <w:r w:rsidRPr="002611F5">
        <w:rPr>
          <w:rFonts w:eastAsia="Calibri"/>
          <w:b/>
        </w:rPr>
        <w:t>Iepirkuma komisijas tiesības un pienākumi:</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Piedāvājumu izvērtēšanu veic iepirkuma komisija. Iepirkuma komisija ir tiesīga pieaicināt ekspertu (</w:t>
      </w:r>
      <w:proofErr w:type="spellStart"/>
      <w:r w:rsidRPr="002611F5">
        <w:rPr>
          <w:rFonts w:eastAsia="Calibri"/>
        </w:rPr>
        <w:t>us</w:t>
      </w:r>
      <w:proofErr w:type="spellEnd"/>
      <w:r w:rsidRPr="002611F5">
        <w:rPr>
          <w:rFonts w:eastAsia="Calibri"/>
        </w:rPr>
        <w:t>).</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lastRenderedPageBreak/>
        <w:t>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 xml:space="preserve">Piedāvājumu izvērtēšanā iepirkuma komisija pārbauda to atbilstību Iepirkuma nolikumā paredzētajiem noteikumiem, izvirzītajām atlases (kvalifikācijas) prasībām, Tehniskajai specifikācijai un finanšu piedāvājumam. </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Iepirkuma komisijai ir tiesības atteikties no tālākas piedāvājuma izvērtēšanas, ja tiek konstatēts, ka piedāvājums neatbilst kādai no Iepirkuma</w:t>
      </w:r>
      <w:proofErr w:type="gramStart"/>
      <w:r w:rsidRPr="002611F5">
        <w:rPr>
          <w:rFonts w:eastAsia="Calibri"/>
        </w:rPr>
        <w:t xml:space="preserve">  </w:t>
      </w:r>
      <w:proofErr w:type="gramEnd"/>
      <w:r w:rsidRPr="002611F5">
        <w:rPr>
          <w:rFonts w:eastAsia="Calibri"/>
        </w:rPr>
        <w:t>noteiktajām prasībām.</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Pēc piedāvājumu izvērtēšanas iepirkuma komisija pieņem lēmumu:</w:t>
      </w:r>
    </w:p>
    <w:p w:rsidR="00AF23F0" w:rsidRPr="002611F5" w:rsidRDefault="00AF23F0" w:rsidP="00AF23F0">
      <w:pPr>
        <w:numPr>
          <w:ilvl w:val="3"/>
          <w:numId w:val="4"/>
        </w:numPr>
        <w:spacing w:after="120"/>
        <w:jc w:val="both"/>
        <w:rPr>
          <w:rFonts w:eastAsia="Calibri"/>
        </w:rPr>
      </w:pPr>
      <w:r w:rsidRPr="002611F5">
        <w:rPr>
          <w:rFonts w:eastAsia="Calibri"/>
        </w:rPr>
        <w:t>piešķir līguma slēgšanas tiesības pretendentam, kura piedāvājums</w:t>
      </w:r>
      <w:proofErr w:type="gramStart"/>
      <w:r w:rsidRPr="002611F5">
        <w:rPr>
          <w:rFonts w:eastAsia="Calibri"/>
        </w:rPr>
        <w:t xml:space="preserve"> atzīts par piedāvājumu</w:t>
      </w:r>
      <w:r w:rsidR="00FD1876">
        <w:rPr>
          <w:rFonts w:eastAsia="Calibri"/>
        </w:rPr>
        <w:t xml:space="preserve">, </w:t>
      </w:r>
      <w:r w:rsidRPr="002611F5">
        <w:rPr>
          <w:rFonts w:eastAsia="Calibri"/>
        </w:rPr>
        <w:t>ar viszemāko cenu</w:t>
      </w:r>
      <w:r w:rsidR="005A1784">
        <w:rPr>
          <w:rFonts w:eastAsia="Calibri"/>
        </w:rPr>
        <w:t>,</w:t>
      </w:r>
      <w:r w:rsidRPr="002611F5">
        <w:rPr>
          <w:rFonts w:eastAsia="Calibri"/>
        </w:rPr>
        <w:t xml:space="preserve"> no iepirkuma nolikuma prasībām atbilstošiem piedāvājumiem</w:t>
      </w:r>
      <w:proofErr w:type="gramEnd"/>
      <w:r w:rsidRPr="002611F5">
        <w:rPr>
          <w:rFonts w:eastAsia="Calibri"/>
        </w:rPr>
        <w:t xml:space="preserve">, vai; </w:t>
      </w:r>
    </w:p>
    <w:p w:rsidR="00AF23F0" w:rsidRPr="002611F5" w:rsidRDefault="00AF23F0" w:rsidP="00AF23F0">
      <w:pPr>
        <w:numPr>
          <w:ilvl w:val="3"/>
          <w:numId w:val="4"/>
        </w:numPr>
        <w:spacing w:after="120"/>
        <w:jc w:val="both"/>
        <w:rPr>
          <w:rFonts w:eastAsia="Calibri"/>
        </w:rPr>
      </w:pPr>
      <w:r w:rsidRPr="002611F5">
        <w:rPr>
          <w:rFonts w:eastAsia="Calibri"/>
        </w:rPr>
        <w:t>izbeidz Iepirkuma (kopumā vai daļā), neizvēloties nevienu no pretendentiem, ja Iepirkuma</w:t>
      </w:r>
      <w:proofErr w:type="gramStart"/>
      <w:r w:rsidRPr="002611F5">
        <w:rPr>
          <w:rFonts w:eastAsia="Calibri"/>
        </w:rPr>
        <w:t xml:space="preserve">  </w:t>
      </w:r>
      <w:proofErr w:type="gramEnd"/>
      <w:r w:rsidRPr="002611F5">
        <w:rPr>
          <w:rFonts w:eastAsia="Calibri"/>
        </w:rPr>
        <w:t>(Iepirkuma  daļā) nav iesniegti piedāvājumi, vai arī iesniegtie piedāvājumi neatbilst Iepirkuma  nolikuma noteiktajām prasībām.</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Pasūtītājs var jebkurā brīdī pārtraukt iepirkuma procedūru, ja tam ir objektīvs pamatojums.</w:t>
      </w:r>
    </w:p>
    <w:p w:rsidR="00AF23F0" w:rsidRPr="002611F5" w:rsidRDefault="00AF23F0" w:rsidP="00AF23F0">
      <w:pPr>
        <w:widowControl w:val="0"/>
        <w:numPr>
          <w:ilvl w:val="2"/>
          <w:numId w:val="4"/>
        </w:numPr>
        <w:autoSpaceDE w:val="0"/>
        <w:spacing w:after="120"/>
        <w:jc w:val="both"/>
      </w:pPr>
      <w:proofErr w:type="gramStart"/>
      <w:r w:rsidRPr="002611F5">
        <w:rPr>
          <w:rFonts w:eastAsia="Calibri"/>
        </w:rPr>
        <w:t>Ja iepirkuma komisijai rodas šaubas par pretendenta piedāvājumā sniegto informācijas patiesību vai dokumenta kopijas autentiskumu, tai ir tiesības pieprasīt, lai pretendents apstiprina informācijas patiesību</w:t>
      </w:r>
      <w:proofErr w:type="gramEnd"/>
      <w:r w:rsidRPr="002611F5">
        <w:rPr>
          <w:rFonts w:eastAsia="Calibri"/>
        </w:rPr>
        <w:t xml:space="preserve"> un/vai uzrāda apstiprinoša dokumenta oriģinālu vai iesniedz apliecinātu dokumenta kopiju.</w:t>
      </w:r>
    </w:p>
    <w:p w:rsidR="00AF23F0" w:rsidRPr="002611F5" w:rsidRDefault="00AF23F0" w:rsidP="00AF23F0">
      <w:pPr>
        <w:widowControl w:val="0"/>
        <w:numPr>
          <w:ilvl w:val="2"/>
          <w:numId w:val="4"/>
        </w:numPr>
        <w:autoSpaceDE w:val="0"/>
        <w:spacing w:after="120"/>
        <w:jc w:val="both"/>
        <w:rPr>
          <w:rFonts w:eastAsia="Calibri"/>
        </w:rPr>
      </w:pPr>
      <w:r w:rsidRPr="002611F5">
        <w:t xml:space="preserve">Iepirkuma komisija ir tiesīga lūgt pretendentiem sniegt papildu paskaidrojumus, uzdot jautājumus rakstiski un tādā pašā veidā saņemt atbildi, ja tas nepieciešams pretendentu atlasei, tehnisko piedāvājumu atbilstības pārbaudei, kā arī piedāvājumu vērtēšanai un salīdzināšanai. </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 xml:space="preserve">Pretendentam ir pienākums sniegt atbildes uz iepirkuma komisijas pieprasījumiem par papildus informāciju, iepirkuma komisijas norādītajā termiņā. Ja pretendents nesniedz atbildi uz iepirkuma komisijas uzdotajiem jautājumiem iepirkuma komisijas norādītajā termiņā, iepirkuma komisijai ir tiesības izslēgt pretendentu no turpmākas dalības Iepirkumā. </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Visas pārējās iepirkuma komisijas tiesības un pienākumus, kas nav atrunāti iepirkuma nolikumā, regulē</w:t>
      </w:r>
      <w:proofErr w:type="gramStart"/>
      <w:r w:rsidRPr="002611F5">
        <w:rPr>
          <w:rFonts w:eastAsia="Calibri"/>
        </w:rPr>
        <w:t xml:space="preserve"> PIL</w:t>
      </w:r>
      <w:proofErr w:type="gramEnd"/>
      <w:r w:rsidRPr="002611F5">
        <w:rPr>
          <w:rFonts w:eastAsia="Calibri"/>
        </w:rPr>
        <w:t xml:space="preserve"> un citi spēkā esošie normatīvie akti.</w:t>
      </w:r>
    </w:p>
    <w:p w:rsidR="00AF23F0" w:rsidRPr="002611F5" w:rsidRDefault="00AF23F0" w:rsidP="00AF23F0">
      <w:pPr>
        <w:numPr>
          <w:ilvl w:val="0"/>
          <w:numId w:val="4"/>
        </w:numPr>
        <w:rPr>
          <w:rFonts w:eastAsia="Calibri"/>
          <w:b/>
        </w:rPr>
      </w:pPr>
      <w:r w:rsidRPr="002611F5">
        <w:rPr>
          <w:rFonts w:eastAsia="Calibri"/>
          <w:b/>
          <w:u w:val="single"/>
        </w:rPr>
        <w:t>PRETENDENTU, IEINTERESĒTO PIEGĀDĀTĀJU TIESĪBAS UN PIENĀKUMI</w:t>
      </w:r>
    </w:p>
    <w:p w:rsidR="00AF23F0" w:rsidRPr="002611F5" w:rsidRDefault="00AF23F0" w:rsidP="00AF23F0">
      <w:pPr>
        <w:widowControl w:val="0"/>
        <w:numPr>
          <w:ilvl w:val="1"/>
          <w:numId w:val="4"/>
        </w:numPr>
        <w:spacing w:after="120"/>
        <w:jc w:val="both"/>
      </w:pPr>
      <w:r w:rsidRPr="002611F5">
        <w:rPr>
          <w:rFonts w:eastAsia="Calibri"/>
          <w:b/>
        </w:rPr>
        <w:t>Pretendentu tiesības un pienākumi:</w:t>
      </w:r>
    </w:p>
    <w:p w:rsidR="00AF23F0" w:rsidRPr="002611F5" w:rsidRDefault="00AF23F0" w:rsidP="00AF23F0">
      <w:pPr>
        <w:widowControl w:val="0"/>
        <w:numPr>
          <w:ilvl w:val="2"/>
          <w:numId w:val="4"/>
        </w:numPr>
        <w:autoSpaceDE w:val="0"/>
        <w:spacing w:after="120"/>
        <w:jc w:val="both"/>
        <w:rPr>
          <w:rFonts w:eastAsia="Calibri"/>
        </w:rPr>
      </w:pPr>
      <w:r w:rsidRPr="002611F5">
        <w:rPr>
          <w:noProof/>
          <w:lang w:eastAsia="lv-LV"/>
        </w:rPr>
        <mc:AlternateContent>
          <mc:Choice Requires="wps">
            <w:drawing>
              <wp:anchor distT="0" distB="0" distL="114300" distR="114300" simplePos="0" relativeHeight="251660288" behindDoc="0" locked="0" layoutInCell="1" allowOverlap="1">
                <wp:simplePos x="0" y="0"/>
                <wp:positionH relativeFrom="column">
                  <wp:posOffset>-403860</wp:posOffset>
                </wp:positionH>
                <wp:positionV relativeFrom="paragraph">
                  <wp:posOffset>635</wp:posOffset>
                </wp:positionV>
                <wp:extent cx="13970" cy="174625"/>
                <wp:effectExtent l="0" t="6350" r="508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97" w:rsidRDefault="006F0797" w:rsidP="00AF23F0">
                            <w:pPr>
                              <w:tabs>
                                <w:tab w:val="left" w:pos="0"/>
                              </w:tabs>
                              <w:rPr>
                                <w:rFonts w:ascii="Garamond" w:eastAsia="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8pt;margin-top:.05pt;width:1.1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uIhgIAABo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" stroked="f">
                <v:fill opacity="0"/>
                <v:textbox inset="0,0,0,0">
                  <w:txbxContent>
                    <w:p w:rsidR="006F0797" w:rsidRDefault="006F0797" w:rsidP="00AF23F0">
                      <w:pPr>
                        <w:tabs>
                          <w:tab w:val="left" w:pos="0"/>
                        </w:tabs>
                        <w:rPr>
                          <w:rFonts w:ascii="Garamond" w:eastAsia="Garamond" w:hAnsi="Garamond" w:cs="Garamond"/>
                        </w:rPr>
                      </w:pPr>
                    </w:p>
                  </w:txbxContent>
                </v:textbox>
                <w10:wrap type="square" side="largest"/>
              </v:shape>
            </w:pict>
          </mc:Fallback>
        </mc:AlternateContent>
      </w:r>
      <w:r w:rsidRPr="002611F5">
        <w:rPr>
          <w:rFonts w:eastAsia="Calibri"/>
        </w:rPr>
        <w:t>Pretendenti, iesniedzot piedāvājumu, vienlaikus apņemas ievērot visus noteiktos nosacījumus, t.sk. dokumentu noformēšanā un iesniegšanā, un precīzi ievērot iepirkuma nolikumā un tā pielikumos, tai skaitā līgumprojektā, noteiktās prasības.</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 xml:space="preserve">Pretendentam ir pienākums sniegt atbildes uz iepirkuma komisijas pieprasījumiem par papildu informāciju, komisijas norādītajā termiņā. </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Visa šajās prasībās un to pielikumā ietvertā informācija ir izmantojama vienīgi iepirkuma ietvaros, un pretendents vai ieinteresētais piegādātājs</w:t>
      </w:r>
      <w:proofErr w:type="gramStart"/>
      <w:r w:rsidRPr="002611F5">
        <w:rPr>
          <w:rFonts w:eastAsia="Calibri"/>
        </w:rPr>
        <w:t xml:space="preserve">  </w:t>
      </w:r>
      <w:proofErr w:type="gramEnd"/>
      <w:r w:rsidRPr="002611F5">
        <w:rPr>
          <w:rFonts w:eastAsia="Calibri"/>
        </w:rPr>
        <w:t>nav tiesīgi to izmantot citiem mērķiem.</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 xml:space="preserve">Pretendenta piedāvājuma iesniegšana iepirkumā vienlaicīgi uzskatāma par pretendenta piekrišanu iepirkuma nolikuma, tā pielikumu, tai skaitā līgumprojekta, prasībām. </w:t>
      </w:r>
    </w:p>
    <w:p w:rsidR="00AF23F0" w:rsidRPr="002611F5" w:rsidRDefault="00AF23F0" w:rsidP="00AF23F0">
      <w:pPr>
        <w:widowControl w:val="0"/>
        <w:numPr>
          <w:ilvl w:val="2"/>
          <w:numId w:val="4"/>
        </w:numPr>
        <w:autoSpaceDE w:val="0"/>
        <w:spacing w:after="120"/>
        <w:jc w:val="both"/>
        <w:rPr>
          <w:rFonts w:eastAsia="Calibri"/>
        </w:rPr>
      </w:pPr>
      <w:r w:rsidRPr="002611F5">
        <w:rPr>
          <w:rFonts w:eastAsia="Calibri"/>
        </w:rPr>
        <w:t xml:space="preserve">Ja izraudzītais pretendents atsakās slēgt iepirkuma līgumu ar Pasūtītāju, iepirkuma komisija pieņem lēmumu slēgt līgumu ar nākamo pretendentu, kura piedāvājums ir atzīts par nākamo piedāvājumu ar zemāku cenu, vai pārtraukt iepirkuma daļā, neizvēloties nevienu piedāvājumu. Ja pieņemts lēmums slēgt līgumu ar nākamo pretendentu, kura piedāvājums atzīts par piedāvājumu ar viszemāko cenu no iepirkuma nolikuma prasībām atbilstošiem piedāvājumiem, bet tas atsakās līgumu slēgt, Pasūtītājs pieņem lēmumu pārtraukt iepirkumu kopumā vai kādā daļā, neizvēloties nevienu piedāvājumu. </w:t>
      </w:r>
    </w:p>
    <w:p w:rsidR="00AF23F0" w:rsidRPr="002611F5" w:rsidRDefault="00AF23F0" w:rsidP="00AF23F0">
      <w:pPr>
        <w:keepNext/>
        <w:widowControl w:val="0"/>
        <w:numPr>
          <w:ilvl w:val="0"/>
          <w:numId w:val="4"/>
        </w:numPr>
        <w:autoSpaceDE w:val="0"/>
        <w:spacing w:before="120"/>
      </w:pPr>
      <w:r w:rsidRPr="002611F5">
        <w:rPr>
          <w:b/>
          <w:bCs/>
          <w:u w:val="single"/>
        </w:rPr>
        <w:lastRenderedPageBreak/>
        <w:t>INFORMĀCIJA PAR LĪGUMU UN TĀ NOSLĒGŠANU</w:t>
      </w:r>
    </w:p>
    <w:p w:rsidR="00AF23F0" w:rsidRPr="002611F5" w:rsidRDefault="00AF23F0" w:rsidP="00AF23F0">
      <w:pPr>
        <w:numPr>
          <w:ilvl w:val="1"/>
          <w:numId w:val="4"/>
        </w:numPr>
        <w:tabs>
          <w:tab w:val="left" w:pos="709"/>
        </w:tabs>
        <w:spacing w:before="120"/>
        <w:jc w:val="both"/>
      </w:pPr>
      <w:r w:rsidRPr="002611F5">
        <w:t xml:space="preserve">Pamatojoties uz iepirkuma komisijas lēmumu, pasūtītājs iesniedz pretendentam, kurš atzīts par uzvarētāju attiecīgajā iepirkuma daļā, uzaicinājumu noslēgt Līgumu, atbilstoši Nolikuma pielikumā Nr.3 iekļautajam Līguma projektam, pasūtītāja piedāvātā redakcijā; </w:t>
      </w:r>
    </w:p>
    <w:p w:rsidR="00AF23F0" w:rsidRPr="002611F5" w:rsidRDefault="00AF23F0" w:rsidP="00AF23F0">
      <w:pPr>
        <w:numPr>
          <w:ilvl w:val="1"/>
          <w:numId w:val="4"/>
        </w:numPr>
        <w:tabs>
          <w:tab w:val="left" w:pos="709"/>
        </w:tabs>
        <w:spacing w:before="120"/>
        <w:jc w:val="both"/>
        <w:rPr>
          <w:b/>
          <w:u w:val="single"/>
        </w:rPr>
      </w:pPr>
      <w:r w:rsidRPr="002611F5">
        <w:t xml:space="preserve">Līgums ir slēdzams uz pretendenta piedāvājuma pamata un saskaņā ar piedāvājuma noteikumiem; </w:t>
      </w:r>
    </w:p>
    <w:p w:rsidR="00AF23F0" w:rsidRPr="002611F5" w:rsidRDefault="00AF23F0" w:rsidP="00AF23F0">
      <w:pPr>
        <w:numPr>
          <w:ilvl w:val="0"/>
          <w:numId w:val="4"/>
        </w:numPr>
        <w:tabs>
          <w:tab w:val="left" w:pos="709"/>
        </w:tabs>
        <w:spacing w:before="120"/>
        <w:jc w:val="both"/>
        <w:rPr>
          <w:rFonts w:eastAsia="Calibri"/>
        </w:rPr>
      </w:pPr>
      <w:r w:rsidRPr="002611F5">
        <w:rPr>
          <w:b/>
          <w:u w:val="single"/>
        </w:rPr>
        <w:t xml:space="preserve">CITI NOTEIKUMI </w:t>
      </w:r>
    </w:p>
    <w:p w:rsidR="00AF23F0" w:rsidRPr="002611F5" w:rsidRDefault="00AF23F0" w:rsidP="00AF23F0">
      <w:pPr>
        <w:numPr>
          <w:ilvl w:val="1"/>
          <w:numId w:val="4"/>
        </w:numPr>
        <w:tabs>
          <w:tab w:val="left" w:pos="709"/>
        </w:tabs>
        <w:spacing w:before="120"/>
        <w:jc w:val="both"/>
      </w:pPr>
      <w:r w:rsidRPr="002611F5">
        <w:rPr>
          <w:rFonts w:eastAsia="Calibri"/>
        </w:rPr>
        <w:t xml:space="preserve">Citas saistības attiecībā uz iepirkuma norisi, kas nav atrunātas iepirkuma nolikumā, nosakāmas saskaņā ar Latvijas Republikā spēkā esošiem normatīvajiem aktiem. </w:t>
      </w:r>
    </w:p>
    <w:p w:rsidR="00AF23F0" w:rsidRPr="002611F5" w:rsidRDefault="00AF23F0" w:rsidP="00AF23F0">
      <w:pPr>
        <w:numPr>
          <w:ilvl w:val="0"/>
          <w:numId w:val="4"/>
        </w:numPr>
        <w:spacing w:before="120"/>
        <w:jc w:val="both"/>
      </w:pPr>
      <w:r w:rsidRPr="002611F5">
        <w:rPr>
          <w:b/>
        </w:rPr>
        <w:t>PIELIKUMI:</w:t>
      </w:r>
    </w:p>
    <w:p w:rsidR="00AF23F0" w:rsidRPr="002611F5" w:rsidRDefault="00AF23F0" w:rsidP="00AF23F0">
      <w:pPr>
        <w:pStyle w:val="ColorfulList-Accent11"/>
        <w:numPr>
          <w:ilvl w:val="0"/>
          <w:numId w:val="5"/>
        </w:numPr>
        <w:ind w:left="630" w:hanging="270"/>
        <w:jc w:val="both"/>
      </w:pPr>
      <w:r w:rsidRPr="002611F5">
        <w:t>pielikums – Pretendenta pieteikums par piedalīšanos Iepirkumā;</w:t>
      </w:r>
    </w:p>
    <w:p w:rsidR="00AF23F0" w:rsidRPr="002611F5" w:rsidRDefault="00AF23F0" w:rsidP="000F58C3">
      <w:pPr>
        <w:pStyle w:val="ColorfulList-Accent11"/>
        <w:numPr>
          <w:ilvl w:val="0"/>
          <w:numId w:val="13"/>
        </w:numPr>
        <w:jc w:val="both"/>
      </w:pPr>
      <w:r w:rsidRPr="002611F5">
        <w:t xml:space="preserve">pielikums – Tehniskā specifikācija (Finanšu – tehniskais piedāvājums); </w:t>
      </w:r>
    </w:p>
    <w:p w:rsidR="00AF23F0" w:rsidRPr="002611F5" w:rsidRDefault="00AF23F0" w:rsidP="00AF23F0">
      <w:pPr>
        <w:pStyle w:val="ColorfulList-Accent11"/>
        <w:numPr>
          <w:ilvl w:val="0"/>
          <w:numId w:val="13"/>
        </w:numPr>
        <w:ind w:left="630" w:hanging="270"/>
        <w:jc w:val="both"/>
      </w:pPr>
      <w:r w:rsidRPr="002611F5">
        <w:t>pielikums – Līguma projekts;</w:t>
      </w:r>
    </w:p>
    <w:p w:rsidR="00AF23F0" w:rsidRPr="002611F5" w:rsidRDefault="00AF23F0" w:rsidP="00AF23F0">
      <w:pPr>
        <w:pStyle w:val="ColorfulList-Accent11"/>
        <w:numPr>
          <w:ilvl w:val="0"/>
          <w:numId w:val="13"/>
        </w:numPr>
        <w:ind w:left="630" w:hanging="270"/>
        <w:jc w:val="both"/>
      </w:pPr>
      <w:r w:rsidRPr="002611F5">
        <w:t>pielikums - Līdzvērtīgu pēc satura preču piegāžu saraksts;</w:t>
      </w:r>
    </w:p>
    <w:p w:rsidR="00AF23F0" w:rsidRPr="0019395F" w:rsidRDefault="00AF23F0" w:rsidP="00AF23F0">
      <w:pPr>
        <w:pageBreakBefore/>
        <w:jc w:val="both"/>
        <w:rPr>
          <w:highlight w:val="yellow"/>
        </w:rPr>
      </w:pPr>
    </w:p>
    <w:p w:rsidR="00AF23F0" w:rsidRPr="002611F5" w:rsidRDefault="00AF23F0" w:rsidP="00AF23F0">
      <w:pPr>
        <w:ind w:left="5245"/>
        <w:jc w:val="right"/>
        <w:rPr>
          <w:sz w:val="20"/>
          <w:szCs w:val="20"/>
        </w:rPr>
      </w:pPr>
      <w:r w:rsidRPr="002611F5">
        <w:rPr>
          <w:b/>
          <w:sz w:val="20"/>
          <w:szCs w:val="20"/>
        </w:rPr>
        <w:t xml:space="preserve">1.pielikums </w:t>
      </w:r>
    </w:p>
    <w:p w:rsidR="00AF23F0" w:rsidRPr="002611F5" w:rsidRDefault="00AF23F0" w:rsidP="00AF23F0">
      <w:pPr>
        <w:tabs>
          <w:tab w:val="left" w:pos="4820"/>
        </w:tabs>
        <w:ind w:left="5245"/>
        <w:jc w:val="right"/>
        <w:rPr>
          <w:b/>
          <w:sz w:val="20"/>
          <w:szCs w:val="20"/>
        </w:rPr>
      </w:pPr>
      <w:r w:rsidRPr="002611F5">
        <w:rPr>
          <w:sz w:val="20"/>
          <w:szCs w:val="20"/>
        </w:rPr>
        <w:t xml:space="preserve">  Iepirkuma nolikumam </w:t>
      </w:r>
    </w:p>
    <w:p w:rsidR="00AF23F0" w:rsidRPr="002611F5" w:rsidRDefault="00AF23F0" w:rsidP="00AF23F0">
      <w:pPr>
        <w:jc w:val="right"/>
        <w:rPr>
          <w:sz w:val="20"/>
          <w:szCs w:val="20"/>
        </w:rPr>
      </w:pPr>
      <w:r w:rsidRPr="002611F5">
        <w:rPr>
          <w:b/>
          <w:sz w:val="20"/>
          <w:szCs w:val="20"/>
        </w:rPr>
        <w:t>„</w:t>
      </w:r>
      <w:r w:rsidRPr="002611F5">
        <w:rPr>
          <w:rStyle w:val="FontStyle11"/>
          <w:b/>
          <w:sz w:val="20"/>
          <w:szCs w:val="20"/>
        </w:rPr>
        <w:t xml:space="preserve"> </w:t>
      </w:r>
      <w:r w:rsidR="002611F5" w:rsidRPr="002611F5">
        <w:rPr>
          <w:rStyle w:val="FontStyle11"/>
          <w:b/>
          <w:sz w:val="20"/>
          <w:szCs w:val="20"/>
        </w:rPr>
        <w:t>Trauku piegāde Rēzeknes tehnikumam</w:t>
      </w:r>
      <w:r w:rsidRPr="002611F5">
        <w:rPr>
          <w:b/>
          <w:sz w:val="20"/>
          <w:szCs w:val="20"/>
        </w:rPr>
        <w:t>”</w:t>
      </w:r>
    </w:p>
    <w:p w:rsidR="00AF23F0" w:rsidRPr="002611F5" w:rsidRDefault="00AF23F0" w:rsidP="00AF23F0">
      <w:pPr>
        <w:spacing w:after="120"/>
        <w:ind w:left="5245"/>
        <w:jc w:val="right"/>
        <w:rPr>
          <w:rFonts w:eastAsia="Calibri"/>
        </w:rPr>
      </w:pPr>
      <w:r w:rsidRPr="002611F5">
        <w:rPr>
          <w:sz w:val="20"/>
          <w:szCs w:val="20"/>
        </w:rPr>
        <w:t xml:space="preserve">ID Nr. </w:t>
      </w:r>
      <w:r w:rsidR="002611F5" w:rsidRPr="002611F5">
        <w:rPr>
          <w:rFonts w:eastAsia="Calibri"/>
          <w:sz w:val="20"/>
          <w:szCs w:val="20"/>
        </w:rPr>
        <w:t>RT</w:t>
      </w:r>
      <w:r w:rsidRPr="002611F5">
        <w:rPr>
          <w:rFonts w:eastAsia="Calibri"/>
          <w:sz w:val="20"/>
          <w:szCs w:val="20"/>
        </w:rPr>
        <w:t>2016/12</w:t>
      </w:r>
    </w:p>
    <w:p w:rsidR="00AF23F0" w:rsidRPr="002611F5" w:rsidRDefault="00AF23F0" w:rsidP="00AF23F0">
      <w:pPr>
        <w:rPr>
          <w:rFonts w:eastAsia="Calibri"/>
        </w:rPr>
      </w:pPr>
    </w:p>
    <w:p w:rsidR="00AF23F0" w:rsidRPr="002611F5" w:rsidRDefault="00AF23F0" w:rsidP="00AF23F0">
      <w:pPr>
        <w:ind w:left="426"/>
        <w:jc w:val="center"/>
        <w:rPr>
          <w:b/>
        </w:rPr>
      </w:pPr>
      <w:r w:rsidRPr="002611F5">
        <w:rPr>
          <w:rFonts w:eastAsia="Calibri"/>
        </w:rPr>
        <w:t>Pieteikums par piedalīšanos atklātā Iepirkumā</w:t>
      </w:r>
      <w:proofErr w:type="gramStart"/>
      <w:r w:rsidRPr="002611F5">
        <w:rPr>
          <w:rFonts w:eastAsia="Calibri"/>
        </w:rPr>
        <w:t xml:space="preserve">  </w:t>
      </w:r>
      <w:proofErr w:type="gramEnd"/>
    </w:p>
    <w:p w:rsidR="00AF23F0" w:rsidRPr="002611F5" w:rsidRDefault="00AF23F0" w:rsidP="00AF23F0">
      <w:pPr>
        <w:jc w:val="center"/>
        <w:rPr>
          <w:rFonts w:eastAsia="Calibri"/>
        </w:rPr>
      </w:pPr>
      <w:r w:rsidRPr="002611F5">
        <w:rPr>
          <w:b/>
        </w:rPr>
        <w:t>„</w:t>
      </w:r>
      <w:r w:rsidRPr="002611F5">
        <w:rPr>
          <w:rStyle w:val="FontStyle11"/>
          <w:b/>
        </w:rPr>
        <w:t xml:space="preserve"> </w:t>
      </w:r>
      <w:r w:rsidR="002611F5" w:rsidRPr="002611F5">
        <w:rPr>
          <w:b/>
          <w:sz w:val="22"/>
          <w:szCs w:val="22"/>
        </w:rPr>
        <w:t>Trauku piegāde Rēzeknes tehnikumam</w:t>
      </w:r>
      <w:r w:rsidRPr="002611F5">
        <w:rPr>
          <w:b/>
        </w:rPr>
        <w:t>”</w:t>
      </w:r>
    </w:p>
    <w:p w:rsidR="00AF23F0" w:rsidRPr="002611F5" w:rsidRDefault="002611F5" w:rsidP="00AF23F0">
      <w:pPr>
        <w:jc w:val="center"/>
      </w:pPr>
      <w:r w:rsidRPr="002611F5">
        <w:rPr>
          <w:rFonts w:eastAsia="Calibri"/>
        </w:rPr>
        <w:t xml:space="preserve"> (identifikācijas Nr. RT</w:t>
      </w:r>
      <w:r w:rsidR="00AF23F0" w:rsidRPr="002611F5">
        <w:rPr>
          <w:rFonts w:eastAsia="Calibri"/>
        </w:rPr>
        <w:t xml:space="preserve">2016/12) </w:t>
      </w:r>
    </w:p>
    <w:p w:rsidR="00AF23F0" w:rsidRPr="002611F5" w:rsidRDefault="00AF23F0" w:rsidP="00AF23F0">
      <w:pPr>
        <w:ind w:left="426"/>
        <w:jc w:val="both"/>
        <w:rPr>
          <w:rFonts w:eastAsia="Calibri"/>
        </w:rPr>
      </w:pPr>
      <w:r w:rsidRPr="002611F5">
        <w:rPr>
          <w:noProof/>
          <w:lang w:eastAsia="lv-LV"/>
        </w:rPr>
        <mc:AlternateContent>
          <mc:Choice Requires="wps">
            <w:drawing>
              <wp:anchor distT="0" distB="0" distL="114300" distR="114300" simplePos="0" relativeHeight="251661312" behindDoc="0" locked="0" layoutInCell="1" allowOverlap="1">
                <wp:simplePos x="0" y="0"/>
                <wp:positionH relativeFrom="column">
                  <wp:posOffset>-403860</wp:posOffset>
                </wp:positionH>
                <wp:positionV relativeFrom="paragraph">
                  <wp:posOffset>635</wp:posOffset>
                </wp:positionV>
                <wp:extent cx="13970" cy="174625"/>
                <wp:effectExtent l="0" t="635" r="5080" b="571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97" w:rsidRDefault="006F0797" w:rsidP="00AF23F0">
                            <w:pPr>
                              <w:tabs>
                                <w:tab w:val="left" w:pos="0"/>
                              </w:tabs>
                              <w:rPr>
                                <w:rFonts w:ascii="Garamond" w:eastAsia="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8pt;margin-top:.05pt;width:1.1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" stroked="f">
                <v:fill opacity="0"/>
                <v:textbox inset="0,0,0,0">
                  <w:txbxContent>
                    <w:p w:rsidR="006F0797" w:rsidRDefault="006F0797" w:rsidP="00AF23F0">
                      <w:pPr>
                        <w:tabs>
                          <w:tab w:val="left" w:pos="0"/>
                        </w:tabs>
                        <w:rPr>
                          <w:rFonts w:ascii="Garamond" w:eastAsia="Garamond" w:hAnsi="Garamond" w:cs="Garamond"/>
                        </w:rPr>
                      </w:pPr>
                    </w:p>
                  </w:txbxContent>
                </v:textbox>
                <w10:wrap type="square" side="largest"/>
              </v:shape>
            </w:pict>
          </mc:Fallback>
        </mc:AlternateContent>
      </w:r>
    </w:p>
    <w:p w:rsidR="00AF23F0" w:rsidRPr="002611F5" w:rsidRDefault="00AF23F0" w:rsidP="00AF23F0">
      <w:pPr>
        <w:ind w:left="426"/>
        <w:jc w:val="both"/>
        <w:rPr>
          <w:rFonts w:eastAsia="Calibri"/>
        </w:rPr>
      </w:pPr>
      <w:r w:rsidRPr="002611F5">
        <w:rPr>
          <w:rFonts w:eastAsia="Calibri"/>
        </w:rPr>
        <w:t xml:space="preserve">Pretendents: ______________________________________________________________, </w:t>
      </w:r>
    </w:p>
    <w:p w:rsidR="00AF23F0" w:rsidRPr="002611F5" w:rsidRDefault="00AF23F0" w:rsidP="00AF23F0">
      <w:pPr>
        <w:ind w:left="426"/>
        <w:jc w:val="center"/>
        <w:rPr>
          <w:rFonts w:eastAsia="Calibri"/>
        </w:rPr>
      </w:pPr>
      <w:r w:rsidRPr="002611F5">
        <w:rPr>
          <w:rFonts w:eastAsia="Calibri"/>
        </w:rPr>
        <w:t>(nosaukums)</w:t>
      </w:r>
    </w:p>
    <w:p w:rsidR="00AF23F0" w:rsidRPr="002611F5" w:rsidRDefault="00AF23F0" w:rsidP="00AF23F0">
      <w:pPr>
        <w:ind w:left="426"/>
        <w:jc w:val="both"/>
        <w:rPr>
          <w:rFonts w:eastAsia="Calibri"/>
        </w:rPr>
      </w:pPr>
      <w:r w:rsidRPr="002611F5">
        <w:rPr>
          <w:rFonts w:eastAsia="Calibri"/>
        </w:rPr>
        <w:t>vienotais reģistrācijas Nr.____________________________________________________,</w:t>
      </w:r>
    </w:p>
    <w:p w:rsidR="00AF23F0" w:rsidRPr="002611F5" w:rsidRDefault="00AF23F0" w:rsidP="00AF23F0">
      <w:pPr>
        <w:tabs>
          <w:tab w:val="left" w:pos="720"/>
          <w:tab w:val="left" w:pos="1440"/>
          <w:tab w:val="left" w:pos="2160"/>
          <w:tab w:val="left" w:pos="3510"/>
        </w:tabs>
        <w:ind w:left="426"/>
        <w:jc w:val="both"/>
        <w:rPr>
          <w:rFonts w:eastAsia="Calibri"/>
        </w:rPr>
      </w:pPr>
      <w:r w:rsidRPr="002611F5">
        <w:rPr>
          <w:rFonts w:eastAsia="Calibri"/>
        </w:rPr>
        <w:tab/>
      </w:r>
      <w:r w:rsidRPr="002611F5">
        <w:rPr>
          <w:rFonts w:eastAsia="Calibri"/>
        </w:rPr>
        <w:tab/>
      </w:r>
      <w:r w:rsidRPr="002611F5">
        <w:rPr>
          <w:rFonts w:eastAsia="Calibri"/>
        </w:rPr>
        <w:tab/>
      </w:r>
      <w:r w:rsidRPr="002611F5">
        <w:rPr>
          <w:rFonts w:eastAsia="Calibri"/>
        </w:rPr>
        <w:tab/>
        <w:t xml:space="preserve">                                 (reģ. Nr.)</w:t>
      </w:r>
    </w:p>
    <w:p w:rsidR="00AF23F0" w:rsidRPr="002611F5" w:rsidRDefault="00AF23F0" w:rsidP="00AF23F0">
      <w:pPr>
        <w:ind w:left="426"/>
        <w:jc w:val="both"/>
        <w:rPr>
          <w:rFonts w:eastAsia="Calibri"/>
        </w:rPr>
      </w:pPr>
      <w:r w:rsidRPr="002611F5">
        <w:rPr>
          <w:rFonts w:eastAsia="Calibri"/>
        </w:rPr>
        <w:t xml:space="preserve">tās ___________________________________________________ personā, </w:t>
      </w:r>
    </w:p>
    <w:p w:rsidR="00AF23F0" w:rsidRPr="002611F5" w:rsidRDefault="00AF23F0" w:rsidP="00AF23F0">
      <w:pPr>
        <w:ind w:left="426"/>
        <w:jc w:val="both"/>
        <w:rPr>
          <w:rFonts w:eastAsia="Calibri"/>
        </w:rPr>
      </w:pPr>
      <w:r w:rsidRPr="002611F5">
        <w:rPr>
          <w:rFonts w:eastAsia="Calibri"/>
        </w:rPr>
        <w:tab/>
        <w:t>(vadītāja vai pilnvarotās personas vārds un uzvārds)</w:t>
      </w:r>
    </w:p>
    <w:p w:rsidR="00AF23F0" w:rsidRPr="002611F5" w:rsidRDefault="00AF23F0" w:rsidP="00AF23F0">
      <w:pPr>
        <w:spacing w:line="360" w:lineRule="auto"/>
        <w:ind w:left="426" w:right="-99"/>
        <w:jc w:val="both"/>
      </w:pPr>
      <w:r w:rsidRPr="002611F5">
        <w:rPr>
          <w:rFonts w:eastAsia="Calibri"/>
        </w:rPr>
        <w:t>ar šī pieteikuma iesniegšanu:</w:t>
      </w:r>
    </w:p>
    <w:p w:rsidR="00AF23F0" w:rsidRPr="002611F5" w:rsidRDefault="00AF23F0" w:rsidP="00AF23F0">
      <w:pPr>
        <w:numPr>
          <w:ilvl w:val="0"/>
          <w:numId w:val="2"/>
        </w:numPr>
        <w:jc w:val="both"/>
      </w:pPr>
      <w:r w:rsidRPr="002611F5">
        <w:t xml:space="preserve">Piesakās dalībai iepirkumā </w:t>
      </w:r>
      <w:r w:rsidRPr="002611F5">
        <w:rPr>
          <w:b/>
        </w:rPr>
        <w:t>„</w:t>
      </w:r>
      <w:r w:rsidR="002611F5" w:rsidRPr="002611F5">
        <w:rPr>
          <w:b/>
          <w:sz w:val="20"/>
          <w:szCs w:val="20"/>
        </w:rPr>
        <w:t xml:space="preserve"> </w:t>
      </w:r>
      <w:r w:rsidR="002611F5" w:rsidRPr="002611F5">
        <w:rPr>
          <w:b/>
          <w:sz w:val="22"/>
          <w:szCs w:val="22"/>
        </w:rPr>
        <w:t>Trauku piegāde Rēzeknes tehnikumam</w:t>
      </w:r>
      <w:r w:rsidR="005A1784">
        <w:rPr>
          <w:b/>
        </w:rPr>
        <w:t>”</w:t>
      </w:r>
      <w:r w:rsidRPr="002611F5">
        <w:t xml:space="preserve">, </w:t>
      </w:r>
      <w:proofErr w:type="gramStart"/>
      <w:r w:rsidRPr="002611F5">
        <w:t>(</w:t>
      </w:r>
      <w:proofErr w:type="gramEnd"/>
      <w:r w:rsidRPr="002611F5">
        <w:t xml:space="preserve">Identifikācijas Nr. </w:t>
      </w:r>
      <w:r w:rsidR="002611F5" w:rsidRPr="002611F5">
        <w:rPr>
          <w:rFonts w:eastAsia="Calibri"/>
        </w:rPr>
        <w:t>RT</w:t>
      </w:r>
      <w:r w:rsidRPr="002611F5">
        <w:rPr>
          <w:rFonts w:eastAsia="Calibri"/>
        </w:rPr>
        <w:t xml:space="preserve">2016/12 </w:t>
      </w:r>
      <w:r w:rsidRPr="002611F5">
        <w:t>(turpmāk – iepirkums)</w:t>
      </w:r>
      <w:r w:rsidR="005A1784">
        <w:t>;</w:t>
      </w:r>
    </w:p>
    <w:p w:rsidR="00AF23F0" w:rsidRPr="002611F5" w:rsidRDefault="00AF23F0" w:rsidP="002611F5">
      <w:pPr>
        <w:pStyle w:val="MediumList2-Accent41"/>
        <w:numPr>
          <w:ilvl w:val="0"/>
          <w:numId w:val="2"/>
        </w:numPr>
        <w:spacing w:after="120"/>
        <w:jc w:val="both"/>
      </w:pPr>
      <w:r w:rsidRPr="002611F5">
        <w:t xml:space="preserve">Piedāvā veikt </w:t>
      </w:r>
      <w:r w:rsidR="002611F5" w:rsidRPr="002611F5">
        <w:t>Trauku</w:t>
      </w:r>
      <w:r w:rsidRPr="002611F5">
        <w:t xml:space="preserve"> </w:t>
      </w:r>
      <w:r w:rsidRPr="002611F5">
        <w:rPr>
          <w:bCs/>
        </w:rPr>
        <w:t>piegādi</w:t>
      </w:r>
      <w:r w:rsidRPr="002611F5">
        <w:t>, saskaņā ar iepirkuma</w:t>
      </w:r>
      <w:proofErr w:type="gramStart"/>
      <w:r w:rsidRPr="002611F5">
        <w:t xml:space="preserve">  </w:t>
      </w:r>
      <w:proofErr w:type="gramEnd"/>
      <w:r w:rsidRPr="002611F5">
        <w:t>noliku</w:t>
      </w:r>
      <w:r w:rsidR="002611F5" w:rsidRPr="002611F5">
        <w:t>ma un tā pielikumu nosacījumiem;</w:t>
      </w:r>
    </w:p>
    <w:p w:rsidR="00AF23F0" w:rsidRPr="002611F5" w:rsidRDefault="00AF23F0" w:rsidP="00AF23F0">
      <w:pPr>
        <w:pStyle w:val="MediumList2-Accent41"/>
        <w:numPr>
          <w:ilvl w:val="0"/>
          <w:numId w:val="2"/>
        </w:numPr>
        <w:spacing w:after="120"/>
        <w:jc w:val="both"/>
      </w:pPr>
      <w:r w:rsidRPr="002611F5">
        <w:t>Piekrīt iepirkuma nolikumam un tam pievienotajiem pielikumiem, tai skaitā līgumprojekta nosacījumiem, un apņemas slēgt iepirkuma līgumu un izpildīt visus līguma nosacījumus, ja Pasūtītājs izvēlēsies šo piedāvājumu.</w:t>
      </w:r>
    </w:p>
    <w:p w:rsidR="00AF23F0" w:rsidRPr="002611F5" w:rsidRDefault="00AF23F0" w:rsidP="00AF23F0">
      <w:pPr>
        <w:numPr>
          <w:ilvl w:val="0"/>
          <w:numId w:val="2"/>
        </w:numPr>
        <w:jc w:val="both"/>
      </w:pPr>
      <w:r w:rsidRPr="002611F5">
        <w:t>Norāda, ka piedāvājumā iekļautā informācija ir/nav (vajadzīgo pasvītrot) komercnoslēpums.</w:t>
      </w:r>
    </w:p>
    <w:p w:rsidR="00AF23F0" w:rsidRPr="002611F5" w:rsidRDefault="00AF23F0" w:rsidP="00AF23F0">
      <w:pPr>
        <w:pStyle w:val="MediumList2-Accent41"/>
        <w:numPr>
          <w:ilvl w:val="0"/>
          <w:numId w:val="2"/>
        </w:numPr>
        <w:spacing w:after="120"/>
        <w:jc w:val="both"/>
      </w:pPr>
      <w:r w:rsidRPr="002611F5">
        <w:t>Apliecina, ka visas piedāvājumā sniegtās ziņas ir patiesas, tai skaitā precīza pieteikuma norādītā kontaktinformācija.</w:t>
      </w:r>
    </w:p>
    <w:p w:rsidR="00AF23F0" w:rsidRPr="002611F5" w:rsidRDefault="00AF23F0" w:rsidP="00AF23F0">
      <w:pPr>
        <w:pStyle w:val="MediumList2-Accent41"/>
        <w:spacing w:after="120"/>
        <w:ind w:left="284"/>
        <w:jc w:val="both"/>
        <w:rPr>
          <w:rFonts w:eastAsia="Calibri"/>
        </w:rPr>
      </w:pPr>
      <w:r w:rsidRPr="002611F5">
        <w:t>Kontaktinformācija.</w:t>
      </w:r>
    </w:p>
    <w:p w:rsidR="00AF23F0" w:rsidRPr="002611F5" w:rsidRDefault="00AF23F0" w:rsidP="00AF23F0">
      <w:pPr>
        <w:spacing w:before="120" w:line="360" w:lineRule="auto"/>
        <w:ind w:left="426" w:right="-96"/>
        <w:jc w:val="both"/>
        <w:rPr>
          <w:rFonts w:eastAsia="Calibri"/>
        </w:rPr>
      </w:pPr>
      <w:r w:rsidRPr="002611F5">
        <w:rPr>
          <w:rFonts w:eastAsia="Calibri"/>
        </w:rPr>
        <w:t>Pretendenta juridiskā adrese:__________________________________________________</w:t>
      </w:r>
    </w:p>
    <w:p w:rsidR="00AF23F0" w:rsidRPr="002611F5" w:rsidRDefault="00AF23F0" w:rsidP="00AF23F0">
      <w:pPr>
        <w:spacing w:before="120" w:line="360" w:lineRule="auto"/>
        <w:ind w:left="426" w:right="-99"/>
        <w:jc w:val="both"/>
        <w:rPr>
          <w:rFonts w:eastAsia="Calibri"/>
        </w:rPr>
      </w:pPr>
      <w:r w:rsidRPr="002611F5">
        <w:rPr>
          <w:rFonts w:eastAsia="Calibri"/>
        </w:rPr>
        <w:t>Pretendenta faktiskā adrese:___________________________________________________</w:t>
      </w:r>
    </w:p>
    <w:p w:rsidR="00AF23F0" w:rsidRPr="002611F5" w:rsidRDefault="00AF23F0" w:rsidP="00AF23F0">
      <w:pPr>
        <w:spacing w:before="120"/>
        <w:ind w:left="425" w:right="-96"/>
        <w:jc w:val="both"/>
        <w:rPr>
          <w:rFonts w:eastAsia="Calibri"/>
        </w:rPr>
      </w:pPr>
      <w:r w:rsidRPr="002611F5">
        <w:rPr>
          <w:rFonts w:eastAsia="Calibri"/>
        </w:rPr>
        <w:t>Kontaktpersonas e-pasta adrese: _______________________________________________</w:t>
      </w:r>
    </w:p>
    <w:p w:rsidR="00AF23F0" w:rsidRPr="002611F5" w:rsidRDefault="00AF23F0" w:rsidP="00AF23F0">
      <w:pPr>
        <w:spacing w:before="120"/>
        <w:ind w:left="425" w:right="-96"/>
        <w:jc w:val="both"/>
        <w:rPr>
          <w:rFonts w:eastAsia="Calibri"/>
        </w:rPr>
      </w:pPr>
      <w:r w:rsidRPr="002611F5">
        <w:rPr>
          <w:rFonts w:eastAsia="Calibri"/>
        </w:rPr>
        <w:t>Tālruņa Nr.:_______________________________________________________________</w:t>
      </w:r>
    </w:p>
    <w:p w:rsidR="00AF23F0" w:rsidRPr="002611F5" w:rsidRDefault="00AF23F0" w:rsidP="00AF23F0">
      <w:pPr>
        <w:spacing w:before="120"/>
        <w:ind w:left="425" w:right="-96"/>
        <w:jc w:val="both"/>
        <w:rPr>
          <w:rFonts w:eastAsia="Calibri"/>
        </w:rPr>
      </w:pPr>
      <w:r w:rsidRPr="002611F5">
        <w:rPr>
          <w:rFonts w:eastAsia="Calibri"/>
        </w:rPr>
        <w:t>Faksa Nr.: ________________________________________________________________</w:t>
      </w:r>
    </w:p>
    <w:p w:rsidR="00AF23F0" w:rsidRPr="002611F5" w:rsidRDefault="00AF23F0" w:rsidP="00AF23F0">
      <w:pPr>
        <w:spacing w:before="120" w:line="360" w:lineRule="auto"/>
        <w:ind w:left="426" w:right="-99"/>
        <w:jc w:val="both"/>
        <w:rPr>
          <w:rFonts w:eastAsia="Calibri"/>
        </w:rPr>
      </w:pPr>
      <w:r w:rsidRPr="002611F5">
        <w:rPr>
          <w:rFonts w:eastAsia="Calibri"/>
        </w:rPr>
        <w:t>Bankas rekvizīti: ___________________________________________________________</w:t>
      </w:r>
    </w:p>
    <w:p w:rsidR="00AF23F0" w:rsidRPr="002611F5" w:rsidRDefault="00AF23F0" w:rsidP="00AF23F0">
      <w:pPr>
        <w:ind w:right="-96"/>
        <w:jc w:val="both"/>
      </w:pPr>
      <w:r w:rsidRPr="002611F5">
        <w:rPr>
          <w:rFonts w:eastAsia="Calibri"/>
        </w:rPr>
        <w:t>____________________________________________________________</w:t>
      </w:r>
    </w:p>
    <w:p w:rsidR="00AF23F0" w:rsidRPr="002611F5" w:rsidRDefault="00AF23F0" w:rsidP="00AF23F0">
      <w:pPr>
        <w:rPr>
          <w:rFonts w:eastAsia="Calibri"/>
        </w:rPr>
      </w:pPr>
      <w:r w:rsidRPr="002611F5">
        <w:rPr>
          <w:noProof/>
          <w:lang w:eastAsia="lv-LV"/>
        </w:rPr>
        <mc:AlternateContent>
          <mc:Choice Requires="wps">
            <w:drawing>
              <wp:anchor distT="0" distB="0" distL="114300" distR="114300" simplePos="0" relativeHeight="251662336" behindDoc="0" locked="0" layoutInCell="1" allowOverlap="1">
                <wp:simplePos x="0" y="0"/>
                <wp:positionH relativeFrom="column">
                  <wp:posOffset>-403860</wp:posOffset>
                </wp:positionH>
                <wp:positionV relativeFrom="paragraph">
                  <wp:posOffset>635</wp:posOffset>
                </wp:positionV>
                <wp:extent cx="5753735" cy="174625"/>
                <wp:effectExtent l="0" t="635" r="889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73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97" w:rsidRDefault="006F0797" w:rsidP="00AF23F0">
                            <w:pPr>
                              <w:tabs>
                                <w:tab w:val="left" w:pos="0"/>
                              </w:tabs>
                            </w:pPr>
                            <w:r>
                              <w:rPr>
                                <w:rFonts w:ascii="Garamond" w:eastAsia="Garamond" w:hAnsi="Garamond" w:cs="Garamond"/>
                              </w:rPr>
                              <w:tab/>
                              <w:t>(vadītāja vai pilnvarotās personas amats)</w:t>
                            </w:r>
                            <w:r>
                              <w:rPr>
                                <w:rFonts w:ascii="Garamond" w:eastAsia="Garamond" w:hAnsi="Garamond" w:cs="Garamond"/>
                              </w:rPr>
                              <w:tab/>
                              <w:t xml:space="preserve"> (paraksts un paraksta atšifrējums, zīmogs)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8pt;margin-top:.05pt;width:453.05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" stroked="f">
                <v:fill opacity="0"/>
                <v:textbox inset="0,0,0,0">
                  <w:txbxContent>
                    <w:p w:rsidR="006F0797" w:rsidRDefault="006F0797" w:rsidP="00AF23F0">
                      <w:pPr>
                        <w:tabs>
                          <w:tab w:val="left" w:pos="0"/>
                        </w:tabs>
                      </w:pPr>
                      <w:r>
                        <w:rPr>
                          <w:rFonts w:ascii="Garamond" w:eastAsia="Garamond" w:hAnsi="Garamond" w:cs="Garamond"/>
                        </w:rPr>
                        <w:tab/>
                        <w:t>(vadītāja vai pilnvarotās personas amats)</w:t>
                      </w:r>
                      <w:r>
                        <w:rPr>
                          <w:rFonts w:ascii="Garamond" w:eastAsia="Garamond" w:hAnsi="Garamond" w:cs="Garamond"/>
                        </w:rPr>
                        <w:tab/>
                        <w:t xml:space="preserve"> (paraksts un paraksta atšifrējums, zīmogs)</w:t>
                      </w:r>
                    </w:p>
                  </w:txbxContent>
                </v:textbox>
                <w10:wrap type="square" side="largest"/>
              </v:shape>
            </w:pict>
          </mc:Fallback>
        </mc:AlternateContent>
      </w:r>
    </w:p>
    <w:p w:rsidR="002611F5" w:rsidRPr="00C9105B" w:rsidRDefault="002611F5" w:rsidP="002611F5">
      <w:pPr>
        <w:pageBreakBefore/>
        <w:jc w:val="right"/>
        <w:rPr>
          <w:sz w:val="20"/>
          <w:szCs w:val="20"/>
        </w:rPr>
      </w:pPr>
      <w:r w:rsidRPr="00C9105B">
        <w:rPr>
          <w:sz w:val="20"/>
          <w:szCs w:val="20"/>
        </w:rPr>
        <w:lastRenderedPageBreak/>
        <w:t>2</w:t>
      </w:r>
      <w:r w:rsidR="00C9105B">
        <w:rPr>
          <w:sz w:val="20"/>
          <w:szCs w:val="20"/>
        </w:rPr>
        <w:t>.</w:t>
      </w:r>
      <w:r w:rsidRPr="00C9105B">
        <w:rPr>
          <w:sz w:val="20"/>
          <w:szCs w:val="20"/>
        </w:rPr>
        <w:t>pielikums</w:t>
      </w:r>
    </w:p>
    <w:p w:rsidR="002611F5" w:rsidRPr="00C9105B" w:rsidRDefault="002611F5" w:rsidP="002611F5">
      <w:pPr>
        <w:tabs>
          <w:tab w:val="left" w:pos="990"/>
        </w:tabs>
        <w:jc w:val="right"/>
        <w:rPr>
          <w:b/>
          <w:sz w:val="20"/>
          <w:szCs w:val="20"/>
        </w:rPr>
      </w:pPr>
      <w:r w:rsidRPr="00C9105B">
        <w:rPr>
          <w:sz w:val="20"/>
          <w:szCs w:val="20"/>
        </w:rPr>
        <w:tab/>
        <w:t xml:space="preserve">  Iepirkuma nolikumam </w:t>
      </w:r>
    </w:p>
    <w:p w:rsidR="002611F5" w:rsidRPr="00C9105B" w:rsidRDefault="002611F5" w:rsidP="002611F5">
      <w:pPr>
        <w:tabs>
          <w:tab w:val="left" w:pos="990"/>
        </w:tabs>
        <w:jc w:val="right"/>
        <w:rPr>
          <w:sz w:val="20"/>
          <w:szCs w:val="20"/>
        </w:rPr>
      </w:pPr>
      <w:r w:rsidRPr="00C9105B">
        <w:rPr>
          <w:b/>
          <w:sz w:val="20"/>
          <w:szCs w:val="20"/>
        </w:rPr>
        <w:t>„ Trauku piegāde Rēzeknes tehnikumam”</w:t>
      </w:r>
    </w:p>
    <w:p w:rsidR="002611F5" w:rsidRPr="00C9105B" w:rsidRDefault="002611F5" w:rsidP="002611F5">
      <w:pPr>
        <w:tabs>
          <w:tab w:val="left" w:pos="990"/>
        </w:tabs>
        <w:jc w:val="right"/>
        <w:rPr>
          <w:sz w:val="20"/>
          <w:szCs w:val="20"/>
        </w:rPr>
      </w:pPr>
      <w:r w:rsidRPr="00C9105B">
        <w:rPr>
          <w:sz w:val="20"/>
          <w:szCs w:val="20"/>
        </w:rPr>
        <w:t>ID Nr. RT2016/12</w:t>
      </w:r>
    </w:p>
    <w:p w:rsidR="00AF23F0" w:rsidRPr="00C9105B" w:rsidRDefault="00AF23F0" w:rsidP="002611F5">
      <w:pPr>
        <w:tabs>
          <w:tab w:val="left" w:pos="990"/>
        </w:tabs>
        <w:rPr>
          <w:sz w:val="20"/>
          <w:szCs w:val="20"/>
        </w:rPr>
      </w:pPr>
    </w:p>
    <w:p w:rsidR="00E51778" w:rsidRPr="00C9105B" w:rsidRDefault="002611F5" w:rsidP="002611F5">
      <w:pPr>
        <w:tabs>
          <w:tab w:val="left" w:pos="990"/>
        </w:tabs>
        <w:jc w:val="center"/>
        <w:rPr>
          <w:sz w:val="28"/>
          <w:szCs w:val="28"/>
        </w:rPr>
      </w:pPr>
      <w:r w:rsidRPr="00C9105B">
        <w:rPr>
          <w:sz w:val="28"/>
          <w:szCs w:val="28"/>
        </w:rPr>
        <w:t>Tehniskā specifikācija – Finanšu piedāvājums</w:t>
      </w:r>
    </w:p>
    <w:p w:rsidR="00A37D2C" w:rsidRPr="00376632" w:rsidRDefault="00A37D2C" w:rsidP="00A37D2C">
      <w:pPr>
        <w:tabs>
          <w:tab w:val="left" w:pos="990"/>
        </w:tabs>
        <w:rPr>
          <w:b/>
        </w:rPr>
      </w:pPr>
      <w:r w:rsidRPr="00376632">
        <w:rPr>
          <w:b/>
        </w:rPr>
        <w:t>1.daļa – Rēzeknes tehnikuma budžeta ietvaros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4316"/>
        <w:gridCol w:w="2733"/>
        <w:gridCol w:w="1582"/>
      </w:tblGrid>
      <w:tr w:rsidR="00A37D2C" w:rsidRPr="00C9105B" w:rsidTr="00C9105B">
        <w:tc>
          <w:tcPr>
            <w:tcW w:w="1003" w:type="dxa"/>
            <w:shd w:val="clear" w:color="auto" w:fill="auto"/>
          </w:tcPr>
          <w:p w:rsidR="00A37D2C" w:rsidRPr="00C9105B" w:rsidRDefault="00A37D2C" w:rsidP="00A37D2C">
            <w:pPr>
              <w:widowControl w:val="0"/>
              <w:suppressAutoHyphens w:val="0"/>
              <w:ind w:left="171" w:right="-108" w:hanging="171"/>
              <w:rPr>
                <w:b/>
                <w:sz w:val="20"/>
                <w:szCs w:val="20"/>
                <w:lang w:eastAsia="en-US"/>
              </w:rPr>
            </w:pPr>
            <w:r w:rsidRPr="00C9105B">
              <w:rPr>
                <w:b/>
                <w:sz w:val="20"/>
                <w:szCs w:val="20"/>
                <w:lang w:eastAsia="en-US"/>
              </w:rPr>
              <w:t>Nr.</w:t>
            </w:r>
          </w:p>
        </w:tc>
        <w:tc>
          <w:tcPr>
            <w:tcW w:w="4316" w:type="dxa"/>
            <w:shd w:val="clear" w:color="auto" w:fill="auto"/>
          </w:tcPr>
          <w:p w:rsidR="00A37D2C" w:rsidRPr="00C9105B" w:rsidRDefault="00A37D2C" w:rsidP="00A37D2C">
            <w:pPr>
              <w:widowControl w:val="0"/>
              <w:suppressAutoHyphens w:val="0"/>
              <w:jc w:val="center"/>
              <w:rPr>
                <w:b/>
                <w:sz w:val="20"/>
                <w:szCs w:val="20"/>
                <w:lang w:eastAsia="en-US"/>
              </w:rPr>
            </w:pPr>
            <w:r w:rsidRPr="00C9105B">
              <w:rPr>
                <w:b/>
                <w:sz w:val="20"/>
                <w:szCs w:val="20"/>
                <w:lang w:eastAsia="en-US"/>
              </w:rPr>
              <w:t>Preces nosaukums un apraksts</w:t>
            </w:r>
          </w:p>
        </w:tc>
        <w:tc>
          <w:tcPr>
            <w:tcW w:w="2733" w:type="dxa"/>
          </w:tcPr>
          <w:p w:rsidR="00A37D2C" w:rsidRPr="00C9105B" w:rsidRDefault="00A37D2C" w:rsidP="00A37D2C">
            <w:pPr>
              <w:widowControl w:val="0"/>
              <w:suppressAutoHyphens w:val="0"/>
              <w:jc w:val="center"/>
              <w:rPr>
                <w:b/>
                <w:sz w:val="20"/>
                <w:szCs w:val="20"/>
                <w:lang w:eastAsia="en-US"/>
              </w:rPr>
            </w:pPr>
            <w:r w:rsidRPr="00C9105B">
              <w:rPr>
                <w:b/>
                <w:sz w:val="20"/>
                <w:szCs w:val="20"/>
                <w:lang w:eastAsia="en-US"/>
              </w:rPr>
              <w:t>Pretendenta Piedāvājums (Apraksts)</w:t>
            </w:r>
          </w:p>
        </w:tc>
        <w:tc>
          <w:tcPr>
            <w:tcW w:w="1582" w:type="dxa"/>
          </w:tcPr>
          <w:p w:rsidR="00A37D2C" w:rsidRPr="00C9105B" w:rsidRDefault="00A37D2C" w:rsidP="00A37D2C">
            <w:pPr>
              <w:widowControl w:val="0"/>
              <w:suppressAutoHyphens w:val="0"/>
              <w:jc w:val="center"/>
              <w:rPr>
                <w:b/>
                <w:sz w:val="20"/>
                <w:szCs w:val="20"/>
                <w:lang w:eastAsia="en-US"/>
              </w:rPr>
            </w:pPr>
            <w:r w:rsidRPr="00C9105B">
              <w:rPr>
                <w:b/>
                <w:sz w:val="20"/>
                <w:szCs w:val="20"/>
                <w:lang w:eastAsia="en-US"/>
              </w:rPr>
              <w:t>Vienas Vienības cena EUR bez PVN</w:t>
            </w:r>
          </w:p>
        </w:tc>
      </w:tr>
      <w:tr w:rsidR="00A37D2C" w:rsidRPr="00C9105B" w:rsidTr="00C9105B">
        <w:tc>
          <w:tcPr>
            <w:tcW w:w="1003" w:type="dxa"/>
            <w:shd w:val="clear" w:color="auto" w:fill="auto"/>
          </w:tcPr>
          <w:p w:rsidR="00A37D2C" w:rsidRPr="00C9105B" w:rsidRDefault="00A37D2C" w:rsidP="00C51B5C">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A37D2C" w:rsidRPr="00C9105B" w:rsidRDefault="00FE1478" w:rsidP="00FE1478">
            <w:pPr>
              <w:widowControl w:val="0"/>
              <w:suppressAutoHyphens w:val="0"/>
              <w:rPr>
                <w:sz w:val="22"/>
                <w:szCs w:val="22"/>
                <w:lang w:eastAsia="en-US"/>
              </w:rPr>
            </w:pPr>
            <w:r w:rsidRPr="00C9105B">
              <w:rPr>
                <w:sz w:val="22"/>
                <w:szCs w:val="22"/>
                <w:lang w:eastAsia="en-US"/>
              </w:rPr>
              <w:t xml:space="preserve">Krūze </w:t>
            </w:r>
            <w:proofErr w:type="spellStart"/>
            <w:r w:rsidRPr="00C9105B">
              <w:rPr>
                <w:sz w:val="22"/>
                <w:szCs w:val="22"/>
                <w:lang w:eastAsia="en-US"/>
              </w:rPr>
              <w:t>latte</w:t>
            </w:r>
            <w:proofErr w:type="spellEnd"/>
            <w:r w:rsidRPr="00C9105B">
              <w:rPr>
                <w:sz w:val="22"/>
                <w:szCs w:val="22"/>
                <w:lang w:eastAsia="en-US"/>
              </w:rPr>
              <w:t xml:space="preserve"> TITAN vai analogs, 220ml, balta</w:t>
            </w:r>
          </w:p>
        </w:tc>
        <w:tc>
          <w:tcPr>
            <w:tcW w:w="2733" w:type="dxa"/>
          </w:tcPr>
          <w:p w:rsidR="00A37D2C" w:rsidRPr="00C9105B" w:rsidRDefault="00A37D2C" w:rsidP="00A37D2C">
            <w:pPr>
              <w:widowControl w:val="0"/>
              <w:suppressAutoHyphens w:val="0"/>
              <w:jc w:val="center"/>
              <w:rPr>
                <w:sz w:val="22"/>
                <w:szCs w:val="22"/>
                <w:lang w:eastAsia="en-US"/>
              </w:rPr>
            </w:pPr>
          </w:p>
        </w:tc>
        <w:tc>
          <w:tcPr>
            <w:tcW w:w="1582" w:type="dxa"/>
          </w:tcPr>
          <w:p w:rsidR="00A37D2C" w:rsidRPr="00C9105B" w:rsidRDefault="00A37D2C" w:rsidP="00A37D2C">
            <w:pPr>
              <w:widowControl w:val="0"/>
              <w:suppressAutoHyphens w:val="0"/>
              <w:jc w:val="center"/>
              <w:rPr>
                <w:sz w:val="22"/>
                <w:szCs w:val="22"/>
                <w:lang w:eastAsia="en-US"/>
              </w:rPr>
            </w:pPr>
          </w:p>
        </w:tc>
      </w:tr>
      <w:tr w:rsidR="00A37D2C" w:rsidRPr="00C9105B" w:rsidTr="00C9105B">
        <w:tc>
          <w:tcPr>
            <w:tcW w:w="1003" w:type="dxa"/>
            <w:shd w:val="clear" w:color="auto" w:fill="auto"/>
          </w:tcPr>
          <w:p w:rsidR="00A37D2C" w:rsidRPr="00C9105B" w:rsidRDefault="00A37D2C" w:rsidP="00C51B5C">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A37D2C" w:rsidRPr="00C9105B" w:rsidRDefault="00A37D2C" w:rsidP="00A37D2C">
            <w:pPr>
              <w:widowControl w:val="0"/>
              <w:suppressAutoHyphens w:val="0"/>
              <w:rPr>
                <w:sz w:val="22"/>
                <w:szCs w:val="22"/>
                <w:lang w:eastAsia="en-US"/>
              </w:rPr>
            </w:pPr>
            <w:r w:rsidRPr="00C9105B">
              <w:rPr>
                <w:sz w:val="22"/>
                <w:szCs w:val="22"/>
                <w:lang w:eastAsia="en-US"/>
              </w:rPr>
              <w:t xml:space="preserve">Krūze </w:t>
            </w:r>
            <w:proofErr w:type="spellStart"/>
            <w:r w:rsidRPr="00C9105B">
              <w:rPr>
                <w:sz w:val="22"/>
                <w:szCs w:val="22"/>
                <w:lang w:eastAsia="en-US"/>
              </w:rPr>
              <w:t>latte</w:t>
            </w:r>
            <w:proofErr w:type="spellEnd"/>
            <w:r w:rsidRPr="00C9105B">
              <w:rPr>
                <w:sz w:val="22"/>
                <w:szCs w:val="22"/>
                <w:lang w:eastAsia="en-US"/>
              </w:rPr>
              <w:t xml:space="preserve"> TITAN vai analogs, 340ml, balta</w:t>
            </w:r>
          </w:p>
        </w:tc>
        <w:tc>
          <w:tcPr>
            <w:tcW w:w="2733" w:type="dxa"/>
          </w:tcPr>
          <w:p w:rsidR="00A37D2C" w:rsidRPr="00C9105B" w:rsidRDefault="00A37D2C" w:rsidP="00A37D2C">
            <w:pPr>
              <w:widowControl w:val="0"/>
              <w:suppressAutoHyphens w:val="0"/>
              <w:jc w:val="center"/>
              <w:rPr>
                <w:sz w:val="22"/>
                <w:szCs w:val="22"/>
                <w:lang w:eastAsia="en-US"/>
              </w:rPr>
            </w:pPr>
          </w:p>
        </w:tc>
        <w:tc>
          <w:tcPr>
            <w:tcW w:w="1582" w:type="dxa"/>
          </w:tcPr>
          <w:p w:rsidR="00A37D2C" w:rsidRPr="00C9105B" w:rsidRDefault="00A37D2C" w:rsidP="00A37D2C">
            <w:pPr>
              <w:widowControl w:val="0"/>
              <w:suppressAutoHyphens w:val="0"/>
              <w:jc w:val="center"/>
              <w:rPr>
                <w:sz w:val="22"/>
                <w:szCs w:val="22"/>
                <w:lang w:eastAsia="en-US"/>
              </w:rPr>
            </w:pPr>
          </w:p>
        </w:tc>
      </w:tr>
      <w:tr w:rsidR="00A37D2C" w:rsidRPr="00C9105B" w:rsidTr="00C9105B">
        <w:tc>
          <w:tcPr>
            <w:tcW w:w="1003" w:type="dxa"/>
            <w:shd w:val="clear" w:color="auto" w:fill="auto"/>
          </w:tcPr>
          <w:p w:rsidR="00A37D2C" w:rsidRPr="00C9105B" w:rsidRDefault="00A37D2C" w:rsidP="00C51B5C">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A37D2C" w:rsidRPr="00C9105B" w:rsidRDefault="00A37D2C" w:rsidP="00A37D2C">
            <w:pPr>
              <w:widowControl w:val="0"/>
              <w:suppressAutoHyphens w:val="0"/>
              <w:rPr>
                <w:sz w:val="22"/>
                <w:szCs w:val="22"/>
                <w:lang w:eastAsia="en-US"/>
              </w:rPr>
            </w:pPr>
            <w:r w:rsidRPr="00C9105B">
              <w:rPr>
                <w:sz w:val="22"/>
                <w:szCs w:val="22"/>
                <w:lang w:eastAsia="en-US"/>
              </w:rPr>
              <w:t xml:space="preserve">Krūze </w:t>
            </w:r>
            <w:proofErr w:type="spellStart"/>
            <w:r w:rsidRPr="00C9105B">
              <w:rPr>
                <w:sz w:val="22"/>
                <w:szCs w:val="22"/>
                <w:lang w:eastAsia="en-US"/>
              </w:rPr>
              <w:t>latte</w:t>
            </w:r>
            <w:proofErr w:type="spellEnd"/>
            <w:r w:rsidRPr="00C9105B">
              <w:rPr>
                <w:sz w:val="22"/>
                <w:szCs w:val="22"/>
                <w:lang w:eastAsia="en-US"/>
              </w:rPr>
              <w:t xml:space="preserve"> TITAN vai analogs, 440ml, balta</w:t>
            </w:r>
          </w:p>
        </w:tc>
        <w:tc>
          <w:tcPr>
            <w:tcW w:w="2733" w:type="dxa"/>
          </w:tcPr>
          <w:p w:rsidR="00A37D2C" w:rsidRPr="00C9105B" w:rsidRDefault="00A37D2C" w:rsidP="00A37D2C">
            <w:pPr>
              <w:widowControl w:val="0"/>
              <w:suppressAutoHyphens w:val="0"/>
              <w:jc w:val="center"/>
              <w:rPr>
                <w:sz w:val="22"/>
                <w:szCs w:val="22"/>
                <w:lang w:eastAsia="en-US"/>
              </w:rPr>
            </w:pPr>
          </w:p>
        </w:tc>
        <w:tc>
          <w:tcPr>
            <w:tcW w:w="1582" w:type="dxa"/>
          </w:tcPr>
          <w:p w:rsidR="00A37D2C" w:rsidRPr="00C9105B" w:rsidRDefault="00A37D2C" w:rsidP="00A37D2C">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tcBorders>
              <w:top w:val="single" w:sz="4" w:space="0" w:color="auto"/>
              <w:left w:val="single" w:sz="4" w:space="0" w:color="auto"/>
              <w:bottom w:val="single" w:sz="4" w:space="0" w:color="auto"/>
              <w:right w:val="single" w:sz="4" w:space="0" w:color="auto"/>
            </w:tcBorders>
            <w:shd w:val="clear" w:color="auto" w:fill="auto"/>
            <w:vAlign w:val="bottom"/>
          </w:tcPr>
          <w:p w:rsidR="00FE1478" w:rsidRPr="00C9105B" w:rsidRDefault="00FE1478" w:rsidP="00FE1478">
            <w:pPr>
              <w:suppressAutoHyphens w:val="0"/>
              <w:rPr>
                <w:color w:val="000000"/>
                <w:sz w:val="22"/>
                <w:szCs w:val="22"/>
                <w:lang w:eastAsia="lv-LV"/>
              </w:rPr>
            </w:pPr>
            <w:r w:rsidRPr="00C9105B">
              <w:rPr>
                <w:color w:val="000000"/>
                <w:sz w:val="22"/>
                <w:szCs w:val="22"/>
              </w:rPr>
              <w:t>Tējas Krūze Stikla</w:t>
            </w:r>
            <w:r w:rsidR="00EE2DED">
              <w:rPr>
                <w:color w:val="000000"/>
                <w:sz w:val="22"/>
                <w:szCs w:val="22"/>
              </w:rPr>
              <w:t xml:space="preserve"> 230 ml</w:t>
            </w:r>
            <w:r w:rsidRPr="00C9105B">
              <w:rPr>
                <w:color w:val="000000"/>
                <w:sz w:val="22"/>
                <w:szCs w:val="22"/>
              </w:rPr>
              <w:t>, gluda, caurspīdīga, izturīga</w:t>
            </w:r>
          </w:p>
        </w:tc>
        <w:tc>
          <w:tcPr>
            <w:tcW w:w="2733" w:type="dxa"/>
            <w:tcBorders>
              <w:top w:val="single" w:sz="4" w:space="0" w:color="auto"/>
              <w:left w:val="nil"/>
              <w:bottom w:val="single" w:sz="4" w:space="0" w:color="auto"/>
              <w:right w:val="single" w:sz="4" w:space="0" w:color="auto"/>
            </w:tcBorders>
            <w:shd w:val="clear" w:color="auto" w:fill="auto"/>
            <w:vAlign w:val="bottom"/>
          </w:tcPr>
          <w:p w:rsidR="00FE1478" w:rsidRPr="00C9105B" w:rsidRDefault="00FE1478" w:rsidP="00FE1478">
            <w:pPr>
              <w:rPr>
                <w:color w:val="000000"/>
                <w:sz w:val="22"/>
                <w:szCs w:val="22"/>
              </w:rPr>
            </w:pPr>
          </w:p>
        </w:tc>
        <w:tc>
          <w:tcPr>
            <w:tcW w:w="1582" w:type="dxa"/>
          </w:tcPr>
          <w:p w:rsidR="00FE1478" w:rsidRPr="00C9105B" w:rsidRDefault="00FE1478" w:rsidP="00FE1478">
            <w:pPr>
              <w:widowControl w:val="0"/>
              <w:suppressAutoHyphens w:val="0"/>
              <w:jc w:val="center"/>
              <w:rPr>
                <w:sz w:val="22"/>
                <w:szCs w:val="22"/>
                <w:lang w:eastAsia="en-US"/>
              </w:rPr>
            </w:pPr>
          </w:p>
        </w:tc>
      </w:tr>
      <w:tr w:rsidR="00EE2DED" w:rsidRPr="00C9105B" w:rsidTr="00C9105B">
        <w:tc>
          <w:tcPr>
            <w:tcW w:w="1003" w:type="dxa"/>
            <w:shd w:val="clear" w:color="auto" w:fill="auto"/>
          </w:tcPr>
          <w:p w:rsidR="00EE2DED" w:rsidRPr="00C9105B" w:rsidRDefault="00EE2DED" w:rsidP="00FE1478">
            <w:pPr>
              <w:pStyle w:val="ListParagraph"/>
              <w:widowControl w:val="0"/>
              <w:numPr>
                <w:ilvl w:val="0"/>
                <w:numId w:val="28"/>
              </w:numPr>
              <w:suppressAutoHyphens w:val="0"/>
              <w:ind w:right="-108"/>
              <w:rPr>
                <w:sz w:val="22"/>
                <w:szCs w:val="22"/>
                <w:lang w:eastAsia="en-US"/>
              </w:rPr>
            </w:pPr>
          </w:p>
        </w:tc>
        <w:tc>
          <w:tcPr>
            <w:tcW w:w="4316" w:type="dxa"/>
            <w:tcBorders>
              <w:top w:val="single" w:sz="4" w:space="0" w:color="auto"/>
              <w:left w:val="single" w:sz="4" w:space="0" w:color="auto"/>
              <w:bottom w:val="single" w:sz="4" w:space="0" w:color="auto"/>
              <w:right w:val="single" w:sz="4" w:space="0" w:color="auto"/>
            </w:tcBorders>
            <w:shd w:val="clear" w:color="auto" w:fill="auto"/>
            <w:vAlign w:val="bottom"/>
          </w:tcPr>
          <w:p w:rsidR="00EE2DED" w:rsidRPr="00C9105B" w:rsidRDefault="00EE2DED" w:rsidP="00FE1478">
            <w:pPr>
              <w:suppressAutoHyphens w:val="0"/>
              <w:rPr>
                <w:color w:val="000000"/>
                <w:sz w:val="22"/>
                <w:szCs w:val="22"/>
              </w:rPr>
            </w:pPr>
            <w:r w:rsidRPr="00EE2DED">
              <w:rPr>
                <w:color w:val="000000"/>
                <w:sz w:val="22"/>
                <w:szCs w:val="22"/>
              </w:rPr>
              <w:t>Krūze</w:t>
            </w:r>
            <w:r>
              <w:rPr>
                <w:color w:val="000000"/>
                <w:sz w:val="22"/>
                <w:szCs w:val="22"/>
              </w:rPr>
              <w:t xml:space="preserve"> (uz gludas kājiņas)</w:t>
            </w:r>
            <w:r w:rsidRPr="00EE2DED">
              <w:rPr>
                <w:color w:val="000000"/>
                <w:sz w:val="22"/>
                <w:szCs w:val="22"/>
              </w:rPr>
              <w:t xml:space="preserve"> 290 ml, Īru kafijas, stikla, </w:t>
            </w:r>
            <w:proofErr w:type="spellStart"/>
            <w:r w:rsidRPr="00EE2DED">
              <w:rPr>
                <w:color w:val="000000"/>
                <w:sz w:val="22"/>
                <w:szCs w:val="22"/>
              </w:rPr>
              <w:t>Arcoroc</w:t>
            </w:r>
            <w:proofErr w:type="spellEnd"/>
            <w:r>
              <w:rPr>
                <w:color w:val="000000"/>
                <w:sz w:val="22"/>
                <w:szCs w:val="22"/>
              </w:rPr>
              <w:t xml:space="preserve"> vai analogs</w:t>
            </w:r>
          </w:p>
        </w:tc>
        <w:tc>
          <w:tcPr>
            <w:tcW w:w="2733" w:type="dxa"/>
            <w:tcBorders>
              <w:top w:val="single" w:sz="4" w:space="0" w:color="auto"/>
              <w:left w:val="nil"/>
              <w:bottom w:val="single" w:sz="4" w:space="0" w:color="auto"/>
              <w:right w:val="single" w:sz="4" w:space="0" w:color="auto"/>
            </w:tcBorders>
            <w:shd w:val="clear" w:color="auto" w:fill="auto"/>
            <w:vAlign w:val="bottom"/>
          </w:tcPr>
          <w:p w:rsidR="00EE2DED" w:rsidRPr="00C9105B" w:rsidRDefault="00EE2DED" w:rsidP="00FE1478">
            <w:pPr>
              <w:rPr>
                <w:color w:val="000000"/>
                <w:sz w:val="22"/>
                <w:szCs w:val="22"/>
              </w:rPr>
            </w:pPr>
          </w:p>
        </w:tc>
        <w:tc>
          <w:tcPr>
            <w:tcW w:w="1582" w:type="dxa"/>
          </w:tcPr>
          <w:p w:rsidR="00EE2DED" w:rsidRPr="00C9105B" w:rsidRDefault="00EE2DED"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widowControl w:val="0"/>
              <w:suppressAutoHyphens w:val="0"/>
              <w:spacing w:before="60"/>
              <w:ind w:hanging="108"/>
              <w:rPr>
                <w:sz w:val="22"/>
                <w:szCs w:val="22"/>
                <w:lang w:eastAsia="en-US"/>
              </w:rPr>
            </w:pPr>
            <w:r w:rsidRPr="00C9105B">
              <w:rPr>
                <w:b/>
                <w:sz w:val="22"/>
                <w:szCs w:val="22"/>
                <w:lang w:eastAsia="en-US"/>
                <w:specVanish/>
              </w:rPr>
              <w:t>Dēlītis</w:t>
            </w:r>
            <w:r w:rsidRPr="00C9105B">
              <w:rPr>
                <w:sz w:val="22"/>
                <w:szCs w:val="22"/>
                <w:lang w:eastAsia="en-US"/>
                <w:specVanish/>
              </w:rPr>
              <w:t>,</w:t>
            </w:r>
          </w:p>
          <w:p w:rsidR="00FE1478" w:rsidRPr="00C9105B" w:rsidRDefault="00FE1478" w:rsidP="00FE1478">
            <w:pPr>
              <w:widowControl w:val="0"/>
              <w:suppressAutoHyphens w:val="0"/>
              <w:spacing w:before="60"/>
              <w:ind w:hanging="108"/>
              <w:rPr>
                <w:sz w:val="22"/>
                <w:szCs w:val="22"/>
                <w:lang w:eastAsia="en-US"/>
              </w:rPr>
            </w:pPr>
            <w:r w:rsidRPr="00C9105B">
              <w:rPr>
                <w:sz w:val="22"/>
                <w:szCs w:val="22"/>
                <w:lang w:eastAsia="en-US"/>
                <w:specVanish/>
              </w:rPr>
              <w:t xml:space="preserve"> taisnstūra, no</w:t>
            </w:r>
            <w:proofErr w:type="gramStart"/>
            <w:r w:rsidRPr="00C9105B">
              <w:rPr>
                <w:sz w:val="22"/>
                <w:szCs w:val="22"/>
                <w:lang w:eastAsia="en-US"/>
                <w:specVanish/>
              </w:rPr>
              <w:t xml:space="preserve">  </w:t>
            </w:r>
            <w:proofErr w:type="gramEnd"/>
            <w:r w:rsidRPr="00C9105B">
              <w:rPr>
                <w:sz w:val="22"/>
                <w:szCs w:val="22"/>
                <w:lang w:eastAsia="en-US"/>
                <w:specVanish/>
              </w:rPr>
              <w:t>polietilēna, paredzēts izmantot kā pamatne griežot un smalcinot ēdienu. Dažādas krāsas. Viegli tīrāms un mazgājams. 45x30x1.2cm</w:t>
            </w:r>
            <w:r w:rsidRPr="00C9105B">
              <w:rPr>
                <w:caps/>
                <w:sz w:val="22"/>
                <w:szCs w:val="22"/>
                <w:lang w:eastAsia="en-US"/>
                <w:specVanish/>
              </w:rPr>
              <w:t xml:space="preserve"> Contacto</w:t>
            </w:r>
            <w:r w:rsidRPr="00C9105B">
              <w:rPr>
                <w:sz w:val="22"/>
                <w:szCs w:val="22"/>
                <w:lang w:eastAsia="en-US"/>
                <w:specVanish/>
              </w:rPr>
              <w:t xml:space="preserve">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widowControl w:val="0"/>
              <w:suppressAutoHyphens w:val="0"/>
              <w:spacing w:before="60"/>
              <w:ind w:hanging="108"/>
              <w:rPr>
                <w:sz w:val="22"/>
                <w:szCs w:val="22"/>
                <w:lang w:eastAsia="en-US"/>
              </w:rPr>
            </w:pPr>
            <w:r w:rsidRPr="00C9105B">
              <w:rPr>
                <w:b/>
                <w:sz w:val="22"/>
                <w:szCs w:val="22"/>
                <w:lang w:eastAsia="en-US"/>
                <w:specVanish/>
              </w:rPr>
              <w:t>Dēlītis</w:t>
            </w:r>
            <w:r w:rsidRPr="00C9105B">
              <w:rPr>
                <w:sz w:val="22"/>
                <w:szCs w:val="22"/>
                <w:lang w:eastAsia="en-US"/>
                <w:specVanish/>
              </w:rPr>
              <w:t xml:space="preserve"> </w:t>
            </w:r>
          </w:p>
          <w:p w:rsidR="00FE1478" w:rsidRPr="00C9105B" w:rsidRDefault="00FE1478" w:rsidP="00FE1478">
            <w:pPr>
              <w:widowControl w:val="0"/>
              <w:suppressAutoHyphens w:val="0"/>
              <w:spacing w:before="60"/>
              <w:ind w:hanging="108"/>
              <w:rPr>
                <w:sz w:val="22"/>
                <w:szCs w:val="22"/>
                <w:lang w:eastAsia="en-US"/>
              </w:rPr>
            </w:pPr>
            <w:r w:rsidRPr="00C9105B">
              <w:rPr>
                <w:sz w:val="22"/>
                <w:szCs w:val="22"/>
                <w:lang w:eastAsia="en-US"/>
                <w:specVanish/>
              </w:rPr>
              <w:t>plastmasas, taisnstūra, polipropilēns, dažādas krāsas 24x15x0.6cm</w:t>
            </w:r>
            <w:r w:rsidRPr="00C9105B">
              <w:rPr>
                <w:caps/>
                <w:sz w:val="22"/>
                <w:szCs w:val="22"/>
                <w:lang w:eastAsia="en-US"/>
                <w:specVanish/>
              </w:rPr>
              <w:t xml:space="preserve"> Kesper</w:t>
            </w:r>
            <w:r w:rsidRPr="00C9105B">
              <w:rPr>
                <w:sz w:val="22"/>
                <w:szCs w:val="22"/>
                <w:lang w:eastAsia="en-US"/>
                <w:specVanish/>
              </w:rPr>
              <w:t xml:space="preserve">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tbl>
            <w:tblPr>
              <w:tblW w:w="5521" w:type="dxa"/>
              <w:tblBorders>
                <w:top w:val="nil"/>
                <w:left w:val="nil"/>
                <w:bottom w:val="nil"/>
                <w:right w:val="nil"/>
              </w:tblBorders>
              <w:tblLayout w:type="fixed"/>
              <w:tblLook w:val="0000" w:firstRow="0" w:lastRow="0" w:firstColumn="0" w:lastColumn="0" w:noHBand="0" w:noVBand="0"/>
            </w:tblPr>
            <w:tblGrid>
              <w:gridCol w:w="3846"/>
              <w:gridCol w:w="1675"/>
            </w:tblGrid>
            <w:tr w:rsidR="00FE1478" w:rsidRPr="00C9105B" w:rsidTr="00A37D2C">
              <w:trPr>
                <w:trHeight w:val="103"/>
              </w:trPr>
              <w:tc>
                <w:tcPr>
                  <w:tcW w:w="3846" w:type="dxa"/>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Karote kafijas</w:t>
                  </w:r>
                  <w:r w:rsidRPr="00C9105B">
                    <w:rPr>
                      <w:rFonts w:eastAsia="Calibri"/>
                      <w:sz w:val="22"/>
                      <w:szCs w:val="22"/>
                      <w:lang w:eastAsia="en-US"/>
                    </w:rPr>
                    <w:t xml:space="preserve">, </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n/t,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1675" w:type="dxa"/>
                </w:tcPr>
                <w:p w:rsidR="00FE1478" w:rsidRPr="00C9105B" w:rsidRDefault="00FE1478" w:rsidP="00FE1478">
                  <w:pPr>
                    <w:suppressAutoHyphens w:val="0"/>
                    <w:autoSpaceDE w:val="0"/>
                    <w:autoSpaceDN w:val="0"/>
                    <w:adjustRightInd w:val="0"/>
                    <w:rPr>
                      <w:rFonts w:eastAsia="Calibri"/>
                      <w:sz w:val="22"/>
                      <w:szCs w:val="22"/>
                      <w:lang w:eastAsia="en-US"/>
                    </w:rPr>
                  </w:pPr>
                </w:p>
              </w:tc>
            </w:tr>
          </w:tbl>
          <w:p w:rsidR="00FE1478" w:rsidRPr="00C9105B" w:rsidRDefault="00FE1478" w:rsidP="00FE1478">
            <w:pPr>
              <w:widowControl w:val="0"/>
              <w:suppressAutoHyphens w:val="0"/>
              <w:spacing w:before="60"/>
              <w:rPr>
                <w:sz w:val="22"/>
                <w:szCs w:val="22"/>
                <w:lang w:eastAsia="en-US"/>
              </w:rPr>
            </w:pP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 xml:space="preserve">Karote </w:t>
            </w:r>
            <w:proofErr w:type="spellStart"/>
            <w:r w:rsidRPr="00C9105B">
              <w:rPr>
                <w:rFonts w:eastAsia="Calibri"/>
                <w:b/>
                <w:sz w:val="22"/>
                <w:szCs w:val="22"/>
                <w:lang w:eastAsia="en-US"/>
              </w:rPr>
              <w:t>espresso</w:t>
            </w:r>
            <w:proofErr w:type="spellEnd"/>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roofErr w:type="gramStart"/>
            <w:r w:rsidRPr="00C9105B">
              <w:rPr>
                <w:rFonts w:eastAsia="Calibri"/>
                <w:sz w:val="22"/>
                <w:szCs w:val="22"/>
                <w:lang w:eastAsia="en-US"/>
              </w:rPr>
              <w:t xml:space="preserve"> .</w:t>
            </w:r>
            <w:proofErr w:type="gramEnd"/>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Karote pusdienu</w:t>
            </w:r>
            <w:r w:rsidRPr="00C9105B">
              <w:rPr>
                <w:rFonts w:eastAsia="Calibri"/>
                <w:sz w:val="22"/>
                <w:szCs w:val="22"/>
                <w:lang w:eastAsia="en-US"/>
              </w:rPr>
              <w:t xml:space="preserve">, </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n/t</w:t>
            </w:r>
            <w:proofErr w:type="gramStart"/>
            <w:r w:rsidRPr="00C9105B">
              <w:rPr>
                <w:rFonts w:eastAsia="Calibri"/>
                <w:sz w:val="22"/>
                <w:szCs w:val="22"/>
                <w:lang w:eastAsia="en-US"/>
              </w:rPr>
              <w:t xml:space="preserve"> , </w:t>
            </w:r>
            <w:proofErr w:type="gramEnd"/>
            <w:r w:rsidRPr="00C9105B">
              <w:rPr>
                <w:rFonts w:eastAsia="Calibri"/>
                <w:sz w:val="22"/>
                <w:szCs w:val="22"/>
                <w:lang w:eastAsia="en-US"/>
              </w:rPr>
              <w:t>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Karote deserta</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w:t>
            </w:r>
            <w:proofErr w:type="gramStart"/>
            <w:r w:rsidRPr="00C9105B">
              <w:rPr>
                <w:rFonts w:eastAsia="Calibri"/>
                <w:sz w:val="22"/>
                <w:szCs w:val="22"/>
                <w:lang w:eastAsia="en-US"/>
              </w:rPr>
              <w:t xml:space="preserve">   </w:t>
            </w:r>
            <w:proofErr w:type="gramEnd"/>
            <w:r w:rsidRPr="00C9105B">
              <w:rPr>
                <w:rFonts w:eastAsia="Calibri"/>
                <w:sz w:val="22"/>
                <w:szCs w:val="22"/>
                <w:lang w:eastAsia="en-US"/>
              </w:rPr>
              <w:t>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Sviesta nazis</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Pusdienu nazis</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Steika nazis</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Uzkodu/deserta nazis,</w:t>
            </w:r>
            <w:r w:rsidRPr="00C9105B">
              <w:rPr>
                <w:rFonts w:eastAsia="Calibri"/>
                <w:sz w:val="22"/>
                <w:szCs w:val="22"/>
                <w:lang w:eastAsia="en-US"/>
              </w:rPr>
              <w:t xml:space="preserve"> </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n/t</w:t>
            </w:r>
            <w:proofErr w:type="gramStart"/>
            <w:r w:rsidRPr="00C9105B">
              <w:rPr>
                <w:rFonts w:eastAsia="Calibri"/>
                <w:sz w:val="22"/>
                <w:szCs w:val="22"/>
                <w:lang w:eastAsia="en-US"/>
              </w:rPr>
              <w:t xml:space="preserve">  .</w:t>
            </w:r>
            <w:proofErr w:type="gramEnd"/>
            <w:r w:rsidRPr="00C9105B">
              <w:rPr>
                <w:rFonts w:eastAsia="Calibri"/>
                <w:sz w:val="22"/>
                <w:szCs w:val="22"/>
                <w:lang w:eastAsia="en-US"/>
              </w:rPr>
              <w:t xml:space="preserve">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Zivju</w:t>
            </w:r>
            <w:proofErr w:type="gramStart"/>
            <w:r w:rsidRPr="00C9105B">
              <w:rPr>
                <w:rFonts w:eastAsia="Calibri"/>
                <w:b/>
                <w:sz w:val="22"/>
                <w:szCs w:val="22"/>
                <w:lang w:eastAsia="en-US"/>
              </w:rPr>
              <w:t xml:space="preserve">  </w:t>
            </w:r>
            <w:proofErr w:type="gramEnd"/>
            <w:r w:rsidRPr="00C9105B">
              <w:rPr>
                <w:rFonts w:eastAsia="Calibri"/>
                <w:b/>
                <w:sz w:val="22"/>
                <w:szCs w:val="22"/>
                <w:lang w:eastAsia="en-US"/>
              </w:rPr>
              <w:t>nazis</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 „ Pulēts, noturīgs pret skrāpējumiem.</w:t>
            </w:r>
            <w:proofErr w:type="gramStart"/>
            <w:r w:rsidRPr="00C9105B">
              <w:rPr>
                <w:rFonts w:eastAsia="Calibri"/>
                <w:sz w:val="22"/>
                <w:szCs w:val="22"/>
                <w:lang w:eastAsia="en-US"/>
              </w:rPr>
              <w:t xml:space="preserve"> .</w:t>
            </w:r>
            <w:proofErr w:type="gramEnd"/>
            <w:r w:rsidRPr="00C9105B">
              <w:rPr>
                <w:rFonts w:eastAsia="Calibri"/>
                <w:sz w:val="22"/>
                <w:szCs w:val="22"/>
                <w:lang w:eastAsia="en-US"/>
              </w:rPr>
              <w:t xml:space="preserve">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Pusdienu dakša</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 xml:space="preserve"> n/t „</w:t>
            </w:r>
            <w:proofErr w:type="spellStart"/>
            <w:r w:rsidRPr="00C9105B">
              <w:rPr>
                <w:rFonts w:eastAsia="Calibri"/>
                <w:sz w:val="22"/>
                <w:szCs w:val="22"/>
                <w:lang w:eastAsia="en-US"/>
              </w:rPr>
              <w:t>Club</w:t>
            </w:r>
            <w:proofErr w:type="spellEnd"/>
            <w:r w:rsidRPr="00C9105B">
              <w:rPr>
                <w:rFonts w:eastAsia="Calibri"/>
                <w:sz w:val="22"/>
                <w:szCs w:val="22"/>
                <w:lang w:eastAsia="en-US"/>
              </w:rPr>
              <w:t xml:space="preserve">” vai ekvivalents.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Kūku dakša</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lastRenderedPageBreak/>
              <w:t xml:space="preserve"> n/t</w:t>
            </w:r>
            <w:proofErr w:type="gramStart"/>
            <w:r w:rsidRPr="00C9105B">
              <w:rPr>
                <w:rFonts w:eastAsia="Calibri"/>
                <w:sz w:val="22"/>
                <w:szCs w:val="22"/>
                <w:lang w:eastAsia="en-US"/>
              </w:rPr>
              <w:t xml:space="preserve"> , </w:t>
            </w:r>
            <w:proofErr w:type="gramEnd"/>
            <w:r w:rsidRPr="00C9105B">
              <w:rPr>
                <w:rFonts w:eastAsia="Calibri"/>
                <w:sz w:val="22"/>
                <w:szCs w:val="22"/>
                <w:lang w:eastAsia="en-US"/>
              </w:rPr>
              <w:t xml:space="preserve">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Uzkodu/deserta</w:t>
            </w:r>
            <w:r w:rsidRPr="00C9105B">
              <w:rPr>
                <w:rFonts w:eastAsia="Calibri"/>
                <w:sz w:val="22"/>
                <w:szCs w:val="22"/>
                <w:lang w:eastAsia="en-US"/>
              </w:rPr>
              <w:t xml:space="preserve"> </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dakša, n/t. 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b/>
                <w:sz w:val="22"/>
                <w:szCs w:val="22"/>
                <w:lang w:eastAsia="en-US"/>
              </w:rPr>
              <w:t>Zivju</w:t>
            </w:r>
            <w:proofErr w:type="gramStart"/>
            <w:r w:rsidRPr="00C9105B">
              <w:rPr>
                <w:rFonts w:eastAsia="Calibri"/>
                <w:b/>
                <w:sz w:val="22"/>
                <w:szCs w:val="22"/>
                <w:lang w:eastAsia="en-US"/>
              </w:rPr>
              <w:t xml:space="preserve">  </w:t>
            </w:r>
            <w:proofErr w:type="gramEnd"/>
            <w:r w:rsidRPr="00C9105B">
              <w:rPr>
                <w:rFonts w:eastAsia="Calibri"/>
                <w:b/>
                <w:sz w:val="22"/>
                <w:szCs w:val="22"/>
                <w:lang w:eastAsia="en-US"/>
              </w:rPr>
              <w:t>dakša</w:t>
            </w:r>
            <w:r w:rsidRPr="00C9105B">
              <w:rPr>
                <w:rFonts w:eastAsia="Calibri"/>
                <w:sz w:val="22"/>
                <w:szCs w:val="22"/>
                <w:lang w:eastAsia="en-US"/>
              </w:rPr>
              <w:t>,</w:t>
            </w:r>
          </w:p>
          <w:p w:rsidR="00FE1478" w:rsidRPr="00C9105B" w:rsidRDefault="00FE1478" w:rsidP="00FE1478">
            <w:pPr>
              <w:suppressAutoHyphens w:val="0"/>
              <w:autoSpaceDE w:val="0"/>
              <w:autoSpaceDN w:val="0"/>
              <w:adjustRightInd w:val="0"/>
              <w:rPr>
                <w:rFonts w:eastAsia="Calibri"/>
                <w:sz w:val="22"/>
                <w:szCs w:val="22"/>
                <w:lang w:eastAsia="en-US"/>
              </w:rPr>
            </w:pPr>
            <w:r w:rsidRPr="00C9105B">
              <w:rPr>
                <w:rFonts w:eastAsia="Calibri"/>
                <w:sz w:val="22"/>
                <w:szCs w:val="22"/>
                <w:lang w:eastAsia="en-US"/>
              </w:rPr>
              <w:t>n/t</w:t>
            </w:r>
            <w:proofErr w:type="gramStart"/>
            <w:r w:rsidRPr="00C9105B">
              <w:rPr>
                <w:rFonts w:eastAsia="Calibri"/>
                <w:sz w:val="22"/>
                <w:szCs w:val="22"/>
                <w:lang w:eastAsia="en-US"/>
              </w:rPr>
              <w:t xml:space="preserve">   </w:t>
            </w:r>
            <w:proofErr w:type="gramEnd"/>
            <w:r w:rsidRPr="00C9105B">
              <w:rPr>
                <w:rFonts w:eastAsia="Calibri"/>
                <w:sz w:val="22"/>
                <w:szCs w:val="22"/>
                <w:lang w:eastAsia="en-US"/>
              </w:rPr>
              <w:t>Pulēts, noturīgs pret skrāpējumiem. „</w:t>
            </w:r>
            <w:proofErr w:type="spellStart"/>
            <w:r w:rsidRPr="00C9105B">
              <w:rPr>
                <w:rFonts w:eastAsia="Calibri"/>
                <w:sz w:val="22"/>
                <w:szCs w:val="22"/>
                <w:lang w:eastAsia="en-US"/>
              </w:rPr>
              <w:t>Club</w:t>
            </w:r>
            <w:proofErr w:type="spellEnd"/>
            <w:r w:rsidRPr="00C9105B">
              <w:rPr>
                <w:rFonts w:eastAsia="Calibri"/>
                <w:sz w:val="22"/>
                <w:szCs w:val="22"/>
                <w:lang w:eastAsia="en-US"/>
              </w:rPr>
              <w:t>”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shd w:val="clear" w:color="auto" w:fill="auto"/>
          </w:tcPr>
          <w:p w:rsidR="00FE1478" w:rsidRPr="00C9105B" w:rsidRDefault="00FE1478" w:rsidP="00FE1478">
            <w:pPr>
              <w:widowControl w:val="0"/>
              <w:suppressAutoHyphens w:val="0"/>
              <w:spacing w:before="60"/>
              <w:rPr>
                <w:sz w:val="22"/>
                <w:szCs w:val="22"/>
                <w:lang w:eastAsia="en-US"/>
              </w:rPr>
            </w:pPr>
            <w:r w:rsidRPr="00C9105B">
              <w:rPr>
                <w:b/>
                <w:sz w:val="22"/>
                <w:szCs w:val="22"/>
                <w:lang w:eastAsia="en-US"/>
                <w:specVanish/>
              </w:rPr>
              <w:t>Termoss 2L</w:t>
            </w:r>
            <w:r w:rsidRPr="00C9105B">
              <w:rPr>
                <w:sz w:val="22"/>
                <w:szCs w:val="22"/>
                <w:lang w:eastAsia="en-US"/>
                <w:specVanish/>
              </w:rPr>
              <w:t>,</w:t>
            </w:r>
            <w:proofErr w:type="gramStart"/>
            <w:r w:rsidRPr="00C9105B">
              <w:rPr>
                <w:caps/>
                <w:sz w:val="22"/>
                <w:szCs w:val="22"/>
                <w:lang w:eastAsia="en-US"/>
              </w:rPr>
              <w:t xml:space="preserve"> </w:t>
            </w:r>
            <w:r w:rsidRPr="00C9105B">
              <w:rPr>
                <w:sz w:val="22"/>
                <w:szCs w:val="22"/>
                <w:lang w:eastAsia="en-US"/>
                <w:specVanish/>
              </w:rPr>
              <w:t xml:space="preserve"> </w:t>
            </w:r>
            <w:proofErr w:type="gramEnd"/>
          </w:p>
          <w:p w:rsidR="00FE1478" w:rsidRPr="00C9105B" w:rsidRDefault="00FE1478" w:rsidP="00FE1478">
            <w:pPr>
              <w:widowControl w:val="0"/>
              <w:suppressAutoHyphens w:val="0"/>
              <w:spacing w:before="60"/>
              <w:rPr>
                <w:sz w:val="22"/>
                <w:szCs w:val="22"/>
                <w:lang w:eastAsia="en-US"/>
              </w:rPr>
            </w:pPr>
            <w:r w:rsidRPr="00C9105B">
              <w:rPr>
                <w:sz w:val="22"/>
                <w:szCs w:val="22"/>
                <w:lang w:eastAsia="en-US"/>
                <w:specVanish/>
              </w:rPr>
              <w:t>skrūvējams, korpuss - nerūsējošais tērauds, vāks un rokturis – polipropilēns.</w:t>
            </w:r>
          </w:p>
          <w:p w:rsidR="00FE1478" w:rsidRPr="00C9105B" w:rsidRDefault="00FE1478" w:rsidP="00FE1478">
            <w:pPr>
              <w:widowControl w:val="0"/>
              <w:suppressAutoHyphens w:val="0"/>
              <w:rPr>
                <w:sz w:val="22"/>
                <w:szCs w:val="22"/>
                <w:lang w:eastAsia="en-US"/>
              </w:rPr>
            </w:pPr>
            <w:r w:rsidRPr="00C9105B">
              <w:rPr>
                <w:sz w:val="22"/>
                <w:szCs w:val="22"/>
                <w:lang w:eastAsia="en-US"/>
              </w:rPr>
              <w:t xml:space="preserve">Paredzēts aukstiem un karstiem dzērieniem. </w:t>
            </w:r>
            <w:r w:rsidRPr="00C9105B">
              <w:rPr>
                <w:caps/>
                <w:sz w:val="22"/>
                <w:szCs w:val="22"/>
                <w:lang w:eastAsia="en-US"/>
                <w:specVanish/>
              </w:rPr>
              <w:t>Stalgast</w:t>
            </w:r>
            <w:r w:rsidRPr="00C9105B">
              <w:rPr>
                <w:sz w:val="22"/>
                <w:szCs w:val="22"/>
                <w:lang w:eastAsia="en-US"/>
                <w:specVanish/>
              </w:rPr>
              <w:t xml:space="preserve"> vai ekvivalents</w:t>
            </w:r>
          </w:p>
        </w:tc>
        <w:tc>
          <w:tcPr>
            <w:tcW w:w="2733" w:type="dxa"/>
          </w:tcPr>
          <w:p w:rsidR="00FE1478" w:rsidRPr="00C9105B" w:rsidRDefault="00FE1478" w:rsidP="00FE1478">
            <w:pPr>
              <w:widowControl w:val="0"/>
              <w:suppressAutoHyphens w:val="0"/>
              <w:jc w:val="center"/>
              <w:rPr>
                <w:sz w:val="22"/>
                <w:szCs w:val="22"/>
                <w:lang w:eastAsia="en-US"/>
              </w:rPr>
            </w:pPr>
          </w:p>
        </w:tc>
        <w:tc>
          <w:tcPr>
            <w:tcW w:w="1582" w:type="dxa"/>
          </w:tcPr>
          <w:p w:rsidR="00FE1478" w:rsidRPr="00C9105B" w:rsidRDefault="00FE1478" w:rsidP="00FE1478">
            <w:pPr>
              <w:widowControl w:val="0"/>
              <w:suppressAutoHyphens w:val="0"/>
              <w:jc w:val="center"/>
              <w:rPr>
                <w:sz w:val="22"/>
                <w:szCs w:val="22"/>
                <w:lang w:eastAsia="en-US"/>
              </w:rPr>
            </w:pPr>
          </w:p>
        </w:tc>
      </w:tr>
      <w:tr w:rsidR="00FE1478" w:rsidRPr="00C9105B" w:rsidTr="00C9105B">
        <w:tc>
          <w:tcPr>
            <w:tcW w:w="1003" w:type="dxa"/>
            <w:shd w:val="clear" w:color="auto" w:fill="auto"/>
          </w:tcPr>
          <w:p w:rsidR="00FE1478" w:rsidRPr="00C9105B" w:rsidRDefault="00FE1478" w:rsidP="00FE1478">
            <w:pPr>
              <w:pStyle w:val="ListParagraph"/>
              <w:widowControl w:val="0"/>
              <w:numPr>
                <w:ilvl w:val="0"/>
                <w:numId w:val="28"/>
              </w:numPr>
              <w:suppressAutoHyphens w:val="0"/>
              <w:ind w:right="-108"/>
              <w:rPr>
                <w:sz w:val="22"/>
                <w:szCs w:val="22"/>
                <w:lang w:eastAsia="en-US"/>
              </w:rPr>
            </w:pPr>
          </w:p>
        </w:tc>
        <w:tc>
          <w:tcPr>
            <w:tcW w:w="4316" w:type="dxa"/>
            <w:tcBorders>
              <w:top w:val="single" w:sz="4" w:space="0" w:color="auto"/>
              <w:left w:val="single" w:sz="4" w:space="0" w:color="auto"/>
              <w:bottom w:val="single" w:sz="4" w:space="0" w:color="auto"/>
              <w:right w:val="single" w:sz="4" w:space="0" w:color="auto"/>
            </w:tcBorders>
            <w:shd w:val="clear" w:color="auto" w:fill="auto"/>
            <w:vAlign w:val="bottom"/>
          </w:tcPr>
          <w:p w:rsidR="00FE1478" w:rsidRPr="00C9105B" w:rsidRDefault="00FE1478" w:rsidP="00FE1478">
            <w:pPr>
              <w:suppressAutoHyphens w:val="0"/>
              <w:rPr>
                <w:color w:val="333333"/>
                <w:sz w:val="22"/>
                <w:szCs w:val="22"/>
                <w:lang w:eastAsia="lv-LV"/>
              </w:rPr>
            </w:pPr>
            <w:r w:rsidRPr="00C9105B">
              <w:rPr>
                <w:color w:val="333333"/>
                <w:sz w:val="22"/>
                <w:szCs w:val="22"/>
              </w:rPr>
              <w:t xml:space="preserve">Karsta ūdens </w:t>
            </w:r>
            <w:r w:rsidRPr="00567BD7">
              <w:rPr>
                <w:b/>
                <w:color w:val="333333"/>
                <w:sz w:val="22"/>
                <w:szCs w:val="22"/>
              </w:rPr>
              <w:t>termoss</w:t>
            </w:r>
            <w:r w:rsidRPr="00C9105B">
              <w:rPr>
                <w:color w:val="333333"/>
                <w:sz w:val="22"/>
                <w:szCs w:val="22"/>
              </w:rPr>
              <w:t xml:space="preserve"> 8 L,</w:t>
            </w:r>
            <w:r w:rsidRPr="00C9105B">
              <w:rPr>
                <w:color w:val="000000"/>
                <w:sz w:val="22"/>
                <w:szCs w:val="22"/>
              </w:rPr>
              <w:t xml:space="preserve"> nerūsējoša metāla</w:t>
            </w:r>
          </w:p>
        </w:tc>
        <w:tc>
          <w:tcPr>
            <w:tcW w:w="2733" w:type="dxa"/>
            <w:tcBorders>
              <w:top w:val="single" w:sz="4" w:space="0" w:color="auto"/>
              <w:left w:val="nil"/>
              <w:bottom w:val="single" w:sz="4" w:space="0" w:color="auto"/>
              <w:right w:val="single" w:sz="4" w:space="0" w:color="auto"/>
            </w:tcBorders>
            <w:shd w:val="clear" w:color="auto" w:fill="auto"/>
            <w:vAlign w:val="bottom"/>
          </w:tcPr>
          <w:p w:rsidR="00FE1478" w:rsidRPr="00C9105B" w:rsidRDefault="00FE1478" w:rsidP="00FE1478">
            <w:pPr>
              <w:rPr>
                <w:color w:val="000000"/>
                <w:sz w:val="22"/>
                <w:szCs w:val="22"/>
              </w:rPr>
            </w:pPr>
          </w:p>
        </w:tc>
        <w:tc>
          <w:tcPr>
            <w:tcW w:w="1582" w:type="dxa"/>
          </w:tcPr>
          <w:p w:rsidR="00FE1478" w:rsidRPr="00C9105B" w:rsidRDefault="00FE1478" w:rsidP="00FE1478">
            <w:pPr>
              <w:widowControl w:val="0"/>
              <w:suppressAutoHyphens w:val="0"/>
              <w:jc w:val="center"/>
              <w:rPr>
                <w:sz w:val="22"/>
                <w:szCs w:val="22"/>
                <w:lang w:eastAsia="en-US"/>
              </w:rPr>
            </w:pPr>
          </w:p>
        </w:tc>
      </w:tr>
      <w:tr w:rsidR="00C9105B" w:rsidRPr="00C9105B" w:rsidTr="00C9105B">
        <w:tc>
          <w:tcPr>
            <w:tcW w:w="1003" w:type="dxa"/>
            <w:shd w:val="clear" w:color="auto" w:fill="auto"/>
          </w:tcPr>
          <w:p w:rsidR="00C9105B" w:rsidRPr="00C9105B" w:rsidRDefault="00C9105B" w:rsidP="00C9105B">
            <w:pPr>
              <w:pStyle w:val="ListParagraph"/>
              <w:widowControl w:val="0"/>
              <w:numPr>
                <w:ilvl w:val="0"/>
                <w:numId w:val="28"/>
              </w:numPr>
              <w:suppressAutoHyphens w:val="0"/>
              <w:ind w:right="-108"/>
              <w:rPr>
                <w:sz w:val="22"/>
                <w:szCs w:val="22"/>
                <w:lang w:eastAsia="en-US"/>
              </w:rPr>
            </w:pPr>
          </w:p>
        </w:tc>
        <w:tc>
          <w:tcPr>
            <w:tcW w:w="4316" w:type="dxa"/>
            <w:tcBorders>
              <w:top w:val="single" w:sz="4" w:space="0" w:color="auto"/>
              <w:left w:val="single" w:sz="4" w:space="0" w:color="auto"/>
              <w:bottom w:val="single" w:sz="4" w:space="0" w:color="auto"/>
              <w:right w:val="single" w:sz="4" w:space="0" w:color="auto"/>
            </w:tcBorders>
            <w:shd w:val="clear" w:color="auto" w:fill="auto"/>
          </w:tcPr>
          <w:p w:rsidR="00C9105B" w:rsidRPr="00C9105B" w:rsidRDefault="00C9105B" w:rsidP="00C9105B">
            <w:pPr>
              <w:suppressAutoHyphens w:val="0"/>
              <w:rPr>
                <w:color w:val="000000"/>
                <w:sz w:val="22"/>
                <w:szCs w:val="22"/>
                <w:lang w:eastAsia="lv-LV"/>
              </w:rPr>
            </w:pPr>
            <w:r w:rsidRPr="00567BD7">
              <w:rPr>
                <w:b/>
                <w:color w:val="000000"/>
                <w:sz w:val="22"/>
                <w:szCs w:val="22"/>
              </w:rPr>
              <w:t>Termoss</w:t>
            </w:r>
            <w:r w:rsidRPr="00C9105B">
              <w:rPr>
                <w:color w:val="000000"/>
                <w:sz w:val="22"/>
                <w:szCs w:val="22"/>
              </w:rPr>
              <w:t xml:space="preserve"> Nerūsējoša tērauda, ar pumpi, 5 l</w:t>
            </w:r>
          </w:p>
        </w:tc>
        <w:tc>
          <w:tcPr>
            <w:tcW w:w="2733" w:type="dxa"/>
            <w:tcBorders>
              <w:top w:val="single" w:sz="4" w:space="0" w:color="auto"/>
              <w:left w:val="nil"/>
              <w:bottom w:val="single" w:sz="4" w:space="0" w:color="auto"/>
              <w:right w:val="single" w:sz="4" w:space="0" w:color="auto"/>
            </w:tcBorders>
            <w:shd w:val="clear" w:color="auto" w:fill="auto"/>
          </w:tcPr>
          <w:p w:rsidR="00C9105B" w:rsidRPr="00C9105B" w:rsidRDefault="00C9105B" w:rsidP="00C9105B">
            <w:pPr>
              <w:rPr>
                <w:color w:val="000000"/>
                <w:sz w:val="22"/>
                <w:szCs w:val="22"/>
              </w:rPr>
            </w:pP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C9105B">
        <w:tc>
          <w:tcPr>
            <w:tcW w:w="1003" w:type="dxa"/>
            <w:shd w:val="clear" w:color="auto" w:fill="auto"/>
          </w:tcPr>
          <w:p w:rsidR="00C9105B" w:rsidRPr="00C9105B" w:rsidRDefault="00C9105B" w:rsidP="00C9105B">
            <w:pPr>
              <w:pStyle w:val="ListParagraph"/>
              <w:widowControl w:val="0"/>
              <w:numPr>
                <w:ilvl w:val="0"/>
                <w:numId w:val="28"/>
              </w:numPr>
              <w:suppressAutoHyphens w:val="0"/>
              <w:ind w:right="-108"/>
              <w:rPr>
                <w:sz w:val="22"/>
                <w:szCs w:val="22"/>
                <w:lang w:eastAsia="en-US"/>
              </w:rPr>
            </w:pPr>
          </w:p>
        </w:tc>
        <w:tc>
          <w:tcPr>
            <w:tcW w:w="4316" w:type="dxa"/>
            <w:tcBorders>
              <w:top w:val="single" w:sz="4" w:space="0" w:color="auto"/>
              <w:left w:val="single" w:sz="4" w:space="0" w:color="auto"/>
              <w:bottom w:val="single" w:sz="4" w:space="0" w:color="auto"/>
              <w:right w:val="single" w:sz="4" w:space="0" w:color="auto"/>
            </w:tcBorders>
            <w:shd w:val="clear" w:color="auto" w:fill="auto"/>
            <w:vAlign w:val="bottom"/>
          </w:tcPr>
          <w:p w:rsidR="00C9105B" w:rsidRPr="00C9105B" w:rsidRDefault="00C9105B" w:rsidP="00C9105B">
            <w:pPr>
              <w:suppressAutoHyphens w:val="0"/>
              <w:rPr>
                <w:color w:val="000000"/>
                <w:sz w:val="22"/>
                <w:szCs w:val="22"/>
                <w:lang w:eastAsia="lv-LV"/>
              </w:rPr>
            </w:pPr>
            <w:r w:rsidRPr="00567BD7">
              <w:rPr>
                <w:b/>
                <w:color w:val="000000"/>
                <w:sz w:val="22"/>
                <w:szCs w:val="22"/>
              </w:rPr>
              <w:t>šķīvis</w:t>
            </w:r>
            <w:r w:rsidRPr="00C9105B">
              <w:rPr>
                <w:color w:val="000000"/>
                <w:sz w:val="22"/>
                <w:szCs w:val="22"/>
              </w:rPr>
              <w:t xml:space="preserve"> TITANS vai analogs 21 cm porcelāns balts</w:t>
            </w:r>
          </w:p>
        </w:tc>
        <w:tc>
          <w:tcPr>
            <w:tcW w:w="2733" w:type="dxa"/>
            <w:tcBorders>
              <w:top w:val="single" w:sz="4" w:space="0" w:color="auto"/>
              <w:left w:val="nil"/>
              <w:bottom w:val="single" w:sz="4" w:space="0" w:color="auto"/>
              <w:right w:val="single" w:sz="4" w:space="0" w:color="auto"/>
            </w:tcBorders>
            <w:shd w:val="clear" w:color="auto" w:fill="auto"/>
            <w:vAlign w:val="bottom"/>
          </w:tcPr>
          <w:p w:rsidR="00C9105B" w:rsidRPr="00C9105B" w:rsidRDefault="00C9105B" w:rsidP="00C9105B">
            <w:pPr>
              <w:rPr>
                <w:color w:val="000000"/>
                <w:sz w:val="22"/>
                <w:szCs w:val="22"/>
              </w:rPr>
            </w:pP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C9105B">
        <w:tc>
          <w:tcPr>
            <w:tcW w:w="1003" w:type="dxa"/>
            <w:shd w:val="clear" w:color="auto" w:fill="auto"/>
          </w:tcPr>
          <w:p w:rsidR="00C9105B" w:rsidRPr="00C9105B" w:rsidRDefault="00C9105B" w:rsidP="00C9105B">
            <w:pPr>
              <w:pStyle w:val="ListParagraph"/>
              <w:widowControl w:val="0"/>
              <w:numPr>
                <w:ilvl w:val="0"/>
                <w:numId w:val="28"/>
              </w:numPr>
              <w:suppressAutoHyphens w:val="0"/>
              <w:ind w:right="-108"/>
              <w:rPr>
                <w:sz w:val="22"/>
                <w:szCs w:val="22"/>
                <w:lang w:eastAsia="en-US"/>
              </w:rPr>
            </w:pPr>
          </w:p>
        </w:tc>
        <w:tc>
          <w:tcPr>
            <w:tcW w:w="4316" w:type="dxa"/>
            <w:tcBorders>
              <w:top w:val="single" w:sz="4" w:space="0" w:color="auto"/>
              <w:left w:val="single" w:sz="4" w:space="0" w:color="auto"/>
              <w:bottom w:val="single" w:sz="4" w:space="0" w:color="auto"/>
              <w:right w:val="single" w:sz="4" w:space="0" w:color="auto"/>
            </w:tcBorders>
            <w:shd w:val="clear" w:color="auto" w:fill="auto"/>
            <w:vAlign w:val="bottom"/>
          </w:tcPr>
          <w:p w:rsidR="00C9105B" w:rsidRPr="00C9105B" w:rsidRDefault="00C9105B" w:rsidP="00C9105B">
            <w:pPr>
              <w:suppressAutoHyphens w:val="0"/>
              <w:rPr>
                <w:color w:val="000000"/>
                <w:sz w:val="22"/>
                <w:szCs w:val="22"/>
                <w:lang w:eastAsia="lv-LV"/>
              </w:rPr>
            </w:pPr>
            <w:r w:rsidRPr="00C9105B">
              <w:rPr>
                <w:color w:val="000000"/>
                <w:sz w:val="22"/>
                <w:szCs w:val="22"/>
              </w:rPr>
              <w:t>Bļoda zupa TITANS</w:t>
            </w:r>
            <w:proofErr w:type="gramStart"/>
            <w:r w:rsidRPr="00C9105B">
              <w:rPr>
                <w:color w:val="000000"/>
                <w:sz w:val="22"/>
                <w:szCs w:val="22"/>
              </w:rPr>
              <w:t xml:space="preserve">  </w:t>
            </w:r>
            <w:proofErr w:type="gramEnd"/>
            <w:r w:rsidRPr="00C9105B">
              <w:rPr>
                <w:color w:val="000000"/>
                <w:sz w:val="22"/>
                <w:szCs w:val="22"/>
              </w:rPr>
              <w:t>vai analogs porcelāns balts 300-500gr</w:t>
            </w:r>
          </w:p>
        </w:tc>
        <w:tc>
          <w:tcPr>
            <w:tcW w:w="2733" w:type="dxa"/>
            <w:tcBorders>
              <w:top w:val="single" w:sz="4" w:space="0" w:color="auto"/>
              <w:left w:val="nil"/>
              <w:bottom w:val="single" w:sz="4" w:space="0" w:color="auto"/>
              <w:right w:val="single" w:sz="4" w:space="0" w:color="auto"/>
            </w:tcBorders>
            <w:shd w:val="clear" w:color="auto" w:fill="auto"/>
            <w:vAlign w:val="bottom"/>
          </w:tcPr>
          <w:p w:rsidR="00C9105B" w:rsidRPr="00C9105B" w:rsidRDefault="00C9105B" w:rsidP="00C9105B">
            <w:pPr>
              <w:rPr>
                <w:color w:val="000000"/>
                <w:sz w:val="22"/>
                <w:szCs w:val="22"/>
              </w:rPr>
            </w:pP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6F0797">
        <w:tc>
          <w:tcPr>
            <w:tcW w:w="8052" w:type="dxa"/>
            <w:gridSpan w:val="3"/>
            <w:shd w:val="clear" w:color="auto" w:fill="auto"/>
          </w:tcPr>
          <w:p w:rsidR="00C9105B" w:rsidRPr="00C9105B" w:rsidRDefault="00C9105B" w:rsidP="00C9105B">
            <w:pPr>
              <w:widowControl w:val="0"/>
              <w:suppressAutoHyphens w:val="0"/>
              <w:spacing w:before="60"/>
              <w:jc w:val="center"/>
              <w:rPr>
                <w:sz w:val="22"/>
                <w:szCs w:val="22"/>
                <w:lang w:eastAsia="en-US"/>
              </w:rPr>
            </w:pPr>
            <w:r w:rsidRPr="00C9105B">
              <w:rPr>
                <w:sz w:val="22"/>
                <w:szCs w:val="22"/>
                <w:lang w:eastAsia="en-US"/>
              </w:rPr>
              <w:t>Kopā bez PVN</w:t>
            </w: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6F0797">
        <w:tc>
          <w:tcPr>
            <w:tcW w:w="8052" w:type="dxa"/>
            <w:gridSpan w:val="3"/>
            <w:shd w:val="clear" w:color="auto" w:fill="auto"/>
          </w:tcPr>
          <w:p w:rsidR="00C9105B" w:rsidRPr="00C9105B" w:rsidRDefault="00C9105B" w:rsidP="00C9105B">
            <w:pPr>
              <w:widowControl w:val="0"/>
              <w:suppressAutoHyphens w:val="0"/>
              <w:spacing w:before="60"/>
              <w:jc w:val="center"/>
              <w:rPr>
                <w:sz w:val="22"/>
                <w:szCs w:val="22"/>
                <w:lang w:eastAsia="en-US"/>
              </w:rPr>
            </w:pPr>
            <w:r w:rsidRPr="00C9105B">
              <w:rPr>
                <w:sz w:val="22"/>
                <w:szCs w:val="22"/>
                <w:lang w:eastAsia="en-US"/>
              </w:rPr>
              <w:t>Atlaide __ %</w:t>
            </w: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6F0797">
        <w:tc>
          <w:tcPr>
            <w:tcW w:w="8052" w:type="dxa"/>
            <w:gridSpan w:val="3"/>
            <w:shd w:val="clear" w:color="auto" w:fill="auto"/>
          </w:tcPr>
          <w:p w:rsidR="00C9105B" w:rsidRPr="00C9105B" w:rsidRDefault="00C9105B" w:rsidP="00C9105B">
            <w:pPr>
              <w:widowControl w:val="0"/>
              <w:suppressAutoHyphens w:val="0"/>
              <w:spacing w:before="60"/>
              <w:jc w:val="center"/>
              <w:rPr>
                <w:sz w:val="22"/>
                <w:szCs w:val="22"/>
                <w:lang w:eastAsia="en-US"/>
              </w:rPr>
            </w:pPr>
            <w:r w:rsidRPr="00C9105B">
              <w:rPr>
                <w:sz w:val="22"/>
                <w:szCs w:val="22"/>
                <w:lang w:eastAsia="en-US"/>
              </w:rPr>
              <w:t>Kopā ar atlaidi bez PVN</w:t>
            </w: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6F0797">
        <w:tc>
          <w:tcPr>
            <w:tcW w:w="8052" w:type="dxa"/>
            <w:gridSpan w:val="3"/>
            <w:shd w:val="clear" w:color="auto" w:fill="auto"/>
          </w:tcPr>
          <w:p w:rsidR="00C9105B" w:rsidRPr="00C9105B" w:rsidRDefault="00C9105B" w:rsidP="00C9105B">
            <w:pPr>
              <w:widowControl w:val="0"/>
              <w:suppressAutoHyphens w:val="0"/>
              <w:spacing w:before="60"/>
              <w:jc w:val="center"/>
              <w:rPr>
                <w:sz w:val="22"/>
                <w:szCs w:val="22"/>
                <w:lang w:eastAsia="en-US"/>
              </w:rPr>
            </w:pPr>
            <w:r w:rsidRPr="00C9105B">
              <w:rPr>
                <w:sz w:val="22"/>
                <w:szCs w:val="22"/>
                <w:lang w:eastAsia="en-US"/>
              </w:rPr>
              <w:t>PVN 21%</w:t>
            </w:r>
          </w:p>
        </w:tc>
        <w:tc>
          <w:tcPr>
            <w:tcW w:w="1582" w:type="dxa"/>
          </w:tcPr>
          <w:p w:rsidR="00C9105B" w:rsidRPr="00C9105B" w:rsidRDefault="00C9105B" w:rsidP="00C9105B">
            <w:pPr>
              <w:widowControl w:val="0"/>
              <w:suppressAutoHyphens w:val="0"/>
              <w:jc w:val="center"/>
              <w:rPr>
                <w:sz w:val="22"/>
                <w:szCs w:val="22"/>
                <w:lang w:eastAsia="en-US"/>
              </w:rPr>
            </w:pPr>
          </w:p>
        </w:tc>
      </w:tr>
      <w:tr w:rsidR="00C9105B" w:rsidRPr="00C9105B" w:rsidTr="006F0797">
        <w:tc>
          <w:tcPr>
            <w:tcW w:w="8052" w:type="dxa"/>
            <w:gridSpan w:val="3"/>
            <w:shd w:val="clear" w:color="auto" w:fill="auto"/>
          </w:tcPr>
          <w:p w:rsidR="00C9105B" w:rsidRPr="00C9105B" w:rsidRDefault="00C9105B" w:rsidP="00C9105B">
            <w:pPr>
              <w:widowControl w:val="0"/>
              <w:suppressAutoHyphens w:val="0"/>
              <w:spacing w:before="60"/>
              <w:jc w:val="center"/>
              <w:rPr>
                <w:sz w:val="22"/>
                <w:szCs w:val="22"/>
                <w:lang w:eastAsia="en-US"/>
              </w:rPr>
            </w:pPr>
            <w:r w:rsidRPr="00C9105B">
              <w:rPr>
                <w:sz w:val="22"/>
                <w:szCs w:val="22"/>
                <w:lang w:eastAsia="en-US"/>
              </w:rPr>
              <w:t>Kopā ar PVN</w:t>
            </w:r>
          </w:p>
        </w:tc>
        <w:tc>
          <w:tcPr>
            <w:tcW w:w="1582" w:type="dxa"/>
          </w:tcPr>
          <w:p w:rsidR="00C9105B" w:rsidRPr="00C9105B" w:rsidRDefault="00C9105B" w:rsidP="00C9105B">
            <w:pPr>
              <w:widowControl w:val="0"/>
              <w:suppressAutoHyphens w:val="0"/>
              <w:jc w:val="center"/>
              <w:rPr>
                <w:sz w:val="22"/>
                <w:szCs w:val="22"/>
                <w:lang w:eastAsia="en-US"/>
              </w:rPr>
            </w:pPr>
          </w:p>
        </w:tc>
      </w:tr>
    </w:tbl>
    <w:p w:rsidR="006E3A62" w:rsidRPr="00E51778" w:rsidRDefault="006E3A62" w:rsidP="002611F5">
      <w:pPr>
        <w:tabs>
          <w:tab w:val="left" w:pos="990"/>
        </w:tabs>
        <w:jc w:val="center"/>
        <w:rPr>
          <w:sz w:val="28"/>
          <w:szCs w:val="28"/>
          <w:highlight w:val="yellow"/>
        </w:rPr>
      </w:pPr>
    </w:p>
    <w:p w:rsidR="00E51778" w:rsidRPr="00C9105B" w:rsidRDefault="006E3A62" w:rsidP="00E51778">
      <w:pPr>
        <w:rPr>
          <w:b/>
        </w:rPr>
      </w:pPr>
      <w:r w:rsidRPr="00C9105B">
        <w:rPr>
          <w:b/>
        </w:rPr>
        <w:t>2</w:t>
      </w:r>
      <w:r w:rsidR="000F58C3" w:rsidRPr="00C9105B">
        <w:rPr>
          <w:b/>
        </w:rPr>
        <w:t>.daļa</w:t>
      </w:r>
      <w:r w:rsidRPr="00C9105B">
        <w:rPr>
          <w:b/>
        </w:rPr>
        <w:t xml:space="preserve"> - Trauki Rēzeknes tehnikuma projekta ietvaros</w:t>
      </w:r>
      <w:r w:rsidRPr="00C9105B">
        <w:rPr>
          <w:b/>
          <w:vertAlign w:val="superscript"/>
        </w:rPr>
        <w:footnoteReference w:id="2"/>
      </w:r>
      <w:r w:rsidRPr="00C9105B">
        <w:rPr>
          <w:b/>
        </w:rPr>
        <w:t xml:space="preserve"> </w:t>
      </w:r>
    </w:p>
    <w:p w:rsidR="00E51778" w:rsidRDefault="00E51778" w:rsidP="00E51778">
      <w:pPr>
        <w:rPr>
          <w:sz w:val="20"/>
          <w:szCs w:val="20"/>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4253"/>
        <w:gridCol w:w="2693"/>
        <w:gridCol w:w="1560"/>
      </w:tblGrid>
      <w:tr w:rsidR="00A07F62" w:rsidRPr="00C9105B" w:rsidTr="00376632">
        <w:tc>
          <w:tcPr>
            <w:tcW w:w="987" w:type="dxa"/>
            <w:shd w:val="clear" w:color="auto" w:fill="auto"/>
          </w:tcPr>
          <w:p w:rsidR="00A07F62" w:rsidRPr="00C9105B" w:rsidRDefault="00A07F62" w:rsidP="00A07F62">
            <w:pPr>
              <w:widowControl w:val="0"/>
              <w:suppressAutoHyphens w:val="0"/>
              <w:ind w:left="171" w:right="-108" w:hanging="171"/>
              <w:rPr>
                <w:b/>
                <w:sz w:val="20"/>
                <w:szCs w:val="20"/>
                <w:lang w:eastAsia="en-US"/>
              </w:rPr>
            </w:pPr>
            <w:r w:rsidRPr="00C9105B">
              <w:rPr>
                <w:b/>
                <w:sz w:val="20"/>
                <w:szCs w:val="20"/>
                <w:lang w:eastAsia="en-US"/>
              </w:rPr>
              <w:t>Nr.</w:t>
            </w:r>
          </w:p>
        </w:tc>
        <w:tc>
          <w:tcPr>
            <w:tcW w:w="4253" w:type="dxa"/>
            <w:shd w:val="clear" w:color="auto" w:fill="auto"/>
          </w:tcPr>
          <w:p w:rsidR="00A07F62" w:rsidRPr="00C9105B" w:rsidRDefault="00A07F62" w:rsidP="00E51778">
            <w:pPr>
              <w:widowControl w:val="0"/>
              <w:suppressAutoHyphens w:val="0"/>
              <w:jc w:val="center"/>
              <w:rPr>
                <w:b/>
                <w:sz w:val="20"/>
                <w:szCs w:val="20"/>
                <w:lang w:eastAsia="en-US"/>
              </w:rPr>
            </w:pPr>
            <w:r w:rsidRPr="00C9105B">
              <w:rPr>
                <w:b/>
                <w:sz w:val="20"/>
                <w:szCs w:val="20"/>
                <w:lang w:eastAsia="en-US"/>
              </w:rPr>
              <w:t>Preces nosaukums un apraksts</w:t>
            </w:r>
          </w:p>
        </w:tc>
        <w:tc>
          <w:tcPr>
            <w:tcW w:w="2693" w:type="dxa"/>
          </w:tcPr>
          <w:p w:rsidR="00A07F62" w:rsidRPr="00C9105B" w:rsidRDefault="00A07F62" w:rsidP="00E51778">
            <w:pPr>
              <w:widowControl w:val="0"/>
              <w:suppressAutoHyphens w:val="0"/>
              <w:jc w:val="center"/>
              <w:rPr>
                <w:b/>
                <w:sz w:val="20"/>
                <w:szCs w:val="20"/>
                <w:lang w:eastAsia="en-US"/>
              </w:rPr>
            </w:pPr>
            <w:r w:rsidRPr="00C9105B">
              <w:rPr>
                <w:b/>
                <w:sz w:val="20"/>
                <w:szCs w:val="20"/>
                <w:lang w:eastAsia="en-US"/>
              </w:rPr>
              <w:t>Pretendenta Piedāvājums (Apraksts)</w:t>
            </w:r>
          </w:p>
        </w:tc>
        <w:tc>
          <w:tcPr>
            <w:tcW w:w="1560" w:type="dxa"/>
          </w:tcPr>
          <w:p w:rsidR="00A07F62" w:rsidRPr="00C9105B" w:rsidRDefault="00A07F62" w:rsidP="00E51778">
            <w:pPr>
              <w:widowControl w:val="0"/>
              <w:suppressAutoHyphens w:val="0"/>
              <w:jc w:val="center"/>
              <w:rPr>
                <w:b/>
                <w:sz w:val="20"/>
                <w:szCs w:val="20"/>
                <w:lang w:eastAsia="en-US"/>
              </w:rPr>
            </w:pPr>
            <w:r w:rsidRPr="00C9105B">
              <w:rPr>
                <w:b/>
                <w:sz w:val="20"/>
                <w:szCs w:val="20"/>
                <w:lang w:eastAsia="en-US"/>
              </w:rPr>
              <w:t>Vienas Vienības cena EUR bez PVN</w:t>
            </w:r>
          </w:p>
        </w:tc>
      </w:tr>
      <w:tr w:rsidR="00A07F62" w:rsidRPr="00E51778" w:rsidTr="00376632">
        <w:trPr>
          <w:trHeight w:val="2023"/>
        </w:trPr>
        <w:tc>
          <w:tcPr>
            <w:tcW w:w="987" w:type="dxa"/>
            <w:shd w:val="clear" w:color="auto" w:fill="auto"/>
          </w:tcPr>
          <w:p w:rsidR="00A07F62" w:rsidRPr="006E3A62" w:rsidRDefault="00A07F62" w:rsidP="000F58C3">
            <w:pPr>
              <w:widowControl w:val="0"/>
              <w:numPr>
                <w:ilvl w:val="0"/>
                <w:numId w:val="27"/>
              </w:numPr>
              <w:suppressAutoHyphens w:val="0"/>
              <w:spacing w:before="60" w:after="60" w:line="360" w:lineRule="auto"/>
              <w:ind w:left="171" w:right="-108" w:hanging="142"/>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rFonts w:eastAsia="LKB Novarese"/>
                <w:sz w:val="22"/>
                <w:szCs w:val="22"/>
                <w:lang w:eastAsia="en-US"/>
              </w:rPr>
            </w:pPr>
            <w:r w:rsidRPr="006E3A62">
              <w:rPr>
                <w:rFonts w:eastAsia="LKB Novarese"/>
                <w:b/>
                <w:sz w:val="22"/>
                <w:szCs w:val="22"/>
                <w:lang w:eastAsia="en-US"/>
              </w:rPr>
              <w:t>Nažu ko</w:t>
            </w:r>
            <w:r w:rsidR="006E3A62">
              <w:rPr>
                <w:rFonts w:eastAsia="LKB Novarese"/>
                <w:b/>
                <w:sz w:val="22"/>
                <w:szCs w:val="22"/>
                <w:lang w:eastAsia="en-US"/>
              </w:rPr>
              <w:t>m</w:t>
            </w:r>
            <w:r w:rsidRPr="006E3A62">
              <w:rPr>
                <w:rFonts w:eastAsia="LKB Novarese"/>
                <w:b/>
                <w:sz w:val="22"/>
                <w:szCs w:val="22"/>
                <w:lang w:eastAsia="en-US"/>
              </w:rPr>
              <w:t>plekts dekorēšanai somiņā</w:t>
            </w:r>
            <w:r w:rsidRPr="006E3A62">
              <w:rPr>
                <w:rFonts w:eastAsia="LKB Novarese"/>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Komplektā ietilpst 7 dažādi naži: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mizojamais nazis, citrusu nazis, rieviņu veidojamais, bumbiņu veidotājs, </w:t>
            </w:r>
            <w:r w:rsidRPr="006E3A62">
              <w:rPr>
                <w:color w:val="000000"/>
                <w:sz w:val="22"/>
                <w:szCs w:val="22"/>
                <w:shd w:val="clear" w:color="auto" w:fill="FFFFFF"/>
                <w:lang w:eastAsia="en-US"/>
              </w:rPr>
              <w:t>lodveida nazis melonei,</w:t>
            </w:r>
            <w:r w:rsidRPr="006E3A62">
              <w:rPr>
                <w:rFonts w:ascii="Arial" w:hAnsi="Arial" w:cs="Arial"/>
                <w:color w:val="000000"/>
                <w:sz w:val="22"/>
                <w:szCs w:val="22"/>
                <w:shd w:val="clear" w:color="auto" w:fill="FFFFFF"/>
                <w:lang w:eastAsia="en-US"/>
              </w:rPr>
              <w:t xml:space="preserve"> </w:t>
            </w:r>
            <w:r w:rsidRPr="006E3A62">
              <w:rPr>
                <w:sz w:val="22"/>
                <w:szCs w:val="22"/>
                <w:lang w:eastAsia="en-US"/>
              </w:rPr>
              <w:t>seržu izņēmējs un sviesta dekorējamais.</w:t>
            </w:r>
          </w:p>
          <w:p w:rsidR="00A07F62" w:rsidRPr="006E3A62" w:rsidRDefault="00A07F62" w:rsidP="00E51778">
            <w:pPr>
              <w:widowControl w:val="0"/>
              <w:suppressAutoHyphens w:val="0"/>
              <w:spacing w:before="60"/>
              <w:rPr>
                <w:rFonts w:eastAsia="LKB Novarese"/>
                <w:lang w:eastAsia="en-US"/>
              </w:rPr>
            </w:pPr>
            <w:r w:rsidRPr="006E3A62">
              <w:rPr>
                <w:sz w:val="22"/>
                <w:szCs w:val="22"/>
                <w:lang w:eastAsia="en-US"/>
              </w:rPr>
              <w:t>Augstas kvalitātes nerūsējošā tērauda izturīgi asmeņi, asmeņu garums 130-180mm, polipropilēna vai polikarbonāta nažu  spali. Ražotāja garantija 2 gadi</w:t>
            </w:r>
          </w:p>
        </w:tc>
        <w:tc>
          <w:tcPr>
            <w:tcW w:w="2693" w:type="dxa"/>
          </w:tcPr>
          <w:p w:rsidR="00A07F62" w:rsidRPr="006E3A62" w:rsidRDefault="00A07F62" w:rsidP="00E51778">
            <w:pPr>
              <w:widowControl w:val="0"/>
              <w:suppressAutoHyphens w:val="0"/>
              <w:spacing w:before="60"/>
              <w:jc w:val="center"/>
              <w:rPr>
                <w:lang w:eastAsia="en-US"/>
              </w:rPr>
            </w:pPr>
          </w:p>
        </w:tc>
        <w:tc>
          <w:tcPr>
            <w:tcW w:w="1560" w:type="dxa"/>
          </w:tcPr>
          <w:p w:rsidR="00A07F62" w:rsidRPr="006E3A62" w:rsidRDefault="00A07F62" w:rsidP="00E51778">
            <w:pPr>
              <w:widowControl w:val="0"/>
              <w:suppressAutoHyphens w:val="0"/>
              <w:spacing w:before="60"/>
              <w:jc w:val="center"/>
              <w:rPr>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29" w:right="-108" w:hanging="29"/>
              <w:jc w:val="center"/>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b/>
                <w:color w:val="000000"/>
                <w:sz w:val="22"/>
                <w:szCs w:val="22"/>
                <w:lang w:eastAsia="en-US"/>
              </w:rPr>
            </w:pPr>
            <w:r w:rsidRPr="006E3A62">
              <w:rPr>
                <w:rFonts w:eastAsia="Calibri"/>
                <w:b/>
                <w:color w:val="000000"/>
                <w:sz w:val="22"/>
                <w:szCs w:val="22"/>
                <w:lang w:eastAsia="en-US"/>
              </w:rPr>
              <w:t xml:space="preserve">Profesionāls pavāra nažu komplekts koferī. </w:t>
            </w:r>
          </w:p>
          <w:p w:rsidR="00A07F62" w:rsidRPr="006E3A62" w:rsidRDefault="00A07F62" w:rsidP="00E51778">
            <w:pPr>
              <w:suppressAutoHyphens w:val="0"/>
              <w:autoSpaceDE w:val="0"/>
              <w:autoSpaceDN w:val="0"/>
              <w:adjustRightInd w:val="0"/>
              <w:rPr>
                <w:rFonts w:eastAsia="Calibri"/>
                <w:color w:val="000000"/>
                <w:sz w:val="22"/>
                <w:szCs w:val="22"/>
                <w:lang w:eastAsia="en-US"/>
              </w:rPr>
            </w:pPr>
            <w:r w:rsidRPr="006E3A62">
              <w:rPr>
                <w:rFonts w:eastAsia="Calibri"/>
                <w:color w:val="000000"/>
                <w:sz w:val="22"/>
                <w:szCs w:val="22"/>
                <w:lang w:eastAsia="en-US"/>
              </w:rPr>
              <w:t>Komplektā ietilpst</w:t>
            </w:r>
            <w:r w:rsidRPr="006E3A62">
              <w:rPr>
                <w:rFonts w:eastAsia="Calibri"/>
                <w:b/>
                <w:color w:val="000000"/>
                <w:sz w:val="22"/>
                <w:szCs w:val="22"/>
                <w:lang w:eastAsia="en-US"/>
              </w:rPr>
              <w:t xml:space="preserve"> </w:t>
            </w:r>
            <w:r w:rsidRPr="006E3A62">
              <w:rPr>
                <w:rFonts w:eastAsia="Calibri"/>
                <w:color w:val="000000"/>
                <w:sz w:val="22"/>
                <w:szCs w:val="22"/>
                <w:lang w:eastAsia="en-US"/>
              </w:rPr>
              <w:t xml:space="preserve">pieci dažāda </w:t>
            </w:r>
            <w:proofErr w:type="spellStart"/>
            <w:r w:rsidRPr="006E3A62">
              <w:rPr>
                <w:rFonts w:eastAsia="Calibri"/>
                <w:color w:val="000000"/>
                <w:sz w:val="22"/>
                <w:szCs w:val="22"/>
                <w:lang w:eastAsia="en-US"/>
              </w:rPr>
              <w:t>pieletojuma</w:t>
            </w:r>
            <w:proofErr w:type="spellEnd"/>
            <w:r w:rsidRPr="006E3A62">
              <w:rPr>
                <w:rFonts w:eastAsia="Calibri"/>
                <w:color w:val="000000"/>
                <w:sz w:val="22"/>
                <w:szCs w:val="22"/>
                <w:lang w:eastAsia="en-US"/>
              </w:rPr>
              <w:t xml:space="preserve"> naži ēdiena griešanai un viens nažu asinātājs:</w:t>
            </w:r>
            <w:proofErr w:type="gramStart"/>
            <w:r w:rsidRPr="006E3A62">
              <w:rPr>
                <w:rFonts w:eastAsia="Calibri"/>
                <w:color w:val="000000"/>
                <w:sz w:val="22"/>
                <w:szCs w:val="22"/>
                <w:lang w:eastAsia="en-US"/>
              </w:rPr>
              <w:t xml:space="preserve">  </w:t>
            </w:r>
            <w:proofErr w:type="gramEnd"/>
          </w:p>
          <w:p w:rsidR="00A07F62" w:rsidRPr="006E3A62" w:rsidRDefault="00A07F62" w:rsidP="00E51778">
            <w:pPr>
              <w:keepNext/>
              <w:suppressAutoHyphens w:val="0"/>
              <w:outlineLvl w:val="2"/>
              <w:rPr>
                <w:sz w:val="22"/>
                <w:szCs w:val="22"/>
                <w:lang w:eastAsia="en-US"/>
              </w:rPr>
            </w:pPr>
            <w:r w:rsidRPr="006E3A62">
              <w:rPr>
                <w:bCs/>
                <w:sz w:val="22"/>
                <w:szCs w:val="22"/>
                <w:lang w:eastAsia="en-US"/>
              </w:rPr>
              <w:t xml:space="preserve">Dārzeņu </w:t>
            </w:r>
            <w:proofErr w:type="gramStart"/>
            <w:r w:rsidRPr="006E3A62">
              <w:rPr>
                <w:bCs/>
                <w:sz w:val="22"/>
                <w:szCs w:val="22"/>
                <w:lang w:eastAsia="en-US"/>
              </w:rPr>
              <w:t xml:space="preserve">nazis- </w:t>
            </w:r>
            <w:r w:rsidRPr="006E3A62">
              <w:rPr>
                <w:sz w:val="22"/>
                <w:szCs w:val="22"/>
                <w:lang w:eastAsia="en-US"/>
              </w:rPr>
              <w:t>ar</w:t>
            </w:r>
            <w:proofErr w:type="gramEnd"/>
            <w:r w:rsidRPr="006E3A62">
              <w:rPr>
                <w:sz w:val="22"/>
                <w:szCs w:val="22"/>
                <w:lang w:eastAsia="en-US"/>
              </w:rPr>
              <w:t xml:space="preserve"> taisnu, ar stingru asmeni. Izmanto sīpolu mizošanai, šampinjonu </w:t>
            </w:r>
            <w:r w:rsidRPr="006E3A62">
              <w:rPr>
                <w:sz w:val="22"/>
                <w:szCs w:val="22"/>
                <w:lang w:eastAsia="en-US"/>
              </w:rPr>
              <w:lastRenderedPageBreak/>
              <w:t>tīrīšanai, tomātu miziņu novilkšanai. Asmens garums 9cm</w:t>
            </w:r>
            <w:proofErr w:type="gramStart"/>
            <w:r w:rsidRPr="006E3A62">
              <w:rPr>
                <w:sz w:val="22"/>
                <w:szCs w:val="22"/>
                <w:lang w:eastAsia="en-US"/>
              </w:rPr>
              <w:t xml:space="preserve">  </w:t>
            </w:r>
            <w:proofErr w:type="gramEnd"/>
          </w:p>
          <w:p w:rsidR="00A07F62" w:rsidRPr="006E3A62" w:rsidRDefault="00A07F62" w:rsidP="00E51778">
            <w:pPr>
              <w:keepNext/>
              <w:suppressAutoHyphens w:val="0"/>
              <w:outlineLvl w:val="2"/>
              <w:rPr>
                <w:sz w:val="22"/>
                <w:szCs w:val="22"/>
                <w:lang w:eastAsia="en-US"/>
              </w:rPr>
            </w:pPr>
            <w:r w:rsidRPr="006E3A62">
              <w:rPr>
                <w:sz w:val="22"/>
                <w:szCs w:val="22"/>
                <w:lang w:eastAsia="en-US"/>
              </w:rPr>
              <w:t>F</w:t>
            </w:r>
            <w:r w:rsidRPr="006E3A62">
              <w:rPr>
                <w:bCs/>
                <w:sz w:val="22"/>
                <w:szCs w:val="22"/>
                <w:lang w:eastAsia="en-US"/>
              </w:rPr>
              <w:t xml:space="preserve">ilejas </w:t>
            </w:r>
            <w:proofErr w:type="gramStart"/>
            <w:r w:rsidRPr="006E3A62">
              <w:rPr>
                <w:bCs/>
                <w:sz w:val="22"/>
                <w:szCs w:val="22"/>
                <w:lang w:eastAsia="en-US"/>
              </w:rPr>
              <w:t>nazis- ar</w:t>
            </w:r>
            <w:proofErr w:type="gramEnd"/>
            <w:r w:rsidRPr="006E3A62">
              <w:rPr>
                <w:bCs/>
                <w:sz w:val="22"/>
                <w:szCs w:val="22"/>
                <w:lang w:eastAsia="en-US"/>
              </w:rPr>
              <w:t xml:space="preserve"> </w:t>
            </w:r>
            <w:r w:rsidRPr="006E3A62">
              <w:rPr>
                <w:sz w:val="22"/>
                <w:szCs w:val="22"/>
                <w:lang w:eastAsia="en-US"/>
              </w:rPr>
              <w:t xml:space="preserve">18-25 cm garu asmeni,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Cs/>
                <w:sz w:val="22"/>
                <w:szCs w:val="22"/>
                <w:lang w:eastAsia="en-US"/>
              </w:rPr>
              <w:t>Sadales nazis ar</w:t>
            </w:r>
            <w:r w:rsidRPr="006E3A62">
              <w:rPr>
                <w:rFonts w:eastAsia="Calibri"/>
                <w:b/>
                <w:bCs/>
                <w:sz w:val="22"/>
                <w:szCs w:val="22"/>
                <w:lang w:eastAsia="en-US"/>
              </w:rPr>
              <w:t xml:space="preserve"> </w:t>
            </w:r>
            <w:r w:rsidRPr="006E3A62">
              <w:rPr>
                <w:rFonts w:eastAsia="Calibri"/>
                <w:sz w:val="22"/>
                <w:szCs w:val="22"/>
                <w:lang w:eastAsia="en-US"/>
              </w:rPr>
              <w:t xml:space="preserve">vidēju asmeni, izmanto cietu, nevārītu dārzeņu (burkānu, puravu, seleriju, kāpostu) griešanai, sasmalcināšanai, uzgriežamo un cepešu sagriešanai, sadalīšanai.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Cs/>
                <w:sz w:val="22"/>
                <w:szCs w:val="22"/>
                <w:lang w:eastAsia="en-US"/>
              </w:rPr>
              <w:t xml:space="preserve">Platais </w:t>
            </w:r>
            <w:proofErr w:type="gramStart"/>
            <w:r w:rsidRPr="006E3A62">
              <w:rPr>
                <w:rFonts w:eastAsia="Calibri"/>
                <w:bCs/>
                <w:sz w:val="22"/>
                <w:szCs w:val="22"/>
                <w:lang w:eastAsia="en-US"/>
              </w:rPr>
              <w:t>nazis-</w:t>
            </w:r>
            <w:r w:rsidRPr="006E3A62">
              <w:rPr>
                <w:rFonts w:eastAsia="Calibri"/>
                <w:b/>
                <w:bCs/>
                <w:sz w:val="22"/>
                <w:szCs w:val="22"/>
                <w:lang w:eastAsia="en-US"/>
              </w:rPr>
              <w:t xml:space="preserve"> </w:t>
            </w:r>
            <w:r w:rsidRPr="006E3A62">
              <w:rPr>
                <w:rFonts w:eastAsia="Calibri"/>
                <w:sz w:val="22"/>
                <w:szCs w:val="22"/>
                <w:lang w:eastAsia="en-US"/>
              </w:rPr>
              <w:t>na</w:t>
            </w:r>
            <w:proofErr w:type="gramEnd"/>
            <w:r w:rsidRPr="006E3A62">
              <w:rPr>
                <w:rFonts w:eastAsia="Calibri"/>
                <w:sz w:val="22"/>
                <w:szCs w:val="22"/>
                <w:lang w:eastAsia="en-US"/>
              </w:rPr>
              <w:t>zis ar taisnu asmeni, tiek izmantots, lai apgrieztu porciju gabalus uz pannas.</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Pavāra nazis – ar 25 cm garu</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 xml:space="preserve">asmeni,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Nažu asinātājs –</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garums 25cm.</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Augstas kvalitātes nerūsējošā tērauda izturīgi asmeņi, polikarbonāta naža  rokturi ar stiklšķiedru, izturīgs pret triecieniem, var lietot trauku mazgājamā mašīnā</w:t>
            </w:r>
          </w:p>
          <w:p w:rsidR="00A07F62" w:rsidRPr="006E3A62" w:rsidRDefault="00A07F62" w:rsidP="00E51778">
            <w:pPr>
              <w:widowControl w:val="0"/>
              <w:suppressAutoHyphens w:val="0"/>
              <w:spacing w:before="60"/>
              <w:rPr>
                <w:rFonts w:eastAsia="LKB Novarese"/>
                <w:b/>
                <w:lang w:eastAsia="en-US"/>
              </w:rPr>
            </w:pPr>
            <w:r w:rsidRPr="006E3A62">
              <w:rPr>
                <w:sz w:val="22"/>
                <w:szCs w:val="22"/>
                <w:lang w:eastAsia="en-US"/>
              </w:rPr>
              <w:t>Ražotāja garantija 2 gadi</w:t>
            </w:r>
          </w:p>
        </w:tc>
        <w:tc>
          <w:tcPr>
            <w:tcW w:w="2693" w:type="dxa"/>
          </w:tcPr>
          <w:p w:rsidR="00A07F62" w:rsidRPr="006E3A62" w:rsidRDefault="00A07F62" w:rsidP="00E51778">
            <w:pPr>
              <w:widowControl w:val="0"/>
              <w:suppressAutoHyphens w:val="0"/>
              <w:spacing w:before="60"/>
              <w:jc w:val="center"/>
              <w:rPr>
                <w:lang w:eastAsia="en-US"/>
              </w:rPr>
            </w:pPr>
          </w:p>
        </w:tc>
        <w:tc>
          <w:tcPr>
            <w:tcW w:w="1560" w:type="dxa"/>
          </w:tcPr>
          <w:p w:rsidR="00A07F62" w:rsidRPr="006E3A62" w:rsidRDefault="00A07F62" w:rsidP="00E51778">
            <w:pPr>
              <w:widowControl w:val="0"/>
              <w:suppressAutoHyphens w:val="0"/>
              <w:spacing w:before="60"/>
              <w:jc w:val="center"/>
              <w:rPr>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rPr>
                <w:b/>
                <w:sz w:val="22"/>
                <w:szCs w:val="22"/>
                <w:lang w:eastAsia="en-US"/>
              </w:rPr>
            </w:pPr>
            <w:r w:rsidRPr="006E3A62">
              <w:rPr>
                <w:b/>
                <w:sz w:val="22"/>
                <w:szCs w:val="22"/>
                <w:lang w:eastAsia="lv-LV"/>
              </w:rPr>
              <w:t xml:space="preserve">Konditorejas ota ar </w:t>
            </w:r>
            <w:proofErr w:type="spellStart"/>
            <w:r w:rsidRPr="006E3A62">
              <w:rPr>
                <w:b/>
                <w:sz w:val="22"/>
                <w:szCs w:val="22"/>
                <w:lang w:eastAsia="lv-LV"/>
              </w:rPr>
              <w:t>epoksīdsariem</w:t>
            </w:r>
            <w:proofErr w:type="spellEnd"/>
          </w:p>
          <w:p w:rsidR="00A07F62" w:rsidRPr="006E3A62" w:rsidRDefault="00A07F62" w:rsidP="006E3A62">
            <w:pPr>
              <w:widowControl w:val="0"/>
              <w:suppressAutoHyphens w:val="0"/>
              <w:spacing w:before="60"/>
              <w:rPr>
                <w:bCs/>
                <w:sz w:val="22"/>
                <w:szCs w:val="22"/>
                <w:lang w:eastAsia="lv-LV"/>
              </w:rPr>
            </w:pPr>
            <w:r w:rsidRPr="006E3A62">
              <w:rPr>
                <w:sz w:val="22"/>
                <w:szCs w:val="22"/>
                <w:lang w:eastAsia="en-US"/>
              </w:rPr>
              <w:t>Koka rokturis.</w:t>
            </w:r>
            <w:r w:rsidRPr="006E3A62">
              <w:rPr>
                <w:bCs/>
                <w:sz w:val="22"/>
                <w:szCs w:val="22"/>
                <w:lang w:eastAsia="lv-LV"/>
              </w:rPr>
              <w:t xml:space="preserve"> Gar.205mm</w:t>
            </w:r>
          </w:p>
          <w:p w:rsidR="00A07F62" w:rsidRPr="006E3A62" w:rsidRDefault="00A07F62" w:rsidP="00E51778">
            <w:pPr>
              <w:widowControl w:val="0"/>
              <w:suppressAutoHyphens w:val="0"/>
              <w:rPr>
                <w:sz w:val="22"/>
                <w:szCs w:val="22"/>
                <w:lang w:eastAsia="lv-LV"/>
              </w:rPr>
            </w:pPr>
            <w:proofErr w:type="spellStart"/>
            <w:r w:rsidRPr="006E3A62">
              <w:rPr>
                <w:bCs/>
                <w:sz w:val="22"/>
                <w:szCs w:val="22"/>
                <w:lang w:eastAsia="lv-LV"/>
              </w:rPr>
              <w:t>Plat</w:t>
            </w:r>
            <w:proofErr w:type="spellEnd"/>
            <w:r w:rsidRPr="006E3A62">
              <w:rPr>
                <w:bCs/>
                <w:sz w:val="22"/>
                <w:szCs w:val="22"/>
                <w:lang w:eastAsia="lv-LV"/>
              </w:rPr>
              <w:t>. 40mm</w:t>
            </w:r>
          </w:p>
        </w:tc>
        <w:tc>
          <w:tcPr>
            <w:tcW w:w="2693" w:type="dxa"/>
          </w:tcPr>
          <w:p w:rsidR="00A07F62" w:rsidRPr="006E3A62" w:rsidRDefault="00A07F62" w:rsidP="00E51778">
            <w:pPr>
              <w:widowControl w:val="0"/>
              <w:suppressAutoHyphens w:val="0"/>
              <w:spacing w:before="60"/>
              <w:jc w:val="center"/>
              <w:rPr>
                <w:bCs/>
                <w:sz w:val="22"/>
                <w:szCs w:val="22"/>
                <w:lang w:eastAsia="lv-LV"/>
              </w:rPr>
            </w:pPr>
          </w:p>
        </w:tc>
        <w:tc>
          <w:tcPr>
            <w:tcW w:w="1560" w:type="dxa"/>
          </w:tcPr>
          <w:p w:rsidR="00A07F62" w:rsidRPr="006E3A62" w:rsidRDefault="00A07F62" w:rsidP="00E51778">
            <w:pPr>
              <w:widowControl w:val="0"/>
              <w:suppressAutoHyphens w:val="0"/>
              <w:spacing w:before="60"/>
              <w:jc w:val="center"/>
              <w:rPr>
                <w:bCs/>
                <w:sz w:val="22"/>
                <w:szCs w:val="22"/>
                <w:lang w:eastAsia="lv-LV"/>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keepNext/>
              <w:suppressAutoHyphens w:val="0"/>
              <w:outlineLvl w:val="2"/>
              <w:rPr>
                <w:b/>
                <w:bCs/>
                <w:sz w:val="22"/>
                <w:szCs w:val="22"/>
                <w:lang w:eastAsia="en-US"/>
              </w:rPr>
            </w:pPr>
            <w:r w:rsidRPr="006E3A62">
              <w:rPr>
                <w:b/>
                <w:bCs/>
                <w:sz w:val="22"/>
                <w:szCs w:val="22"/>
                <w:lang w:eastAsia="en-US"/>
              </w:rPr>
              <w:t>Slotiņa</w:t>
            </w:r>
          </w:p>
          <w:p w:rsidR="00A07F62" w:rsidRPr="006E3A62" w:rsidRDefault="00A07F62" w:rsidP="00E51778">
            <w:pPr>
              <w:keepNext/>
              <w:suppressAutoHyphens w:val="0"/>
              <w:outlineLvl w:val="2"/>
              <w:rPr>
                <w:bCs/>
                <w:sz w:val="22"/>
                <w:szCs w:val="22"/>
                <w:lang w:eastAsia="en-US"/>
              </w:rPr>
            </w:pPr>
            <w:r w:rsidRPr="006E3A62">
              <w:rPr>
                <w:b/>
                <w:bCs/>
                <w:i/>
                <w:sz w:val="22"/>
                <w:szCs w:val="22"/>
                <w:lang w:eastAsia="en-US"/>
              </w:rPr>
              <w:t xml:space="preserve"> </w:t>
            </w:r>
            <w:r w:rsidRPr="006E3A62">
              <w:rPr>
                <w:bCs/>
                <w:sz w:val="22"/>
                <w:szCs w:val="22"/>
                <w:lang w:eastAsia="en-US"/>
              </w:rPr>
              <w:t xml:space="preserve">putošanā 12 tievas metāla stieples n/t, </w:t>
            </w:r>
            <w:r w:rsidRPr="006E3A62">
              <w:rPr>
                <w:sz w:val="22"/>
                <w:szCs w:val="22"/>
                <w:lang w:eastAsia="en-US"/>
              </w:rPr>
              <w:t>Paredzēts ēdiena sakulšanai, saputošanai. Gar.250mm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keepNext/>
              <w:suppressAutoHyphens w:val="0"/>
              <w:outlineLvl w:val="2"/>
              <w:rPr>
                <w:b/>
                <w:bCs/>
                <w:sz w:val="22"/>
                <w:szCs w:val="22"/>
                <w:lang w:eastAsia="en-US"/>
              </w:rPr>
            </w:pPr>
            <w:r w:rsidRPr="006E3A62">
              <w:rPr>
                <w:b/>
                <w:bCs/>
                <w:sz w:val="22"/>
                <w:szCs w:val="22"/>
                <w:lang w:eastAsia="en-US"/>
              </w:rPr>
              <w:t>Slotiņa</w:t>
            </w:r>
          </w:p>
          <w:p w:rsidR="00A07F62" w:rsidRPr="006E3A62" w:rsidRDefault="00A07F62" w:rsidP="00E51778">
            <w:pPr>
              <w:keepNext/>
              <w:suppressAutoHyphens w:val="0"/>
              <w:outlineLvl w:val="2"/>
              <w:rPr>
                <w:bCs/>
                <w:sz w:val="22"/>
                <w:szCs w:val="22"/>
                <w:lang w:eastAsia="en-US"/>
              </w:rPr>
            </w:pPr>
            <w:r w:rsidRPr="006E3A62">
              <w:rPr>
                <w:b/>
                <w:bCs/>
                <w:i/>
                <w:sz w:val="22"/>
                <w:szCs w:val="22"/>
                <w:lang w:eastAsia="en-US"/>
              </w:rPr>
              <w:t xml:space="preserve"> </w:t>
            </w:r>
            <w:r w:rsidRPr="006E3A62">
              <w:rPr>
                <w:bCs/>
                <w:sz w:val="22"/>
                <w:szCs w:val="22"/>
                <w:lang w:eastAsia="en-US"/>
              </w:rPr>
              <w:t xml:space="preserve">putošanā 12 tievas metāla stieples n/t, </w:t>
            </w:r>
            <w:r w:rsidRPr="006E3A62">
              <w:rPr>
                <w:sz w:val="22"/>
                <w:szCs w:val="22"/>
                <w:lang w:eastAsia="en-US"/>
              </w:rPr>
              <w:t>Paredzēts ēdiena sakulšanai, saputošanai. Gar. 280mm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rPr>
          <w:trHeight w:val="697"/>
        </w:trPr>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rFonts w:eastAsia="LKB Novarese"/>
                <w:b/>
                <w:sz w:val="22"/>
                <w:szCs w:val="22"/>
                <w:lang w:eastAsia="en-US"/>
              </w:rPr>
            </w:pPr>
            <w:r w:rsidRPr="006E3A62">
              <w:rPr>
                <w:rFonts w:eastAsia="LKB Novarese"/>
                <w:b/>
                <w:sz w:val="22"/>
                <w:szCs w:val="22"/>
                <w:lang w:eastAsia="en-US"/>
              </w:rPr>
              <w:t>Cimds</w:t>
            </w:r>
          </w:p>
          <w:p w:rsidR="00A07F62" w:rsidRPr="006E3A62" w:rsidRDefault="00A07F62" w:rsidP="00E51778">
            <w:pPr>
              <w:widowControl w:val="0"/>
              <w:suppressAutoHyphens w:val="0"/>
              <w:spacing w:before="60"/>
              <w:rPr>
                <w:rFonts w:eastAsia="LKB Novarese"/>
                <w:sz w:val="22"/>
                <w:szCs w:val="22"/>
                <w:lang w:eastAsia="en-US"/>
              </w:rPr>
            </w:pPr>
            <w:r w:rsidRPr="006E3A62">
              <w:rPr>
                <w:rFonts w:eastAsia="LKB Novarese"/>
                <w:sz w:val="22"/>
                <w:szCs w:val="22"/>
                <w:lang w:eastAsia="en-US"/>
              </w:rPr>
              <w:t xml:space="preserve"> </w:t>
            </w:r>
            <w:proofErr w:type="spellStart"/>
            <w:r w:rsidRPr="006E3A62">
              <w:rPr>
                <w:rFonts w:eastAsia="LKB Novarese"/>
                <w:sz w:val="22"/>
                <w:szCs w:val="22"/>
                <w:lang w:eastAsia="en-US"/>
              </w:rPr>
              <w:t>auduma,dūraiņa</w:t>
            </w:r>
            <w:proofErr w:type="spellEnd"/>
            <w:r w:rsidRPr="006E3A62">
              <w:rPr>
                <w:rFonts w:eastAsia="LKB Novarese"/>
                <w:sz w:val="22"/>
                <w:szCs w:val="22"/>
                <w:lang w:eastAsia="en-US"/>
              </w:rPr>
              <w:t xml:space="preserve"> veida ar vienu pirkstu,</w:t>
            </w:r>
            <w:proofErr w:type="gramStart"/>
            <w:r w:rsidRPr="006E3A62">
              <w:rPr>
                <w:rFonts w:eastAsia="LKB Novarese"/>
                <w:sz w:val="22"/>
                <w:szCs w:val="22"/>
                <w:lang w:eastAsia="en-US"/>
              </w:rPr>
              <w:t xml:space="preserve">  </w:t>
            </w:r>
            <w:proofErr w:type="gramEnd"/>
            <w:r w:rsidRPr="006E3A62">
              <w:rPr>
                <w:rFonts w:eastAsia="LKB Novarese"/>
                <w:sz w:val="22"/>
                <w:szCs w:val="22"/>
                <w:lang w:eastAsia="en-US"/>
              </w:rPr>
              <w:t>karstumizturīgs līdz +300°C</w:t>
            </w:r>
            <w:r w:rsidRPr="006E3A62">
              <w:rPr>
                <w:sz w:val="22"/>
                <w:szCs w:val="22"/>
                <w:lang w:eastAsia="en-US"/>
              </w:rPr>
              <w:t xml:space="preserve"> Gar. 300mm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rPr>
              <w:t>Attaisāmais konserviem</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n/t naži, plastmasa. Paredzēts konservu kārbu atvēršanai.</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Mērglāze</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šķidruma tilpuma noteikšanai, 2-4CL</w:t>
            </w:r>
            <w:r w:rsidRPr="006E3A62">
              <w:rPr>
                <w:caps/>
                <w:sz w:val="22"/>
                <w:szCs w:val="22"/>
                <w:lang w:eastAsia="en-US"/>
                <w:specVanish/>
              </w:rPr>
              <w:t xml:space="preserve"> Metaltex </w:t>
            </w:r>
            <w:proofErr w:type="spellStart"/>
            <w:r w:rsidRPr="006E3A62">
              <w:rPr>
                <w:sz w:val="22"/>
                <w:szCs w:val="22"/>
                <w:lang w:eastAsia="en-US"/>
                <w:specVanish/>
              </w:rPr>
              <w:t>cocktail</w:t>
            </w:r>
            <w:proofErr w:type="spellEnd"/>
            <w:r w:rsidRPr="006E3A62">
              <w:rPr>
                <w:caps/>
                <w:sz w:val="22"/>
                <w:szCs w:val="22"/>
                <w:lang w:eastAsia="en-US"/>
                <w:specVanish/>
              </w:rPr>
              <w:t xml:space="preserve"> </w:t>
            </w:r>
            <w:r w:rsidRPr="006E3A62">
              <w:rPr>
                <w:sz w:val="22"/>
                <w:szCs w:val="22"/>
                <w:lang w:eastAsia="en-US"/>
                <w:specVanish/>
              </w:rPr>
              <w:t xml:space="preserve">vai ekvivalents. </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specVanish/>
              </w:rPr>
              <w:t>Mērglāze</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šķidruma tilpuma noteikšanai. 2.5/5CL</w:t>
            </w:r>
            <w:r w:rsidRPr="006E3A62">
              <w:rPr>
                <w:caps/>
                <w:sz w:val="22"/>
                <w:szCs w:val="22"/>
                <w:lang w:eastAsia="en-US"/>
                <w:specVanish/>
              </w:rPr>
              <w:t xml:space="preserve"> 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rPr>
          <w:trHeight w:val="1152"/>
        </w:trPr>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rFonts w:eastAsia="LKB Novarese"/>
                <w:b/>
                <w:sz w:val="22"/>
                <w:szCs w:val="22"/>
                <w:lang w:eastAsia="en-US"/>
              </w:rPr>
              <w:t>Koka</w:t>
            </w:r>
            <w:r w:rsidRPr="006E3A62">
              <w:rPr>
                <w:b/>
                <w:sz w:val="22"/>
                <w:szCs w:val="22"/>
                <w:lang w:eastAsia="en-US"/>
              </w:rPr>
              <w:t xml:space="preserve"> lāpstiņa</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piemērota traukiem ar pret piedeguma pārklājumu, izgatavota no augstas kvalitātes bērza koka. Nevar mazgāt trauku mazgājamajā mašīnā. 300mm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bCs/>
                <w:sz w:val="22"/>
                <w:szCs w:val="22"/>
                <w:lang w:eastAsia="en-US"/>
              </w:rPr>
              <w:t xml:space="preserve">Koka karote ovāla, </w:t>
            </w:r>
            <w:r w:rsidRPr="006E3A62">
              <w:rPr>
                <w:sz w:val="22"/>
                <w:szCs w:val="22"/>
                <w:lang w:eastAsia="en-US"/>
              </w:rPr>
              <w:br/>
              <w:t>piemērota traukiem ar pret piedeguma pārklājumu, izgatavota no augstas kvalitātes bērza koka. Nevar mazgāt trauku mazgājamajā mašīnā. 350mm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specVanish/>
              </w:rPr>
              <w:t>Bumbiņu veidotājs</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piemērots, lai ērti izveidotu  bumbiņas no augļiem, dārzeņiem, maltās gaļas utt. Izgatavots no augstvērtīga nerūsējošā tērauda </w:t>
            </w:r>
            <w:r w:rsidRPr="006E3A62">
              <w:rPr>
                <w:sz w:val="22"/>
                <w:szCs w:val="22"/>
                <w:lang w:eastAsia="en-US"/>
                <w:specVanish/>
              </w:rPr>
              <w:lastRenderedPageBreak/>
              <w:t xml:space="preserve">un izturīgas plastmasas. Var mazgāt trauku mazgājamajā mašīnā.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Picas nazis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izgatavots no augstvērtīga nerūsējošā tērauda.</w:t>
            </w:r>
            <w:r w:rsidRPr="006E3A62">
              <w:rPr>
                <w:sz w:val="22"/>
                <w:szCs w:val="22"/>
                <w:lang w:eastAsia="en-US"/>
              </w:rPr>
              <w:br/>
              <w:t xml:space="preserve">Var mazgāt trauku mazgājamajā mašīnā.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Metālisks siets ar rokturi</w:t>
            </w:r>
            <w:r w:rsidRPr="006E3A62">
              <w:rPr>
                <w:sz w:val="22"/>
                <w:szCs w:val="22"/>
                <w:lang w:eastAsia="en-US"/>
                <w:specVanish/>
              </w:rPr>
              <w:t xml:space="preserve">, paredzēts šķidruma attīrīšanai no biezumiem. </w:t>
            </w:r>
            <w:proofErr w:type="spellStart"/>
            <w:r w:rsidRPr="006E3A62">
              <w:rPr>
                <w:sz w:val="22"/>
                <w:szCs w:val="22"/>
                <w:lang w:eastAsia="en-US"/>
                <w:specVanish/>
              </w:rPr>
              <w:t>Diam</w:t>
            </w:r>
            <w:proofErr w:type="spellEnd"/>
            <w:r w:rsidRPr="006E3A62">
              <w:rPr>
                <w:sz w:val="22"/>
                <w:szCs w:val="22"/>
                <w:lang w:eastAsia="en-US"/>
                <w:specVanish/>
              </w:rPr>
              <w:t xml:space="preserve"> 220mm</w:t>
            </w:r>
            <w:r w:rsidRPr="006E3A62">
              <w:rPr>
                <w:caps/>
                <w:sz w:val="22"/>
                <w:szCs w:val="22"/>
                <w:lang w:eastAsia="en-US"/>
                <w:specVanish/>
              </w:rPr>
              <w:t xml:space="preserve"> Metaltex</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specVanish/>
              </w:rPr>
              <w:t xml:space="preserve">Sietiņš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no nerūsējoša tērauda, paredzēts šķidruma attīrīšanai no biezumiem. </w:t>
            </w:r>
            <w:proofErr w:type="spellStart"/>
            <w:r w:rsidRPr="006E3A62">
              <w:rPr>
                <w:sz w:val="22"/>
                <w:szCs w:val="22"/>
                <w:lang w:eastAsia="en-US"/>
                <w:specVanish/>
              </w:rPr>
              <w:t>Diam</w:t>
            </w:r>
            <w:proofErr w:type="spellEnd"/>
            <w:r w:rsidRPr="006E3A62">
              <w:rPr>
                <w:sz w:val="22"/>
                <w:szCs w:val="22"/>
                <w:lang w:eastAsia="en-US"/>
                <w:specVanish/>
              </w:rPr>
              <w:t xml:space="preserve"> 200mm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after="60"/>
              <w:rPr>
                <w:sz w:val="22"/>
                <w:szCs w:val="22"/>
                <w:lang w:eastAsia="en-US"/>
              </w:rPr>
            </w:pPr>
            <w:r w:rsidRPr="006E3A62">
              <w:rPr>
                <w:rFonts w:eastAsia="LKB Novarese"/>
                <w:b/>
                <w:bCs/>
                <w:sz w:val="22"/>
                <w:szCs w:val="22"/>
                <w:lang w:eastAsia="en-US"/>
              </w:rPr>
              <w:t>Universāls viļņots griezējs</w:t>
            </w:r>
            <w:r w:rsidRPr="006E3A62">
              <w:rPr>
                <w:rFonts w:eastAsia="LKB Novarese"/>
                <w:bCs/>
                <w:sz w:val="22"/>
                <w:szCs w:val="22"/>
                <w:lang w:eastAsia="en-US"/>
              </w:rPr>
              <w:t>,</w:t>
            </w:r>
            <w:proofErr w:type="gramStart"/>
            <w:r w:rsidRPr="006E3A62">
              <w:rPr>
                <w:rFonts w:eastAsia="LKB Novarese"/>
                <w:bCs/>
                <w:sz w:val="22"/>
                <w:szCs w:val="22"/>
                <w:lang w:eastAsia="en-US"/>
              </w:rPr>
              <w:t xml:space="preserve"> </w:t>
            </w:r>
            <w:r w:rsidRPr="006E3A62">
              <w:rPr>
                <w:rFonts w:eastAsia="LKB Novarese"/>
                <w:sz w:val="22"/>
                <w:szCs w:val="22"/>
                <w:lang w:eastAsia="en-US"/>
              </w:rPr>
              <w:t xml:space="preserve"> </w:t>
            </w:r>
            <w:proofErr w:type="gramEnd"/>
            <w:r w:rsidRPr="006E3A62">
              <w:rPr>
                <w:rFonts w:eastAsia="LKB Novarese"/>
                <w:sz w:val="22"/>
                <w:szCs w:val="22"/>
                <w:lang w:eastAsia="en-US"/>
              </w:rPr>
              <w:t xml:space="preserve">piemērots, lai ātri un ērti dekoram sagrieztu kartupeļus, gurķus, burkānus u.c. dārzeņus, der arī augļiem, mīklai, sviestam, glazūrai utt. Asmens izgatavots no augstvērtīga nerūsējošā tērauda, </w:t>
            </w:r>
            <w:proofErr w:type="gramStart"/>
            <w:r w:rsidRPr="006E3A62">
              <w:rPr>
                <w:rFonts w:eastAsia="LKB Novarese"/>
                <w:sz w:val="22"/>
                <w:szCs w:val="22"/>
                <w:lang w:eastAsia="en-US"/>
              </w:rPr>
              <w:t>rokturis- no</w:t>
            </w:r>
            <w:proofErr w:type="gramEnd"/>
            <w:r w:rsidRPr="006E3A62">
              <w:rPr>
                <w:rFonts w:eastAsia="LKB Novarese"/>
                <w:sz w:val="22"/>
                <w:szCs w:val="22"/>
                <w:lang w:eastAsia="en-US"/>
              </w:rPr>
              <w:t xml:space="preserve">  izturīgas plastmasas. Var mazgāt trauku mazgājamajā mašīnā. Ražotāja garantija 3 gadi. </w:t>
            </w:r>
            <w:proofErr w:type="spellStart"/>
            <w:r w:rsidRPr="006E3A62">
              <w:rPr>
                <w:rFonts w:eastAsia="LKB Novarese"/>
                <w:sz w:val="22"/>
                <w:szCs w:val="22"/>
                <w:lang w:eastAsia="en-US"/>
              </w:rPr>
              <w:t>Tescoma</w:t>
            </w:r>
            <w:proofErr w:type="spellEnd"/>
            <w:r w:rsidRPr="006E3A62">
              <w:rPr>
                <w:rFonts w:eastAsia="LKB Novarese"/>
                <w:sz w:val="22"/>
                <w:szCs w:val="22"/>
                <w:lang w:eastAsia="en-US"/>
              </w:rPr>
              <w:t xml:space="preserve"> </w:t>
            </w:r>
            <w:proofErr w:type="spellStart"/>
            <w:r w:rsidRPr="006E3A62">
              <w:rPr>
                <w:rFonts w:eastAsia="LKB Novarese"/>
                <w:sz w:val="22"/>
                <w:szCs w:val="22"/>
                <w:lang w:eastAsia="en-US"/>
              </w:rPr>
              <w:t>Presto</w:t>
            </w:r>
            <w:proofErr w:type="spellEnd"/>
            <w:r w:rsidRPr="006E3A62">
              <w:rPr>
                <w:rFonts w:eastAsia="LKB Novarese"/>
                <w:sz w:val="22"/>
                <w:szCs w:val="22"/>
                <w:lang w:eastAsia="en-US"/>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specVanish/>
              </w:rPr>
              <w:t>Lāpstiņa</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no augstvērtīga nerūsējošā tērauda un karstumizturīga neilona (līdz 210ºC).Var lietot ar visa </w:t>
            </w:r>
            <w:proofErr w:type="spellStart"/>
            <w:r w:rsidRPr="006E3A62">
              <w:rPr>
                <w:sz w:val="22"/>
                <w:szCs w:val="22"/>
                <w:lang w:eastAsia="en-US"/>
              </w:rPr>
              <w:t>visa</w:t>
            </w:r>
            <w:proofErr w:type="spellEnd"/>
            <w:r w:rsidRPr="006E3A62">
              <w:rPr>
                <w:sz w:val="22"/>
                <w:szCs w:val="22"/>
                <w:lang w:eastAsia="en-US"/>
              </w:rPr>
              <w:t xml:space="preserve"> veida traukiem, piemērota traukiem ar pret piedeguma pārklājumu, var mazgāt trauku mazgājamajā mašīnā. Ražotāja garantija 3 gadi</w:t>
            </w:r>
            <w:r w:rsidRPr="006E3A62">
              <w:rPr>
                <w:caps/>
                <w:sz w:val="22"/>
                <w:szCs w:val="22"/>
                <w:lang w:eastAsia="en-US"/>
                <w:specVanish/>
              </w:rPr>
              <w:t xml:space="preserve"> 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GT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Sietiņš ar ļoti smalku pinumu</w:t>
            </w:r>
            <w:r w:rsidRPr="006E3A62">
              <w:rPr>
                <w:sz w:val="22"/>
                <w:szCs w:val="22"/>
                <w:lang w:eastAsia="en-US"/>
                <w:specVanish/>
              </w:rPr>
              <w:t>,</w:t>
            </w:r>
            <w:proofErr w:type="gramStart"/>
            <w:r w:rsidRPr="006E3A62">
              <w:rPr>
                <w:sz w:val="22"/>
                <w:szCs w:val="22"/>
                <w:lang w:eastAsia="en-US"/>
                <w:specVanish/>
              </w:rPr>
              <w:t xml:space="preserve">  </w:t>
            </w:r>
            <w:proofErr w:type="gramEnd"/>
            <w:r w:rsidRPr="006E3A62">
              <w:rPr>
                <w:sz w:val="22"/>
                <w:szCs w:val="22"/>
                <w:lang w:eastAsia="en-US"/>
                <w:specVanish/>
              </w:rPr>
              <w:t>piemērots, lai nokāstu produktus, izberztu caur sietu utt. Izgatavots no augstvērtīga nerūsējošā tērauda.</w:t>
            </w:r>
            <w:r w:rsidRPr="006E3A62">
              <w:rPr>
                <w:sz w:val="22"/>
                <w:szCs w:val="22"/>
                <w:lang w:eastAsia="en-US"/>
              </w:rPr>
              <w:br/>
              <w:t xml:space="preserve">Var mazgāt trauku mazgājamajā mašīnā. Ražotāja garantija </w:t>
            </w:r>
            <w:proofErr w:type="spellStart"/>
            <w:r w:rsidRPr="006E3A62">
              <w:rPr>
                <w:sz w:val="22"/>
                <w:szCs w:val="22"/>
                <w:lang w:eastAsia="en-US"/>
              </w:rPr>
              <w:t>Diam</w:t>
            </w:r>
            <w:proofErr w:type="spellEnd"/>
            <w:r w:rsidRPr="006E3A62">
              <w:rPr>
                <w:sz w:val="22"/>
                <w:szCs w:val="22"/>
                <w:lang w:eastAsia="en-US"/>
              </w:rPr>
              <w:t>. 120mm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Silikona ēdiena savilcēji</w:t>
            </w:r>
            <w:r w:rsidRPr="006E3A62">
              <w:rPr>
                <w:sz w:val="22"/>
                <w:szCs w:val="22"/>
                <w:lang w:eastAsia="en-US"/>
                <w:specVanish/>
              </w:rPr>
              <w:t>, komplektā</w:t>
            </w:r>
            <w:proofErr w:type="gramStart"/>
            <w:r w:rsidRPr="006E3A62">
              <w:rPr>
                <w:sz w:val="22"/>
                <w:szCs w:val="22"/>
                <w:lang w:eastAsia="en-US"/>
                <w:specVanish/>
              </w:rPr>
              <w:t xml:space="preserve">  </w:t>
            </w:r>
            <w:proofErr w:type="gramEnd"/>
            <w:r w:rsidRPr="006E3A62">
              <w:rPr>
                <w:sz w:val="22"/>
                <w:szCs w:val="22"/>
                <w:lang w:eastAsia="en-US"/>
                <w:specVanish/>
              </w:rPr>
              <w:t xml:space="preserve">4gab., piemēroti, rulešu, dažādu pildītu kabatiņu, putnu, zivs, dārzeņu apsiešanai vārot, cepot </w:t>
            </w:r>
            <w:proofErr w:type="spellStart"/>
            <w:r w:rsidRPr="006E3A62">
              <w:rPr>
                <w:sz w:val="22"/>
                <w:szCs w:val="22"/>
                <w:lang w:eastAsia="en-US"/>
                <w:specVanish/>
              </w:rPr>
              <w:t>kāsnī</w:t>
            </w:r>
            <w:proofErr w:type="spellEnd"/>
            <w:r w:rsidRPr="006E3A62">
              <w:rPr>
                <w:sz w:val="22"/>
                <w:szCs w:val="22"/>
                <w:lang w:eastAsia="en-US"/>
                <w:specVanish/>
              </w:rPr>
              <w:t xml:space="preserve"> vai uz pannas. Var mainīt garumu, nepielīp pie produktiem, neuzsūc smakas. Nebojā trauku </w:t>
            </w:r>
            <w:proofErr w:type="spellStart"/>
            <w:r w:rsidRPr="006E3A62">
              <w:rPr>
                <w:sz w:val="22"/>
                <w:szCs w:val="22"/>
                <w:lang w:eastAsia="en-US"/>
                <w:specVanish/>
              </w:rPr>
              <w:t>pretpiedeguma</w:t>
            </w:r>
            <w:proofErr w:type="spellEnd"/>
            <w:r w:rsidRPr="006E3A62">
              <w:rPr>
                <w:sz w:val="22"/>
                <w:szCs w:val="22"/>
                <w:lang w:eastAsia="en-US"/>
                <w:specVanish/>
              </w:rPr>
              <w:t xml:space="preserve"> pārklājumu. Izgatavoti no augstvērtīga karstumizturīga silikona (no -40ºC līdz 230ºC). Var lietot uz gāzes, elektriskās, konvekcijas un </w:t>
            </w:r>
            <w:proofErr w:type="spellStart"/>
            <w:r w:rsidRPr="006E3A62">
              <w:rPr>
                <w:sz w:val="22"/>
                <w:szCs w:val="22"/>
                <w:lang w:eastAsia="en-US"/>
                <w:specVanish/>
              </w:rPr>
              <w:t>mikroviņu</w:t>
            </w:r>
            <w:proofErr w:type="spellEnd"/>
            <w:r w:rsidRPr="006E3A62">
              <w:rPr>
                <w:sz w:val="22"/>
                <w:szCs w:val="22"/>
                <w:lang w:eastAsia="en-US"/>
                <w:specVanish/>
              </w:rPr>
              <w:t xml:space="preserve"> krāsnī. Var mazgāt trauku mazgājamajā mašīnā. Ražotāja garantija 5 gadi.</w:t>
            </w:r>
          </w:p>
          <w:p w:rsidR="00A07F62" w:rsidRPr="006E3A62" w:rsidRDefault="00A07F62" w:rsidP="00E51778">
            <w:pPr>
              <w:widowControl w:val="0"/>
              <w:suppressAutoHyphens w:val="0"/>
              <w:spacing w:before="60"/>
              <w:rPr>
                <w:sz w:val="22"/>
                <w:szCs w:val="22"/>
                <w:lang w:eastAsia="en-US"/>
              </w:rPr>
            </w:pP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Delicia</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Ķiploku spiede</w:t>
            </w:r>
            <w:r w:rsidRPr="006E3A62">
              <w:rPr>
                <w:sz w:val="22"/>
                <w:szCs w:val="22"/>
                <w:lang w:eastAsia="en-US"/>
                <w:specVanish/>
              </w:rPr>
              <w:t>,</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ātrai un ērtai ķiploka daiviņu saspiešanai, aprīkota ar izņemamu ieliktni, vieglākai mazgāšanai. Izgatavota no augstvērtīga nerūsējošā tērauda, izturīga metāla un </w:t>
            </w:r>
            <w:r w:rsidRPr="006E3A62">
              <w:rPr>
                <w:sz w:val="22"/>
                <w:szCs w:val="22"/>
                <w:lang w:eastAsia="en-US"/>
              </w:rPr>
              <w:lastRenderedPageBreak/>
              <w:t>plastmasas. Var mazgāt trauku mazgājamajā mašīnā.</w:t>
            </w:r>
            <w:r w:rsidRPr="006E3A62">
              <w:rPr>
                <w:sz w:val="22"/>
                <w:szCs w:val="22"/>
                <w:lang w:eastAsia="en-US"/>
              </w:rPr>
              <w:br/>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Siets miltu izsijāšanai</w:t>
            </w:r>
            <w:r w:rsidRPr="006E3A62">
              <w:rPr>
                <w:sz w:val="22"/>
                <w:szCs w:val="22"/>
                <w:lang w:eastAsia="en-US"/>
                <w:specVanish/>
              </w:rPr>
              <w:t>,</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no nerūsējoša tērauda. </w:t>
            </w:r>
            <w:proofErr w:type="spellStart"/>
            <w:r w:rsidRPr="006E3A62">
              <w:rPr>
                <w:sz w:val="22"/>
                <w:szCs w:val="22"/>
                <w:lang w:eastAsia="en-US"/>
                <w:specVanish/>
              </w:rPr>
              <w:t>Diam</w:t>
            </w:r>
            <w:proofErr w:type="spellEnd"/>
            <w:r w:rsidRPr="006E3A62">
              <w:rPr>
                <w:sz w:val="22"/>
                <w:szCs w:val="22"/>
                <w:lang w:eastAsia="en-US"/>
                <w:specVanish/>
              </w:rPr>
              <w:t xml:space="preserve"> 200mm</w:t>
            </w:r>
            <w:r w:rsidRPr="006E3A62">
              <w:rPr>
                <w:caps/>
                <w:sz w:val="22"/>
                <w:szCs w:val="22"/>
                <w:lang w:eastAsia="en-US"/>
                <w:specVanish/>
              </w:rPr>
              <w:t xml:space="preserve"> Stalgast</w:t>
            </w:r>
            <w:r w:rsidRPr="006E3A62">
              <w:rPr>
                <w:sz w:val="22"/>
                <w:szCs w:val="22"/>
                <w:lang w:eastAsia="en-US"/>
                <w:specVanish/>
              </w:rPr>
              <w:t xml:space="preserve"> vai ekvivalents. </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specVanish/>
              </w:rPr>
              <w:t>Daudzfunkcionālas šķēres</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ar</w:t>
            </w:r>
            <w:proofErr w:type="gramStart"/>
            <w:r w:rsidRPr="006E3A62">
              <w:rPr>
                <w:sz w:val="22"/>
                <w:szCs w:val="22"/>
                <w:lang w:eastAsia="en-US"/>
                <w:specVanish/>
              </w:rPr>
              <w:t xml:space="preserve">    </w:t>
            </w:r>
            <w:proofErr w:type="gramEnd"/>
            <w:r w:rsidRPr="006E3A62">
              <w:rPr>
                <w:sz w:val="22"/>
                <w:szCs w:val="22"/>
                <w:lang w:eastAsia="en-US"/>
                <w:specVanish/>
              </w:rPr>
              <w:t>bloķēt/atbloķēt funkciju</w:t>
            </w:r>
            <w:r w:rsidRPr="006E3A62">
              <w:rPr>
                <w:sz w:val="22"/>
                <w:szCs w:val="22"/>
                <w:lang w:eastAsia="en-US"/>
              </w:rPr>
              <w:br/>
              <w:t>• Neslīdošs rokturis</w:t>
            </w:r>
            <w:r w:rsidRPr="006E3A62">
              <w:rPr>
                <w:sz w:val="22"/>
                <w:szCs w:val="22"/>
                <w:lang w:eastAsia="en-US"/>
              </w:rPr>
              <w:br/>
              <w:t xml:space="preserve">• Atspere, kas nodrošina griešanu ar  </w:t>
            </w:r>
            <w:proofErr w:type="spellStart"/>
            <w:r w:rsidRPr="006E3A62">
              <w:rPr>
                <w:sz w:val="22"/>
                <w:szCs w:val="22"/>
                <w:lang w:eastAsia="en-US"/>
              </w:rPr>
              <w:t>ar</w:t>
            </w:r>
            <w:proofErr w:type="spellEnd"/>
            <w:r w:rsidRPr="006E3A62">
              <w:rPr>
                <w:sz w:val="22"/>
                <w:szCs w:val="22"/>
                <w:lang w:eastAsia="en-US"/>
              </w:rPr>
              <w:t xml:space="preserve"> minimālu piepūli</w:t>
            </w:r>
            <w:r w:rsidRPr="006E3A62">
              <w:rPr>
                <w:sz w:val="22"/>
                <w:szCs w:val="22"/>
                <w:lang w:eastAsia="en-US"/>
              </w:rPr>
              <w:br/>
              <w:t>• Sagriež vistu kaulus, mīklu, augus, dārzeņus, u.c.</w:t>
            </w:r>
            <w:r w:rsidRPr="006E3A62">
              <w:rPr>
                <w:sz w:val="22"/>
                <w:szCs w:val="22"/>
                <w:lang w:eastAsia="en-US"/>
              </w:rPr>
              <w:br/>
              <w:t>• Tērauda asmens paliek ass</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Ražotāja garantija 5 gadi. </w:t>
            </w:r>
          </w:p>
          <w:p w:rsidR="00A07F62" w:rsidRPr="006E3A62" w:rsidRDefault="00A07F62" w:rsidP="00E51778">
            <w:pPr>
              <w:widowControl w:val="0"/>
              <w:suppressAutoHyphens w:val="0"/>
              <w:spacing w:before="60"/>
              <w:rPr>
                <w:sz w:val="22"/>
                <w:szCs w:val="22"/>
                <w:lang w:eastAsia="en-US"/>
              </w:rPr>
            </w:pPr>
            <w:r w:rsidRPr="006E3A62">
              <w:rPr>
                <w:caps/>
                <w:sz w:val="22"/>
                <w:szCs w:val="22"/>
                <w:lang w:eastAsia="en-US"/>
                <w:specVanish/>
              </w:rPr>
              <w:t>Zyliss</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 xml:space="preserve">Izspiežamo formu </w:t>
            </w:r>
            <w:proofErr w:type="gramStart"/>
            <w:r w:rsidRPr="006E3A62">
              <w:rPr>
                <w:b/>
                <w:sz w:val="22"/>
                <w:szCs w:val="22"/>
                <w:lang w:eastAsia="en-US"/>
                <w:specVanish/>
              </w:rPr>
              <w:t>komplekts</w:t>
            </w:r>
            <w:r w:rsidRPr="006E3A62">
              <w:rPr>
                <w:sz w:val="22"/>
                <w:szCs w:val="22"/>
                <w:lang w:eastAsia="en-US"/>
                <w:specVanish/>
              </w:rPr>
              <w:t>- ko</w:t>
            </w:r>
            <w:proofErr w:type="gramEnd"/>
            <w:r w:rsidRPr="006E3A62">
              <w:rPr>
                <w:sz w:val="22"/>
                <w:szCs w:val="22"/>
                <w:lang w:eastAsia="en-US"/>
                <w:specVanish/>
              </w:rPr>
              <w:t xml:space="preserve">mplektā 14 </w:t>
            </w:r>
            <w:proofErr w:type="spellStart"/>
            <w:r w:rsidRPr="006E3A62">
              <w:rPr>
                <w:sz w:val="22"/>
                <w:szCs w:val="22"/>
                <w:lang w:eastAsia="en-US"/>
                <w:specVanish/>
              </w:rPr>
              <w:t>gab</w:t>
            </w:r>
            <w:proofErr w:type="spellEnd"/>
            <w:r w:rsidRPr="006E3A62">
              <w:rPr>
                <w:sz w:val="22"/>
                <w:szCs w:val="22"/>
                <w:lang w:eastAsia="en-US"/>
                <w:specVanish/>
              </w:rPr>
              <w:t xml:space="preserve"> dažāda diametra apļi 2.2-11.3cm, h3cm, no nerūsējoša tērauda. Paredzēts formu izspiešanai mīklā. </w:t>
            </w:r>
            <w:r w:rsidRPr="006E3A62">
              <w:rPr>
                <w:caps/>
                <w:sz w:val="22"/>
                <w:szCs w:val="22"/>
                <w:lang w:eastAsia="en-US"/>
                <w:specVanish/>
              </w:rPr>
              <w:t>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Konservu atveramais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proofErr w:type="spellStart"/>
            <w:r w:rsidRPr="006E3A62">
              <w:rPr>
                <w:sz w:val="22"/>
                <w:szCs w:val="22"/>
                <w:lang w:eastAsia="en-US"/>
                <w:specVanish/>
              </w:rPr>
              <w:t>stprināms</w:t>
            </w:r>
            <w:proofErr w:type="spellEnd"/>
            <w:r w:rsidRPr="006E3A62">
              <w:rPr>
                <w:sz w:val="22"/>
                <w:szCs w:val="22"/>
                <w:lang w:eastAsia="en-US"/>
                <w:specVanish/>
              </w:rPr>
              <w:t xml:space="preserve"> pie galda, Paredzēts 2 - 40cm augstām bundžām. 640mm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Sakņu mizojamais nazis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ar nekustīgu paralēlu asmeni.</w:t>
            </w:r>
            <w:r w:rsidRPr="006E3A62">
              <w:rPr>
                <w:sz w:val="22"/>
                <w:szCs w:val="22"/>
                <w:lang w:eastAsia="en-US"/>
              </w:rPr>
              <w:br/>
              <w:t>Izgatavots no augstvērtīga nerūsējošā tērauda.</w:t>
            </w:r>
            <w:r w:rsidRPr="006E3A62">
              <w:rPr>
                <w:sz w:val="22"/>
                <w:szCs w:val="22"/>
                <w:lang w:eastAsia="en-US"/>
              </w:rPr>
              <w:br/>
              <w:t xml:space="preserve">Var mazgāt trauku mazgājamajā mašīnā. Ražotāja garantija 5 gadi. </w:t>
            </w:r>
            <w:r w:rsidRPr="006E3A62">
              <w:rPr>
                <w:caps/>
                <w:sz w:val="22"/>
                <w:szCs w:val="22"/>
                <w:lang w:eastAsia="en-US"/>
                <w:specVanish/>
              </w:rPr>
              <w:t xml:space="preserve">Tescoma </w:t>
            </w:r>
            <w:proofErr w:type="spellStart"/>
            <w:r w:rsidRPr="006E3A62">
              <w:rPr>
                <w:sz w:val="22"/>
                <w:szCs w:val="22"/>
                <w:lang w:eastAsia="en-US"/>
                <w:specVanish/>
              </w:rPr>
              <w:t>President</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Gaļas āmurs</w:t>
            </w:r>
            <w:r w:rsidRPr="006E3A62">
              <w:rPr>
                <w:sz w:val="22"/>
                <w:szCs w:val="22"/>
                <w:lang w:eastAsia="en-US"/>
                <w:specVanish/>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alumīnija, divpusējs, paredzēts gaļas saklapēšanai. </w:t>
            </w:r>
            <w:r w:rsidRPr="006E3A62">
              <w:rPr>
                <w:caps/>
                <w:sz w:val="22"/>
                <w:szCs w:val="22"/>
                <w:lang w:eastAsia="en-US"/>
                <w:specVanish/>
              </w:rPr>
              <w:t>Metaltex</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b/>
                <w:sz w:val="22"/>
                <w:szCs w:val="22"/>
                <w:lang w:eastAsia="en-US"/>
              </w:rPr>
            </w:pPr>
            <w:r w:rsidRPr="006E3A62">
              <w:rPr>
                <w:b/>
                <w:sz w:val="22"/>
                <w:szCs w:val="22"/>
                <w:lang w:eastAsia="en-US"/>
                <w:specVanish/>
              </w:rPr>
              <w:t>Cukura standziņas</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 no nerūsējošā tērauda, paredzētas cukura graudiņu satveršanai. 10.5cm</w:t>
            </w:r>
            <w:r w:rsidRPr="006E3A62">
              <w:rPr>
                <w:caps/>
                <w:sz w:val="22"/>
                <w:szCs w:val="22"/>
                <w:lang w:eastAsia="en-US"/>
                <w:specVanish/>
              </w:rPr>
              <w:t xml:space="preserve"> 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b/>
                <w:sz w:val="22"/>
                <w:szCs w:val="22"/>
                <w:lang w:eastAsia="en-US"/>
              </w:rPr>
            </w:pPr>
            <w:r w:rsidRPr="006E3A62">
              <w:rPr>
                <w:b/>
                <w:sz w:val="22"/>
                <w:szCs w:val="22"/>
                <w:lang w:eastAsia="en-US"/>
                <w:specVanish/>
              </w:rPr>
              <w:t>Standziņas ledum</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 no nerūsējošā tērauda</w:t>
            </w:r>
            <w:proofErr w:type="gramStart"/>
            <w:r w:rsidRPr="006E3A62">
              <w:rPr>
                <w:sz w:val="22"/>
                <w:szCs w:val="22"/>
                <w:lang w:eastAsia="en-US"/>
                <w:specVanish/>
              </w:rPr>
              <w:t xml:space="preserve"> , </w:t>
            </w:r>
            <w:proofErr w:type="gramEnd"/>
            <w:r w:rsidRPr="006E3A62">
              <w:rPr>
                <w:sz w:val="22"/>
                <w:szCs w:val="22"/>
                <w:lang w:eastAsia="en-US"/>
                <w:specVanish/>
              </w:rPr>
              <w:t>paredzēts ledus gabaliņu satveršanai. 18cm,</w:t>
            </w:r>
            <w:r w:rsidRPr="006E3A62">
              <w:rPr>
                <w:caps/>
                <w:sz w:val="22"/>
                <w:szCs w:val="22"/>
                <w:lang w:eastAsia="en-US"/>
                <w:specVanish/>
              </w:rPr>
              <w:t>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Salvešu turētājs</w:t>
            </w:r>
            <w:r w:rsidRPr="006E3A62">
              <w:rPr>
                <w:sz w:val="22"/>
                <w:szCs w:val="22"/>
                <w:lang w:eastAsia="en-US"/>
                <w:specVanish/>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trijstūra formā, no nerūsējošā tērauda, paredzēts salvešu novietošanai un saturēšanai. </w:t>
            </w:r>
            <w:r w:rsidRPr="006E3A62">
              <w:rPr>
                <w:caps/>
                <w:sz w:val="22"/>
                <w:szCs w:val="22"/>
                <w:lang w:eastAsia="en-US"/>
                <w:specVanish/>
              </w:rPr>
              <w:t>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Universālās stangas</w:t>
            </w:r>
            <w:r w:rsidRPr="006E3A62">
              <w:rPr>
                <w:sz w:val="22"/>
                <w:szCs w:val="22"/>
                <w:lang w:eastAsia="en-US"/>
                <w:specVanish/>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no nerūsējošā tērauda, paredzēts ēdiena satveršanai. </w:t>
            </w:r>
            <w:r w:rsidRPr="006E3A62">
              <w:rPr>
                <w:caps/>
                <w:sz w:val="22"/>
                <w:szCs w:val="22"/>
                <w:lang w:eastAsia="en-US"/>
                <w:specVanish/>
              </w:rPr>
              <w:t>Tramontina</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b/>
                <w:sz w:val="22"/>
                <w:szCs w:val="22"/>
                <w:lang w:eastAsia="en-US"/>
              </w:rPr>
            </w:pPr>
            <w:r w:rsidRPr="006E3A62">
              <w:rPr>
                <w:b/>
                <w:sz w:val="22"/>
                <w:szCs w:val="22"/>
                <w:lang w:eastAsia="en-US"/>
                <w:specVanish/>
              </w:rPr>
              <w:t>Universālās stangas</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rPr>
              <w:t xml:space="preserve">ledus gabaliņu satveršanai. Izgatavotas no augstvērtīga nerūsējošā tērauda. Var mazgāt </w:t>
            </w:r>
            <w:r w:rsidRPr="006E3A62">
              <w:rPr>
                <w:sz w:val="22"/>
                <w:szCs w:val="22"/>
                <w:lang w:eastAsia="en-US"/>
              </w:rPr>
              <w:lastRenderedPageBreak/>
              <w:t>trauku mazgājamajā mašīnā. Ražotāja garantija 3 gadi.</w:t>
            </w:r>
            <w:r w:rsidRPr="006E3A62">
              <w:rPr>
                <w:caps/>
                <w:sz w:val="22"/>
                <w:szCs w:val="22"/>
                <w:lang w:eastAsia="en-US"/>
                <w:specVanish/>
              </w:rPr>
              <w:t xml:space="preserve"> 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Rīve</w:t>
            </w:r>
            <w:r w:rsidRPr="006E3A62">
              <w:rPr>
                <w:sz w:val="22"/>
                <w:szCs w:val="22"/>
                <w:lang w:eastAsia="en-US"/>
                <w:specVanish/>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plastmasas korpuss ar nerūsējošā tērauda asmeņiem, paredzēts ēdiena sasmalcināšanai. </w:t>
            </w:r>
            <w:r w:rsidRPr="006E3A62">
              <w:rPr>
                <w:caps/>
                <w:sz w:val="22"/>
                <w:szCs w:val="22"/>
                <w:lang w:eastAsia="en-US"/>
                <w:specVanish/>
              </w:rPr>
              <w:t>Borner</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b/>
                <w:sz w:val="22"/>
                <w:szCs w:val="22"/>
                <w:lang w:eastAsia="en-US"/>
              </w:rPr>
            </w:pPr>
            <w:r w:rsidRPr="006E3A62">
              <w:rPr>
                <w:b/>
                <w:sz w:val="22"/>
                <w:szCs w:val="22"/>
                <w:lang w:eastAsia="en-US"/>
                <w:specVanish/>
              </w:rPr>
              <w:t xml:space="preserve">Rīve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rPr>
              <w:t xml:space="preserve">no augstvērtīga nerūsējošā tērauda, paredzēts ēdiena sasmalcināšanai. </w:t>
            </w:r>
            <w:r w:rsidRPr="006E3A62">
              <w:rPr>
                <w:caps/>
                <w:sz w:val="22"/>
                <w:szCs w:val="22"/>
                <w:lang w:eastAsia="en-US"/>
                <w:specVanish/>
              </w:rPr>
              <w:t>Vetro-plus</w:t>
            </w:r>
            <w:r w:rsidRPr="006E3A62">
              <w:rPr>
                <w:sz w:val="22"/>
                <w:szCs w:val="22"/>
                <w:lang w:eastAsia="en-US"/>
                <w:specVanish/>
              </w:rPr>
              <w:t xml:space="preserve"> vai ekvivalents </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Dēlītis</w:t>
            </w:r>
            <w:r w:rsidRPr="006E3A62">
              <w:rPr>
                <w:sz w:val="22"/>
                <w:szCs w:val="22"/>
                <w:lang w:eastAsia="en-US"/>
                <w:specVanish/>
              </w:rPr>
              <w:t>,</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 taisnstūra, no</w:t>
            </w:r>
            <w:proofErr w:type="gramStart"/>
            <w:r w:rsidRPr="006E3A62">
              <w:rPr>
                <w:sz w:val="22"/>
                <w:szCs w:val="22"/>
                <w:lang w:eastAsia="en-US"/>
                <w:specVanish/>
              </w:rPr>
              <w:t xml:space="preserve">  </w:t>
            </w:r>
            <w:proofErr w:type="gramEnd"/>
            <w:r w:rsidRPr="006E3A62">
              <w:rPr>
                <w:sz w:val="22"/>
                <w:szCs w:val="22"/>
                <w:lang w:eastAsia="en-US"/>
                <w:specVanish/>
              </w:rPr>
              <w:t>polietilēna, paredzēts izmantot kā pamatne griežot un smalcinot ēdienu. Dažādas krāsas. Viegli tīrāms un mazgājams. 45x30x1.2cm</w:t>
            </w:r>
            <w:r w:rsidRPr="006E3A62">
              <w:rPr>
                <w:caps/>
                <w:sz w:val="22"/>
                <w:szCs w:val="22"/>
                <w:lang w:eastAsia="en-US"/>
                <w:specVanish/>
              </w:rPr>
              <w:t xml:space="preserve"> 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Dēlītis</w:t>
            </w:r>
            <w:r w:rsidRPr="006E3A62">
              <w:rPr>
                <w:sz w:val="22"/>
                <w:szCs w:val="22"/>
                <w:lang w:eastAsia="en-US"/>
                <w:specVanish/>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plastmasas, taisnstūra, polipropilēns, dažādas krāsas 24x15x0.6cm</w:t>
            </w:r>
            <w:r w:rsidRPr="006E3A62">
              <w:rPr>
                <w:caps/>
                <w:sz w:val="22"/>
                <w:szCs w:val="22"/>
                <w:lang w:eastAsia="en-US"/>
                <w:specVanish/>
              </w:rPr>
              <w:t xml:space="preserve"> Kesper</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Termometrs</w:t>
            </w:r>
            <w:r w:rsidRPr="006E3A62">
              <w:rPr>
                <w:sz w:val="22"/>
                <w:szCs w:val="22"/>
                <w:lang w:eastAsia="en-US"/>
                <w:specVanish/>
              </w:rPr>
              <w:t xml:space="preserve"> -0 c - + 300 c, Nerūsējošais tērauds, stikls. Paredzēts ēdiena karstuma temperatūras noteikšanai.</w:t>
            </w:r>
            <w:r w:rsidRPr="006E3A62">
              <w:rPr>
                <w:caps/>
                <w:sz w:val="22"/>
                <w:szCs w:val="22"/>
                <w:lang w:eastAsia="en-US"/>
                <w:specVanish/>
              </w:rPr>
              <w:t xml:space="preserve"> </w:t>
            </w:r>
            <w:r w:rsidRPr="006E3A62">
              <w:rPr>
                <w:sz w:val="22"/>
                <w:szCs w:val="22"/>
                <w:lang w:eastAsia="en-US"/>
              </w:rPr>
              <w:t>5x16cm</w:t>
            </w:r>
          </w:p>
          <w:p w:rsidR="00A07F62" w:rsidRPr="006E3A62" w:rsidRDefault="00A07F62" w:rsidP="00E51778">
            <w:pPr>
              <w:widowControl w:val="0"/>
              <w:suppressAutoHyphens w:val="0"/>
              <w:spacing w:before="60"/>
              <w:ind w:hanging="108"/>
              <w:rPr>
                <w:sz w:val="22"/>
                <w:szCs w:val="22"/>
                <w:lang w:eastAsia="en-US"/>
              </w:rPr>
            </w:pPr>
            <w:r w:rsidRPr="006E3A62">
              <w:rPr>
                <w:caps/>
                <w:sz w:val="22"/>
                <w:szCs w:val="22"/>
                <w:lang w:eastAsia="en-US"/>
                <w:specVanish/>
              </w:rPr>
              <w:t>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Termometrs cepšanai</w:t>
            </w:r>
            <w:r w:rsidRPr="006E3A62">
              <w:rPr>
                <w:sz w:val="22"/>
                <w:szCs w:val="22"/>
                <w:lang w:eastAsia="en-US"/>
                <w:specVanish/>
              </w:rPr>
              <w:t xml:space="preserve">, temperatūras kontrolei produkta iekšienē cepšanas laikā. Izgatavots no augstvērtīga nerūsējošā tērauda un </w:t>
            </w:r>
            <w:proofErr w:type="gramStart"/>
            <w:r w:rsidRPr="006E3A62">
              <w:rPr>
                <w:sz w:val="22"/>
                <w:szCs w:val="22"/>
                <w:lang w:eastAsia="en-US"/>
              </w:rPr>
              <w:t>karstum- un</w:t>
            </w:r>
            <w:proofErr w:type="gramEnd"/>
            <w:r w:rsidRPr="006E3A62">
              <w:rPr>
                <w:sz w:val="22"/>
                <w:szCs w:val="22"/>
                <w:lang w:eastAsia="en-US"/>
              </w:rPr>
              <w:t xml:space="preserve"> triecienizturīga stikla. </w:t>
            </w:r>
            <w:proofErr w:type="gramStart"/>
            <w:r w:rsidRPr="006E3A62">
              <w:rPr>
                <w:sz w:val="22"/>
                <w:szCs w:val="22"/>
                <w:lang w:eastAsia="en-US"/>
              </w:rPr>
              <w:t>Paredzēts lietošanai gāzes</w:t>
            </w:r>
            <w:proofErr w:type="gramEnd"/>
            <w:r w:rsidRPr="006E3A62">
              <w:rPr>
                <w:sz w:val="22"/>
                <w:szCs w:val="22"/>
                <w:lang w:eastAsia="en-US"/>
              </w:rPr>
              <w:t xml:space="preserve">, elektriskajās un konvekcijas plītīs. Paredzēts lietošanai no 60ºC līdz 120ºC. Ražotāja garantija 3 gadi.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Gradius</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Termometrs</w:t>
            </w:r>
            <w:r w:rsidRPr="006E3A62">
              <w:rPr>
                <w:sz w:val="22"/>
                <w:szCs w:val="22"/>
                <w:lang w:eastAsia="en-US"/>
                <w:specVanish/>
              </w:rPr>
              <w:t xml:space="preserve"> ar 1m uztvērēju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specVanish/>
              </w:rPr>
              <w:t xml:space="preserve">-50 - +300, n/t. Paredzēts temperatūras noteikšanai. </w:t>
            </w:r>
            <w:r w:rsidRPr="006E3A62">
              <w:rPr>
                <w:caps/>
                <w:sz w:val="22"/>
                <w:szCs w:val="22"/>
                <w:lang w:eastAsia="en-US"/>
                <w:specVanish/>
              </w:rPr>
              <w:t>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Virtuves svari</w:t>
            </w:r>
            <w:r w:rsidRPr="006E3A62">
              <w:rPr>
                <w:sz w:val="22"/>
                <w:szCs w:val="22"/>
                <w:lang w:eastAsia="en-US"/>
                <w:specVanish/>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rPr>
              <w:t xml:space="preserve">piemēroti produktu nosvēršanai, </w:t>
            </w:r>
            <w:r w:rsidR="006E3A62" w:rsidRPr="006E3A62">
              <w:rPr>
                <w:sz w:val="22"/>
                <w:szCs w:val="22"/>
                <w:lang w:eastAsia="en-US"/>
              </w:rPr>
              <w:t>līdz</w:t>
            </w:r>
            <w:r w:rsidRPr="006E3A62">
              <w:rPr>
                <w:sz w:val="22"/>
                <w:szCs w:val="22"/>
                <w:lang w:eastAsia="en-US"/>
              </w:rPr>
              <w:t xml:space="preserve"> 3kg. Iespēja summēt un pēc kārtas nosvērt vairākus produktus (solis/iespējamā kļūda 1g). Svaru virsma ir</w:t>
            </w:r>
            <w:proofErr w:type="gramStart"/>
            <w:r w:rsidRPr="006E3A62">
              <w:rPr>
                <w:sz w:val="22"/>
                <w:szCs w:val="22"/>
                <w:lang w:eastAsia="en-US"/>
              </w:rPr>
              <w:t xml:space="preserve"> izgatavota no izturīga stikla</w:t>
            </w:r>
            <w:proofErr w:type="gramEnd"/>
            <w:r w:rsidRPr="006E3A62">
              <w:rPr>
                <w:sz w:val="22"/>
                <w:szCs w:val="22"/>
                <w:lang w:eastAsia="en-US"/>
              </w:rPr>
              <w:t xml:space="preserve">, 3V litija baterija iekļauta komplektā. Ražotāja garantija 3 gadi.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Accura</w:t>
            </w:r>
            <w:proofErr w:type="spellEnd"/>
            <w:proofErr w:type="gramStart"/>
            <w:r w:rsidRPr="006E3A62">
              <w:rPr>
                <w:sz w:val="22"/>
                <w:szCs w:val="22"/>
                <w:lang w:eastAsia="en-US"/>
                <w:specVanish/>
              </w:rPr>
              <w:t xml:space="preserve">  </w:t>
            </w:r>
            <w:proofErr w:type="gramEnd"/>
            <w:r w:rsidRPr="006E3A62">
              <w:rPr>
                <w:sz w:val="22"/>
                <w:szCs w:val="22"/>
                <w:lang w:eastAsia="en-US"/>
                <w:specVanish/>
              </w:rPr>
              <w:t>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ind w:hanging="108"/>
              <w:rPr>
                <w:sz w:val="22"/>
                <w:szCs w:val="22"/>
                <w:lang w:eastAsia="en-US"/>
              </w:rPr>
            </w:pPr>
            <w:r w:rsidRPr="006E3A62">
              <w:rPr>
                <w:b/>
                <w:sz w:val="22"/>
                <w:szCs w:val="22"/>
                <w:lang w:eastAsia="en-US"/>
                <w:specVanish/>
              </w:rPr>
              <w:t>Paliktnis karotei</w:t>
            </w:r>
            <w:r w:rsidRPr="006E3A62">
              <w:rPr>
                <w:sz w:val="22"/>
                <w:szCs w:val="22"/>
                <w:lang w:eastAsia="en-US"/>
              </w:rPr>
              <w:t xml:space="preserve"> </w:t>
            </w:r>
          </w:p>
          <w:p w:rsidR="00A07F62" w:rsidRPr="006E3A62" w:rsidRDefault="00A07F62" w:rsidP="00E51778">
            <w:pPr>
              <w:widowControl w:val="0"/>
              <w:suppressAutoHyphens w:val="0"/>
              <w:spacing w:before="60"/>
              <w:ind w:hanging="108"/>
              <w:rPr>
                <w:sz w:val="22"/>
                <w:szCs w:val="22"/>
                <w:lang w:eastAsia="en-US"/>
              </w:rPr>
            </w:pPr>
            <w:r w:rsidRPr="006E3A62">
              <w:rPr>
                <w:sz w:val="22"/>
                <w:szCs w:val="22"/>
                <w:lang w:eastAsia="en-US"/>
              </w:rPr>
              <w:t xml:space="preserve">piemērots, lai gatavošanas laikā novietotu kausu, karoti, lāpstiņu </w:t>
            </w:r>
            <w:proofErr w:type="spellStart"/>
            <w:r w:rsidRPr="006E3A62">
              <w:rPr>
                <w:sz w:val="22"/>
                <w:szCs w:val="22"/>
                <w:lang w:eastAsia="en-US"/>
              </w:rPr>
              <w:t>utml</w:t>
            </w:r>
            <w:proofErr w:type="spellEnd"/>
            <w:r w:rsidRPr="006E3A62">
              <w:rPr>
                <w:sz w:val="22"/>
                <w:szCs w:val="22"/>
                <w:lang w:eastAsia="en-US"/>
              </w:rPr>
              <w:t>. Izgatavots no triecienizturīgas plastmasas, var mazgāt trauku mazgājamajā mašīnā.</w:t>
            </w:r>
            <w:r w:rsidRPr="006E3A62">
              <w:rPr>
                <w:sz w:val="22"/>
                <w:szCs w:val="22"/>
                <w:lang w:eastAsia="en-US"/>
              </w:rPr>
              <w:br/>
              <w:t xml:space="preserve">Ražotāja garantija 3 gadi.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 xml:space="preserve">Silikona </w:t>
            </w:r>
            <w:proofErr w:type="spellStart"/>
            <w:r w:rsidRPr="006E3A62">
              <w:rPr>
                <w:b/>
                <w:sz w:val="22"/>
                <w:szCs w:val="22"/>
                <w:lang w:eastAsia="en-US"/>
                <w:specVanish/>
              </w:rPr>
              <w:t>keksa</w:t>
            </w:r>
            <w:proofErr w:type="spellEnd"/>
            <w:r w:rsidRPr="006E3A62">
              <w:rPr>
                <w:b/>
                <w:sz w:val="22"/>
                <w:szCs w:val="22"/>
                <w:lang w:eastAsia="en-US"/>
                <w:specVanish/>
              </w:rPr>
              <w:t xml:space="preserve"> forma</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paredzēta lietošanai temperatūras amplitūdā -40°C līdz +230°C. Var lietot gan cepeškrāsnīs, gan saldētavās. Nepiedegoša </w:t>
            </w:r>
            <w:r w:rsidRPr="006E3A62">
              <w:rPr>
                <w:sz w:val="22"/>
                <w:szCs w:val="22"/>
                <w:lang w:eastAsia="en-US"/>
                <w:specVanish/>
              </w:rPr>
              <w:lastRenderedPageBreak/>
              <w:t>virsma.</w:t>
            </w:r>
            <w:r w:rsidRPr="006E3A62">
              <w:rPr>
                <w:caps/>
                <w:sz w:val="22"/>
                <w:szCs w:val="22"/>
                <w:lang w:eastAsia="en-US"/>
                <w:specVanish/>
              </w:rPr>
              <w:t xml:space="preserve"> </w:t>
            </w:r>
            <w:r w:rsidRPr="006E3A62">
              <w:rPr>
                <w:sz w:val="22"/>
                <w:szCs w:val="22"/>
                <w:lang w:eastAsia="en-US"/>
                <w:specVanish/>
              </w:rPr>
              <w:t>25x13cm</w:t>
            </w:r>
            <w:r w:rsidRPr="006E3A62">
              <w:rPr>
                <w:caps/>
                <w:sz w:val="22"/>
                <w:szCs w:val="22"/>
                <w:lang w:eastAsia="en-US"/>
                <w:specVanish/>
              </w:rPr>
              <w:t xml:space="preserve"> Vetro-plus</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 xml:space="preserve">Silikona formiņas </w:t>
            </w:r>
            <w:proofErr w:type="gramStart"/>
            <w:r w:rsidRPr="006E3A62">
              <w:rPr>
                <w:b/>
                <w:sz w:val="22"/>
                <w:szCs w:val="22"/>
                <w:lang w:eastAsia="en-US"/>
                <w:specVanish/>
              </w:rPr>
              <w:t>ēdienam-  ro</w:t>
            </w:r>
            <w:proofErr w:type="gramEnd"/>
            <w:r w:rsidRPr="006E3A62">
              <w:rPr>
                <w:b/>
                <w:sz w:val="22"/>
                <w:szCs w:val="22"/>
                <w:lang w:eastAsia="en-US"/>
                <w:specVanish/>
              </w:rPr>
              <w:t>žlapiņas</w:t>
            </w:r>
            <w:r w:rsidRPr="006E3A62">
              <w:rPr>
                <w:sz w:val="22"/>
                <w:szCs w:val="22"/>
                <w:lang w:eastAsia="en-US"/>
                <w:specVanish/>
              </w:rPr>
              <w:t xml:space="preserve">, 3gab, Paredzēta lietošanai temperatūras amplitūdā -40°C līdz +230°C. Var lietot gan cepeškrāsnīs, gan saldētavās. Nepiedegoša virsma.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Delicia</w:t>
            </w:r>
            <w:proofErr w:type="spellEnd"/>
            <w:r w:rsidRPr="006E3A62">
              <w:rPr>
                <w:sz w:val="22"/>
                <w:szCs w:val="22"/>
                <w:lang w:eastAsia="en-US"/>
                <w:specVanish/>
              </w:rPr>
              <w:t xml:space="preserve"> </w:t>
            </w:r>
            <w:proofErr w:type="spellStart"/>
            <w:r w:rsidRPr="006E3A62">
              <w:rPr>
                <w:sz w:val="22"/>
                <w:szCs w:val="22"/>
                <w:lang w:eastAsia="en-US"/>
                <w:specVanish/>
              </w:rPr>
              <w:t>deco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bCs/>
                <w:sz w:val="22"/>
                <w:szCs w:val="22"/>
                <w:lang w:eastAsia="en-US"/>
              </w:rPr>
              <w:t xml:space="preserve">Silikona </w:t>
            </w:r>
            <w:proofErr w:type="spellStart"/>
            <w:r w:rsidRPr="006E3A62">
              <w:rPr>
                <w:b/>
                <w:bCs/>
                <w:sz w:val="22"/>
                <w:szCs w:val="22"/>
                <w:lang w:eastAsia="en-US"/>
              </w:rPr>
              <w:t>keksu</w:t>
            </w:r>
            <w:proofErr w:type="spellEnd"/>
            <w:r w:rsidRPr="006E3A62">
              <w:rPr>
                <w:b/>
                <w:bCs/>
                <w:sz w:val="22"/>
                <w:szCs w:val="22"/>
                <w:lang w:eastAsia="en-US"/>
              </w:rPr>
              <w:t xml:space="preserve"> formiņas/groziņi komplektā 6gab.</w:t>
            </w:r>
            <w:r w:rsidRPr="006E3A62">
              <w:rPr>
                <w:b/>
                <w:sz w:val="22"/>
                <w:szCs w:val="22"/>
                <w:lang w:eastAsia="en-US"/>
              </w:rPr>
              <w:br/>
            </w:r>
            <w:r w:rsidRPr="006E3A62">
              <w:rPr>
                <w:sz w:val="22"/>
                <w:szCs w:val="22"/>
                <w:lang w:eastAsia="en-US"/>
              </w:rPr>
              <w:t xml:space="preserve">Gatavie produkti pie groziņiem nepielīp un nepiedeg, viegli izņemami. Daudzkārt lietojamas. Izgatavotas no augstvērtīga karstumizturīga silikona (no -40ºC līdz 230ºC). Var lietot gāzes, elektriskajā, konvekcijas un </w:t>
            </w:r>
            <w:proofErr w:type="spellStart"/>
            <w:r w:rsidRPr="006E3A62">
              <w:rPr>
                <w:sz w:val="22"/>
                <w:szCs w:val="22"/>
                <w:lang w:eastAsia="en-US"/>
              </w:rPr>
              <w:t>mikroviņu</w:t>
            </w:r>
            <w:proofErr w:type="spellEnd"/>
            <w:r w:rsidRPr="006E3A62">
              <w:rPr>
                <w:sz w:val="22"/>
                <w:szCs w:val="22"/>
                <w:lang w:eastAsia="en-US"/>
              </w:rPr>
              <w:t xml:space="preserve"> krāsnī. Var likt ledusskapī un saldētavā. Var mazgāt trauku mazgājamajā mašīnā. Ražotāja garantija 5 gadi. 7cm</w:t>
            </w:r>
            <w:r w:rsidRPr="006E3A62">
              <w:rPr>
                <w:caps/>
                <w:sz w:val="22"/>
                <w:szCs w:val="22"/>
                <w:lang w:eastAsia="en-US"/>
                <w:specVanish/>
              </w:rPr>
              <w:t xml:space="preserve"> Tescoma</w:t>
            </w:r>
            <w:r w:rsidRPr="006E3A62">
              <w:rPr>
                <w:sz w:val="22"/>
                <w:szCs w:val="22"/>
                <w:lang w:eastAsia="en-US"/>
                <w:specVanish/>
              </w:rPr>
              <w:t xml:space="preserve"> </w:t>
            </w:r>
            <w:proofErr w:type="spellStart"/>
            <w:r w:rsidRPr="006E3A62">
              <w:rPr>
                <w:sz w:val="22"/>
                <w:szCs w:val="22"/>
                <w:lang w:eastAsia="en-US"/>
                <w:specVanish/>
              </w:rPr>
              <w:t>Delicia</w:t>
            </w:r>
            <w:proofErr w:type="spellEnd"/>
            <w:r w:rsidRPr="006E3A62">
              <w:rPr>
                <w:sz w:val="22"/>
                <w:szCs w:val="22"/>
                <w:lang w:eastAsia="en-US"/>
                <w:specVanish/>
              </w:rPr>
              <w:t xml:space="preserve"> vai ekvivalents </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color w:val="000000"/>
                <w:sz w:val="22"/>
                <w:szCs w:val="22"/>
                <w:lang w:eastAsia="en-US"/>
              </w:rPr>
            </w:pPr>
            <w:r w:rsidRPr="006E3A62">
              <w:rPr>
                <w:b/>
                <w:color w:val="000000"/>
                <w:sz w:val="22"/>
                <w:szCs w:val="22"/>
                <w:lang w:eastAsia="en-US"/>
                <w:specVanish/>
              </w:rPr>
              <w:t>Silikona maizes forma</w:t>
            </w:r>
            <w:r w:rsidRPr="006E3A62">
              <w:rPr>
                <w:color w:val="000000"/>
                <w:sz w:val="22"/>
                <w:szCs w:val="22"/>
                <w:lang w:eastAsia="en-US"/>
                <w:specVanish/>
              </w:rPr>
              <w:t xml:space="preserve">, </w:t>
            </w:r>
          </w:p>
          <w:p w:rsidR="00A07F62" w:rsidRPr="006E3A62" w:rsidRDefault="00A07F62" w:rsidP="00E51778">
            <w:pPr>
              <w:widowControl w:val="0"/>
              <w:suppressAutoHyphens w:val="0"/>
              <w:spacing w:before="60"/>
              <w:rPr>
                <w:color w:val="000000"/>
                <w:sz w:val="22"/>
                <w:szCs w:val="22"/>
                <w:lang w:eastAsia="en-US"/>
              </w:rPr>
            </w:pPr>
            <w:r w:rsidRPr="006E3A62">
              <w:rPr>
                <w:color w:val="000000"/>
                <w:sz w:val="22"/>
                <w:szCs w:val="22"/>
                <w:lang w:eastAsia="en-US"/>
                <w:specVanish/>
              </w:rPr>
              <w:t>paredzēta lietošanai temperatūras amplitūdā -40°C līdz +230°C. Var lietot gan cepeškrāsnīs, gan saldētavās. Nepiedegoša virsma.</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r w:rsidRPr="006E3A62">
              <w:rPr>
                <w:sz w:val="22"/>
                <w:szCs w:val="22"/>
                <w:lang w:eastAsia="en-US"/>
                <w:specVanish/>
              </w:rPr>
              <w:t>26cm,</w:t>
            </w:r>
            <w:r w:rsidRPr="006E3A62">
              <w:rPr>
                <w:color w:val="000000"/>
                <w:sz w:val="22"/>
                <w:szCs w:val="22"/>
                <w:lang w:eastAsia="en-US"/>
                <w:specVanish/>
              </w:rPr>
              <w:t>Delicia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suppressAutoHyphens w:val="0"/>
              <w:rPr>
                <w:color w:val="000000"/>
                <w:sz w:val="22"/>
                <w:szCs w:val="22"/>
                <w:lang w:eastAsia="lv-LV"/>
              </w:rPr>
            </w:pPr>
            <w:r w:rsidRPr="006E3A62">
              <w:rPr>
                <w:b/>
                <w:bCs/>
                <w:color w:val="000000"/>
                <w:sz w:val="22"/>
                <w:szCs w:val="22"/>
                <w:lang w:eastAsia="lv-LV"/>
              </w:rPr>
              <w:t>Daudzfunkcionāla formiņa</w:t>
            </w:r>
            <w:r w:rsidRPr="006E3A62">
              <w:rPr>
                <w:color w:val="000000"/>
                <w:sz w:val="22"/>
                <w:szCs w:val="22"/>
                <w:lang w:eastAsia="lv-LV"/>
              </w:rPr>
              <w:br/>
              <w:t xml:space="preserve">Piemērota, lai izceptu un piedotu formu, </w:t>
            </w:r>
            <w:proofErr w:type="spellStart"/>
            <w:r w:rsidRPr="006E3A62">
              <w:rPr>
                <w:color w:val="000000"/>
                <w:sz w:val="22"/>
                <w:szCs w:val="22"/>
                <w:lang w:eastAsia="lv-LV"/>
              </w:rPr>
              <w:t>veršacij</w:t>
            </w:r>
            <w:proofErr w:type="spellEnd"/>
            <w:r w:rsidRPr="006E3A62">
              <w:rPr>
                <w:color w:val="000000"/>
                <w:sz w:val="22"/>
                <w:szCs w:val="22"/>
                <w:lang w:eastAsia="lv-LV"/>
              </w:rPr>
              <w:t>, omletei, pankūkām vai plācenīšiem. Var lietot cepšanai uz pannas vai cepeškrāsnī. Paredzēts lietošanai no -40ºC līdz 230ºC. Izgatavota no augstvērtīga karstumizturīga silikona. Var mazgāt trauku mazgājamajā mašīnā.</w:t>
            </w:r>
          </w:p>
          <w:p w:rsidR="00A07F62" w:rsidRPr="006E3A62" w:rsidRDefault="00A07F62" w:rsidP="00E51778">
            <w:pPr>
              <w:suppressAutoHyphens w:val="0"/>
              <w:rPr>
                <w:color w:val="000000"/>
                <w:sz w:val="22"/>
                <w:szCs w:val="22"/>
                <w:lang w:eastAsia="lv-LV"/>
              </w:rPr>
            </w:pPr>
            <w:r w:rsidRPr="006E3A62">
              <w:rPr>
                <w:color w:val="000000"/>
                <w:sz w:val="22"/>
                <w:szCs w:val="22"/>
                <w:lang w:eastAsia="lv-LV"/>
              </w:rPr>
              <w:t>Ražotāja garantija 5 gadi.</w:t>
            </w:r>
          </w:p>
          <w:p w:rsidR="00A07F62" w:rsidRPr="006E3A62" w:rsidRDefault="00A07F62" w:rsidP="00E51778">
            <w:pPr>
              <w:widowControl w:val="0"/>
              <w:suppressAutoHyphens w:val="0"/>
              <w:spacing w:before="60"/>
              <w:rPr>
                <w:color w:val="000000"/>
                <w:sz w:val="22"/>
                <w:szCs w:val="22"/>
                <w:lang w:eastAsia="en-US"/>
              </w:rPr>
            </w:pPr>
            <w:r w:rsidRPr="006E3A62">
              <w:rPr>
                <w:caps/>
                <w:color w:val="000000"/>
                <w:sz w:val="22"/>
                <w:szCs w:val="22"/>
                <w:lang w:eastAsia="en-US"/>
                <w:specVanish/>
              </w:rPr>
              <w:t>Tescoma</w:t>
            </w:r>
            <w:r w:rsidRPr="006E3A62">
              <w:rPr>
                <w:color w:val="000000"/>
                <w:sz w:val="22"/>
                <w:szCs w:val="22"/>
                <w:lang w:eastAsia="en-US"/>
                <w:specVanish/>
              </w:rPr>
              <w:t xml:space="preserve"> </w:t>
            </w:r>
            <w:proofErr w:type="spellStart"/>
            <w:r w:rsidRPr="006E3A62">
              <w:rPr>
                <w:color w:val="000000"/>
                <w:sz w:val="22"/>
                <w:szCs w:val="22"/>
                <w:lang w:eastAsia="en-US"/>
                <w:specVanish/>
              </w:rPr>
              <w:t>Fusion</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Formiņa izspiešanai mīklā</w:t>
            </w:r>
            <w:r w:rsidRPr="006E3A62">
              <w:rPr>
                <w:sz w:val="22"/>
                <w:szCs w:val="22"/>
                <w:lang w:eastAsia="en-US"/>
                <w:specVanish/>
              </w:rPr>
              <w:t xml:space="preserve"> - zvaniņš. 45x40mm</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proofErr w:type="spellStart"/>
            <w:r w:rsidRPr="006E3A62">
              <w:rPr>
                <w:sz w:val="22"/>
                <w:szCs w:val="22"/>
                <w:lang w:eastAsia="en-US"/>
                <w:specVanish/>
              </w:rPr>
              <w:t>Delicia</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Formiņa izspiešanai mīklā</w:t>
            </w:r>
            <w:r w:rsidRPr="006E3A62">
              <w:rPr>
                <w:sz w:val="22"/>
                <w:szCs w:val="22"/>
                <w:lang w:eastAsia="en-US"/>
                <w:specVanish/>
              </w:rPr>
              <w:t xml:space="preserve"> - zvaigzne. 55x55mm</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proofErr w:type="spellStart"/>
            <w:r w:rsidRPr="006E3A62">
              <w:rPr>
                <w:sz w:val="22"/>
                <w:szCs w:val="22"/>
                <w:lang w:eastAsia="en-US"/>
                <w:specVanish/>
              </w:rPr>
              <w:t>Delicia</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Formiņa izspiešanai mīklā</w:t>
            </w:r>
            <w:r w:rsidRPr="006E3A62">
              <w:rPr>
                <w:sz w:val="22"/>
                <w:szCs w:val="22"/>
                <w:lang w:eastAsia="en-US"/>
                <w:specVanish/>
              </w:rPr>
              <w:t xml:space="preserve"> - -liela egle. 110x95mm</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proofErr w:type="spellStart"/>
            <w:r w:rsidRPr="006E3A62">
              <w:rPr>
                <w:sz w:val="22"/>
                <w:szCs w:val="22"/>
                <w:lang w:eastAsia="en-US"/>
                <w:specVanish/>
              </w:rPr>
              <w:t>Delicia</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Termoss 2L</w:t>
            </w:r>
            <w:r w:rsidRPr="006E3A62">
              <w:rPr>
                <w:sz w:val="22"/>
                <w:szCs w:val="22"/>
                <w:lang w:eastAsia="en-US"/>
                <w:specVanish/>
              </w:rPr>
              <w:t>,</w:t>
            </w:r>
            <w:proofErr w:type="gramStart"/>
            <w:r w:rsidRPr="006E3A62">
              <w:rPr>
                <w:caps/>
                <w:sz w:val="22"/>
                <w:szCs w:val="22"/>
                <w:lang w:eastAsia="en-US"/>
              </w:rPr>
              <w:t xml:space="preserve"> </w:t>
            </w:r>
            <w:r w:rsidRPr="006E3A62">
              <w:rPr>
                <w:sz w:val="22"/>
                <w:szCs w:val="22"/>
                <w:lang w:eastAsia="en-US"/>
                <w:specVanish/>
              </w:rPr>
              <w:t xml:space="preserve"> </w:t>
            </w:r>
            <w:proofErr w:type="gramEnd"/>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skrūvējams, korpuss - nerūsējošais tērauds, vāks un rokturis – polipropilēns.</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Paredzēts aukstiem un karstiem dzērieniem. </w:t>
            </w:r>
            <w:r w:rsidRPr="006E3A62">
              <w:rPr>
                <w:caps/>
                <w:sz w:val="22"/>
                <w:szCs w:val="22"/>
                <w:lang w:eastAsia="en-US"/>
                <w:specVanish/>
              </w:rPr>
              <w:t>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Kūku forma</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ar noņemamu pamatni, apaļa. Nerūsējoša tērauda forma,</w:t>
            </w:r>
            <w:proofErr w:type="gramStart"/>
            <w:r w:rsidRPr="006E3A62">
              <w:rPr>
                <w:sz w:val="22"/>
                <w:szCs w:val="22"/>
                <w:lang w:eastAsia="en-US"/>
              </w:rPr>
              <w:t xml:space="preserve">  </w:t>
            </w:r>
            <w:proofErr w:type="gramEnd"/>
            <w:r w:rsidRPr="006E3A62">
              <w:rPr>
                <w:sz w:val="22"/>
                <w:szCs w:val="22"/>
                <w:lang w:eastAsia="en-US"/>
              </w:rPr>
              <w:t xml:space="preserve">pārklāta ar nepiedegošo klājumu. </w:t>
            </w:r>
            <w:proofErr w:type="spellStart"/>
            <w:r w:rsidRPr="006E3A62">
              <w:rPr>
                <w:sz w:val="22"/>
                <w:szCs w:val="22"/>
                <w:lang w:eastAsia="en-US"/>
              </w:rPr>
              <w:t>Diam</w:t>
            </w:r>
            <w:proofErr w:type="spellEnd"/>
            <w:r w:rsidRPr="006E3A62">
              <w:rPr>
                <w:sz w:val="22"/>
                <w:szCs w:val="22"/>
                <w:lang w:eastAsia="en-US"/>
              </w:rPr>
              <w:t xml:space="preserve"> 12cm</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proofErr w:type="spellStart"/>
            <w:r w:rsidRPr="006E3A62">
              <w:rPr>
                <w:sz w:val="22"/>
                <w:szCs w:val="22"/>
                <w:lang w:eastAsia="en-US"/>
                <w:specVanish/>
              </w:rPr>
              <w:t>Delicia</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Kūku forma</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ar noņemamu pamatni, apaļa. Nerūsējoša tērauda forma,</w:t>
            </w:r>
            <w:proofErr w:type="gramStart"/>
            <w:r w:rsidRPr="006E3A62">
              <w:rPr>
                <w:sz w:val="22"/>
                <w:szCs w:val="22"/>
                <w:lang w:eastAsia="en-US"/>
              </w:rPr>
              <w:t xml:space="preserve">  </w:t>
            </w:r>
            <w:proofErr w:type="gramEnd"/>
            <w:r w:rsidRPr="006E3A62">
              <w:rPr>
                <w:sz w:val="22"/>
                <w:szCs w:val="22"/>
                <w:lang w:eastAsia="en-US"/>
              </w:rPr>
              <w:t xml:space="preserve">pārklāta ar nepiedegošo klājumu. </w:t>
            </w:r>
            <w:proofErr w:type="spellStart"/>
            <w:r w:rsidRPr="006E3A62">
              <w:rPr>
                <w:sz w:val="22"/>
                <w:szCs w:val="22"/>
                <w:lang w:eastAsia="en-US"/>
              </w:rPr>
              <w:t>Diam</w:t>
            </w:r>
            <w:proofErr w:type="spellEnd"/>
            <w:r w:rsidRPr="006E3A62">
              <w:rPr>
                <w:sz w:val="22"/>
                <w:szCs w:val="22"/>
                <w:lang w:eastAsia="en-US"/>
              </w:rPr>
              <w:t xml:space="preserve"> 18cm</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proofErr w:type="spellStart"/>
            <w:r w:rsidRPr="006E3A62">
              <w:rPr>
                <w:sz w:val="22"/>
                <w:szCs w:val="22"/>
                <w:lang w:eastAsia="en-US"/>
                <w:specVanish/>
              </w:rPr>
              <w:t>Delicia</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Kūku forma</w:t>
            </w:r>
            <w:r w:rsidRPr="006E3A62">
              <w:rPr>
                <w:sz w:val="22"/>
                <w:szCs w:val="22"/>
                <w:lang w:eastAsia="en-US"/>
                <w:specVanish/>
              </w:rPr>
              <w:t xml:space="preserve"> apaļa.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Nerūsējoša tērauda forma,</w:t>
            </w:r>
            <w:proofErr w:type="gramStart"/>
            <w:r w:rsidRPr="006E3A62">
              <w:rPr>
                <w:sz w:val="22"/>
                <w:szCs w:val="22"/>
                <w:lang w:eastAsia="en-US"/>
              </w:rPr>
              <w:t xml:space="preserve">  </w:t>
            </w:r>
            <w:proofErr w:type="gramEnd"/>
            <w:r w:rsidRPr="006E3A62">
              <w:rPr>
                <w:sz w:val="22"/>
                <w:szCs w:val="22"/>
                <w:lang w:eastAsia="en-US"/>
              </w:rPr>
              <w:t>pārklāta ar nepiedegošo klājumu Noņemama pamatne. d-28cm</w:t>
            </w:r>
            <w:r w:rsidRPr="006E3A62">
              <w:rPr>
                <w:caps/>
                <w:color w:val="000000"/>
                <w:sz w:val="22"/>
                <w:szCs w:val="22"/>
                <w:lang w:eastAsia="en-US"/>
                <w:specVanish/>
              </w:rPr>
              <w:t xml:space="preserve"> Tescoma</w:t>
            </w:r>
            <w:r w:rsidRPr="006E3A62">
              <w:rPr>
                <w:color w:val="000000"/>
                <w:sz w:val="22"/>
                <w:szCs w:val="22"/>
                <w:lang w:eastAsia="en-US"/>
                <w:specVanish/>
              </w:rPr>
              <w:t xml:space="preserve"> </w:t>
            </w:r>
            <w:proofErr w:type="spellStart"/>
            <w:r w:rsidRPr="006E3A62">
              <w:rPr>
                <w:sz w:val="22"/>
                <w:szCs w:val="22"/>
                <w:lang w:eastAsia="en-US"/>
                <w:specVanish/>
              </w:rPr>
              <w:t>Delicia</w:t>
            </w:r>
            <w:proofErr w:type="spellEnd"/>
            <w:r w:rsidRPr="006E3A62">
              <w:rPr>
                <w:color w:val="000000"/>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 xml:space="preserve">Panna ar nepiedegošu </w:t>
            </w:r>
            <w:proofErr w:type="spellStart"/>
            <w:r w:rsidRPr="006E3A62">
              <w:rPr>
                <w:b/>
                <w:sz w:val="22"/>
                <w:szCs w:val="22"/>
                <w:lang w:eastAsia="en-US"/>
                <w:specVanish/>
              </w:rPr>
              <w:t>pāklājumu</w:t>
            </w:r>
            <w:proofErr w:type="spellEnd"/>
            <w:r w:rsidRPr="006E3A62">
              <w:rPr>
                <w:sz w:val="22"/>
                <w:szCs w:val="22"/>
                <w:lang w:eastAsia="en-US"/>
                <w:specVanish/>
              </w:rPr>
              <w:t>, fiksēts rokturis.2.5-3 mm biezs alumīnija karkass, QUARTZ</w:t>
            </w:r>
            <w:proofErr w:type="gramStart"/>
            <w:r w:rsidRPr="006E3A62">
              <w:rPr>
                <w:sz w:val="22"/>
                <w:szCs w:val="22"/>
                <w:lang w:eastAsia="en-US"/>
              </w:rPr>
              <w:t xml:space="preserve">  </w:t>
            </w:r>
            <w:proofErr w:type="gramEnd"/>
            <w:r w:rsidRPr="006E3A62">
              <w:rPr>
                <w:sz w:val="22"/>
                <w:szCs w:val="22"/>
                <w:lang w:eastAsia="en-US"/>
              </w:rPr>
              <w:t>3-kāršs nepiedegošais klājums. Ērts “</w:t>
            </w:r>
            <w:proofErr w:type="spellStart"/>
            <w:r w:rsidRPr="006E3A62">
              <w:rPr>
                <w:sz w:val="22"/>
                <w:szCs w:val="22"/>
                <w:lang w:eastAsia="en-US"/>
              </w:rPr>
              <w:t>soft-touch</w:t>
            </w:r>
            <w:proofErr w:type="spellEnd"/>
            <w:r w:rsidRPr="006E3A62">
              <w:rPr>
                <w:sz w:val="22"/>
                <w:szCs w:val="22"/>
                <w:lang w:eastAsia="en-US"/>
              </w:rPr>
              <w:t xml:space="preserve"> </w:t>
            </w:r>
            <w:proofErr w:type="spellStart"/>
            <w:r w:rsidRPr="006E3A62">
              <w:rPr>
                <w:sz w:val="22"/>
                <w:szCs w:val="22"/>
                <w:lang w:eastAsia="en-US"/>
              </w:rPr>
              <w:t>effect”rokturis</w:t>
            </w:r>
            <w:proofErr w:type="spellEnd"/>
            <w:r w:rsidRPr="006E3A62">
              <w:rPr>
                <w:sz w:val="22"/>
                <w:szCs w:val="22"/>
                <w:lang w:eastAsia="en-US"/>
              </w:rPr>
              <w:t xml:space="preserve"> </w:t>
            </w:r>
            <w:proofErr w:type="spellStart"/>
            <w:r w:rsidRPr="006E3A62">
              <w:rPr>
                <w:sz w:val="22"/>
                <w:szCs w:val="22"/>
                <w:lang w:eastAsia="en-US"/>
              </w:rPr>
              <w:t>Diam</w:t>
            </w:r>
            <w:proofErr w:type="spellEnd"/>
            <w:r w:rsidRPr="006E3A62">
              <w:rPr>
                <w:sz w:val="22"/>
                <w:szCs w:val="22"/>
                <w:lang w:eastAsia="en-US"/>
              </w:rPr>
              <w:t xml:space="preserve"> 20 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Metāla vāks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bez tvaika atveres, nerūsējoša tērauda. Paredzēts ēdienu nosegšanai. </w:t>
            </w:r>
            <w:proofErr w:type="spellStart"/>
            <w:r w:rsidRPr="006E3A62">
              <w:rPr>
                <w:sz w:val="22"/>
                <w:szCs w:val="22"/>
                <w:lang w:eastAsia="en-US"/>
                <w:specVanish/>
              </w:rPr>
              <w:t>Diam</w:t>
            </w:r>
            <w:proofErr w:type="spellEnd"/>
            <w:r w:rsidRPr="006E3A62">
              <w:rPr>
                <w:sz w:val="22"/>
                <w:szCs w:val="22"/>
                <w:lang w:eastAsia="en-US"/>
                <w:specVanish/>
              </w:rPr>
              <w:t xml:space="preserve"> 20cm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Trauks produktu uzglabāšanai ar vāku</w:t>
            </w:r>
            <w:r w:rsidRPr="006E3A62">
              <w:rPr>
                <w:sz w:val="22"/>
                <w:szCs w:val="22"/>
                <w:lang w:eastAsia="en-US"/>
                <w:specVanish/>
              </w:rPr>
              <w:t>. Izgatavots no izturīgas plastmasas, ar kvalitatīvu silikona blīvi. Paredzēts ēdienu uzglabāšanai, pārvietošanai. 2L</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 xml:space="preserve">Trauks produktu </w:t>
            </w:r>
            <w:proofErr w:type="spellStart"/>
            <w:r w:rsidRPr="006E3A62">
              <w:rPr>
                <w:b/>
                <w:sz w:val="22"/>
                <w:szCs w:val="22"/>
                <w:lang w:eastAsia="en-US"/>
                <w:specVanish/>
              </w:rPr>
              <w:t>uzglabasanai</w:t>
            </w:r>
            <w:proofErr w:type="spellEnd"/>
            <w:r w:rsidRPr="006E3A62">
              <w:rPr>
                <w:sz w:val="22"/>
                <w:szCs w:val="22"/>
                <w:lang w:eastAsia="en-US"/>
                <w:specVanish/>
              </w:rPr>
              <w:t xml:space="preserve"> </w:t>
            </w:r>
            <w:r w:rsidRPr="006E3A62">
              <w:rPr>
                <w:b/>
                <w:sz w:val="22"/>
                <w:szCs w:val="22"/>
                <w:lang w:eastAsia="en-US"/>
                <w:specVanish/>
              </w:rPr>
              <w:t>ar vāku.</w:t>
            </w:r>
            <w:r w:rsidRPr="006E3A62">
              <w:rPr>
                <w:sz w:val="22"/>
                <w:szCs w:val="22"/>
                <w:lang w:eastAsia="en-US"/>
              </w:rPr>
              <w:t xml:space="preserve"> Izgatavots no izturīgas plastmasas, ar kvalitatīvu silikona blīvi. Paredzēts ēdienu uzglabāšanai, pārvietošanai. 1,2L</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 xml:space="preserve">Trauks produktu uzglabāšanai ar vāku. </w:t>
            </w:r>
            <w:r w:rsidRPr="006E3A62">
              <w:rPr>
                <w:sz w:val="22"/>
                <w:szCs w:val="22"/>
                <w:lang w:eastAsia="en-US"/>
              </w:rPr>
              <w:t>Izgatavots no izturīgas plastmasas, ar kvalitatīvu silikona blīvi. Paredzēts ēdienu uzglabāšanai, pārvietošanai. 0,8L</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w:t>
            </w:r>
            <w:proofErr w:type="gramStart"/>
            <w:r w:rsidRPr="006E3A62">
              <w:rPr>
                <w:sz w:val="22"/>
                <w:szCs w:val="22"/>
                <w:lang w:eastAsia="en-US"/>
              </w:rPr>
              <w:t xml:space="preserve">  </w:t>
            </w:r>
            <w:proofErr w:type="gramEnd"/>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konusveida, nerūsējošā tērauda bļoda. Tilpums 0.4 litri. Stiprināta augšējā mala. 0,4 </w:t>
            </w:r>
            <w:proofErr w:type="spellStart"/>
            <w:r w:rsidRPr="006E3A62">
              <w:rPr>
                <w:sz w:val="22"/>
                <w:szCs w:val="22"/>
                <w:lang w:eastAsia="en-US"/>
              </w:rPr>
              <w:t>L,d-14cm,h-5,5cm</w:t>
            </w:r>
            <w:proofErr w:type="spellEnd"/>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xml:space="preserve">, nerūsējošai tērauda, 14 </w:t>
            </w:r>
            <w:proofErr w:type="spellStart"/>
            <w:r w:rsidRPr="006E3A62">
              <w:rPr>
                <w:sz w:val="22"/>
                <w:szCs w:val="22"/>
                <w:lang w:eastAsia="en-US"/>
              </w:rPr>
              <w:t>L,d-44cm,</w:t>
            </w:r>
            <w:proofErr w:type="spellEnd"/>
            <w:r w:rsidRPr="006E3A62">
              <w:rPr>
                <w:sz w:val="22"/>
                <w:szCs w:val="22"/>
                <w:lang w:eastAsia="en-US"/>
              </w:rPr>
              <w:t xml:space="preserve"> h-14,5cm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xml:space="preserve">, nerūsējošai tērauda,8 </w:t>
            </w:r>
            <w:proofErr w:type="spellStart"/>
            <w:r w:rsidRPr="006E3A62">
              <w:rPr>
                <w:sz w:val="22"/>
                <w:szCs w:val="22"/>
                <w:lang w:eastAsia="en-US"/>
              </w:rPr>
              <w:t>L,d-38cm,h-12,5cm</w:t>
            </w:r>
            <w:proofErr w:type="spellEnd"/>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nerūsējošai tērauda,5,5 L, d-32cm,h-12,5cm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nerūsējošai tērauda 3 L, d-26cm,h-9cm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nerūsējošai tērauda, 1,3 L, d-20cm, h-8,5cm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nerūsējošai tērauda</w:t>
            </w:r>
            <w:proofErr w:type="gramStart"/>
            <w:r w:rsidRPr="006E3A62">
              <w:rPr>
                <w:sz w:val="22"/>
                <w:szCs w:val="22"/>
                <w:lang w:eastAsia="en-US"/>
              </w:rPr>
              <w:t xml:space="preserve"> , </w:t>
            </w:r>
            <w:proofErr w:type="gramEnd"/>
            <w:r w:rsidRPr="006E3A62">
              <w:rPr>
                <w:sz w:val="22"/>
                <w:szCs w:val="22"/>
                <w:lang w:eastAsia="en-US"/>
              </w:rPr>
              <w:t>konusveida, 2 L, d-22cm, h-8,5cm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Bļoda</w:t>
            </w:r>
            <w:r w:rsidRPr="006E3A62">
              <w:rPr>
                <w:sz w:val="22"/>
                <w:szCs w:val="22"/>
                <w:lang w:eastAsia="en-US"/>
              </w:rPr>
              <w:t>, nerūsējošai tērauda, konusveida, 21,5 L, d-48cm,h-19,2cm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w:t>
            </w:r>
            <w:r w:rsidRPr="006E3A62">
              <w:rPr>
                <w:sz w:val="22"/>
                <w:szCs w:val="22"/>
                <w:lang w:eastAsia="en-US"/>
              </w:rPr>
              <w:t xml:space="preserve"> </w:t>
            </w:r>
            <w:r w:rsidRPr="006E3A62">
              <w:rPr>
                <w:b/>
                <w:sz w:val="22"/>
                <w:szCs w:val="22"/>
                <w:lang w:eastAsia="en-US"/>
              </w:rPr>
              <w:t>6 L</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n/t, ar diviem rokturiem katlam, un vienu rokturi vākam Nerūsējošā tērauda, ar dubulto apakšu. Nesakarstoši rokturi. Diam.200mm; H-200mm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 9 L</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nerūsējoša tērauda, ar dubulto apakšu. Ar </w:t>
            </w:r>
            <w:r w:rsidRPr="006E3A62">
              <w:rPr>
                <w:sz w:val="22"/>
                <w:szCs w:val="22"/>
                <w:lang w:eastAsia="en-US"/>
              </w:rPr>
              <w:lastRenderedPageBreak/>
              <w:t>diviem nesakarstošiem rokturiem, vākam viens rokturis Diam.240mm; H-200mm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 13 L</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n/t, ar diviem rokturiem katlam, un vienu rokturi vākam Nerūsējošā tērauda, ar dubulto apakšu. Nesakarstoši rokturi. Diam.280mm; H-22cm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rPr>
              <w:t>Katls ar vāku 20 L</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n/t, ar diviem rokturiem katlam, un vienu rokturi vākam Nerūsējošā tērauda, ar dubulto apakšu. Nesakarstoši rokturi. Diam.320mm; H-260mm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 2,6</w:t>
            </w:r>
            <w:r w:rsidRPr="006E3A62">
              <w:rPr>
                <w:sz w:val="22"/>
                <w:szCs w:val="22"/>
                <w:lang w:eastAsia="en-US"/>
              </w:rPr>
              <w:t xml:space="preserve"> L n/t, ar diviem rokturiem katlam, un vienu rokturi vākam Nerūsējošā tērauda, ar dubulto apakšu. Nesakarstoši rokturi. Diam.160mm; H-140mm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 4,8 L</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n/t, ar diviem rokturiem katlam, un vienu rokturi vākam. Nerūsējošā tērauda, ar dubulto apakšu. Nesakarstoši rokturi. Diam.200mm; H-150mm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 1,7 L</w:t>
            </w:r>
            <w:r w:rsidRPr="006E3A62">
              <w:rPr>
                <w:sz w:val="22"/>
                <w:szCs w:val="22"/>
                <w:lang w:eastAsia="en-US"/>
              </w:rPr>
              <w:t>,</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n/t, ar diviem rokturiem katlam, un vienu rokturi vākam Nerūsējošā tērauda, ar dubulto apakšu. Nesakarstoši rokturi. Diam.160mm; H-95mm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vāku 37 L</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n/t, ar diviem rokturiem katlam, bez vāka Nerūsējošā tērauda, ar dubulto apakšu. Nesakarstoši rokturi. Piemērots darbam uz indukcijas plītīm</w:t>
            </w:r>
            <w:proofErr w:type="gramStart"/>
            <w:r w:rsidRPr="006E3A62">
              <w:rPr>
                <w:sz w:val="22"/>
                <w:szCs w:val="22"/>
                <w:lang w:eastAsia="en-US"/>
              </w:rPr>
              <w:t xml:space="preserve"> .</w:t>
            </w:r>
            <w:proofErr w:type="gramEnd"/>
            <w:r w:rsidRPr="006E3A62">
              <w:rPr>
                <w:sz w:val="22"/>
                <w:szCs w:val="22"/>
                <w:lang w:eastAsia="en-US"/>
              </w:rPr>
              <w:t xml:space="preserve"> Diam.360mm; 360mm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Katls ar vienu rokturi</w:t>
            </w:r>
            <w:r w:rsidRPr="006E3A62">
              <w:rPr>
                <w:sz w:val="22"/>
                <w:szCs w:val="22"/>
                <w:lang w:eastAsia="en-US"/>
              </w:rPr>
              <w:t>,</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labi pieguļošs vāks ar vienu rokturi, no augstas kvalitātes nerūsējošā tērauda 18/10 (18% hroms un 10% niķelis). Sānu malu biezums 0,7 mm. Trīskārša pamatne (tērauds – alumīnijs – tērauds), slāņi savienoti kopā ar uz sudraba bāzes veidotu komponentu, kas nodrošina siltumu </w:t>
            </w:r>
            <w:proofErr w:type="gramStart"/>
            <w:r w:rsidRPr="006E3A62">
              <w:rPr>
                <w:sz w:val="22"/>
                <w:szCs w:val="22"/>
                <w:lang w:eastAsia="en-US"/>
              </w:rPr>
              <w:t>ātru un vienmērīgi</w:t>
            </w:r>
            <w:proofErr w:type="gramEnd"/>
            <w:r w:rsidRPr="006E3A62">
              <w:rPr>
                <w:sz w:val="22"/>
                <w:szCs w:val="22"/>
                <w:lang w:eastAsia="en-US"/>
              </w:rPr>
              <w:t xml:space="preserve"> izplatību.</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Nodrošina enerģijas ekonomija un </w:t>
            </w:r>
          </w:p>
          <w:p w:rsidR="00A07F62" w:rsidRPr="006E3A62" w:rsidRDefault="00A07F62" w:rsidP="00E51778">
            <w:pPr>
              <w:widowControl w:val="0"/>
              <w:suppressAutoHyphens w:val="0"/>
              <w:spacing w:before="60"/>
              <w:rPr>
                <w:sz w:val="22"/>
                <w:szCs w:val="22"/>
                <w:lang w:eastAsia="en-US"/>
              </w:rPr>
            </w:pPr>
            <w:proofErr w:type="spellStart"/>
            <w:r w:rsidRPr="006E3A62">
              <w:rPr>
                <w:sz w:val="22"/>
                <w:szCs w:val="22"/>
                <w:lang w:eastAsia="en-US"/>
              </w:rPr>
              <w:t>ārtāku</w:t>
            </w:r>
            <w:proofErr w:type="spellEnd"/>
            <w:r w:rsidRPr="006E3A62">
              <w:rPr>
                <w:sz w:val="22"/>
                <w:szCs w:val="22"/>
                <w:lang w:eastAsia="en-US"/>
              </w:rPr>
              <w:t xml:space="preserve"> ēdiena gatavošanu vidējās temperatūrās. 1L, d- 14cm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Bistro katls ar vāku</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no augstas kvalitātes, izturīga 18/10 nerūsējošā tērauda, sienu biezums 0,6 - 0,8 mm, dibena biezums 4 - 5 mm, 3 slāņu pamatne ātrākai un vienmērīgākai siltuma izplatībai, viegli satverami, nesakarstoši nerūsējošā tērauda rokturi. Piemēroti visu veidu plīts virsmām, ieskaitot indukcijas. 16cm, 2,2L</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rPr>
              <w:t>Panna ar nepiedegošu pārklājumu</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un nesakarstošu nerūsējošā tērauda rokturi. </w:t>
            </w:r>
            <w:proofErr w:type="spellStart"/>
            <w:r w:rsidRPr="006E3A62">
              <w:rPr>
                <w:sz w:val="22"/>
                <w:szCs w:val="22"/>
                <w:lang w:eastAsia="en-US"/>
              </w:rPr>
              <w:lastRenderedPageBreak/>
              <w:t>Aluminija</w:t>
            </w:r>
            <w:proofErr w:type="spellEnd"/>
            <w:r w:rsidRPr="006E3A62">
              <w:rPr>
                <w:sz w:val="22"/>
                <w:szCs w:val="22"/>
                <w:lang w:eastAsia="en-US"/>
              </w:rPr>
              <w:t xml:space="preserve"> </w:t>
            </w:r>
            <w:proofErr w:type="spellStart"/>
            <w:r w:rsidRPr="006E3A62">
              <w:rPr>
                <w:sz w:val="22"/>
                <w:szCs w:val="22"/>
                <w:lang w:eastAsia="en-US"/>
              </w:rPr>
              <w:t>korpus</w:t>
            </w:r>
            <w:proofErr w:type="spellEnd"/>
            <w:r w:rsidRPr="006E3A62">
              <w:rPr>
                <w:sz w:val="22"/>
                <w:szCs w:val="22"/>
                <w:lang w:eastAsia="en-US"/>
              </w:rPr>
              <w:t xml:space="preserve"> pārklāts ar nepiedegošo klājumu, kura sastāvā keramiskās daļiņas. d-24cm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autoSpaceDE w:val="0"/>
              <w:autoSpaceDN w:val="0"/>
              <w:adjustRightInd w:val="0"/>
              <w:spacing w:before="60"/>
              <w:rPr>
                <w:b/>
                <w:sz w:val="22"/>
                <w:szCs w:val="22"/>
                <w:lang w:eastAsia="en-US"/>
              </w:rPr>
            </w:pPr>
            <w:r w:rsidRPr="006E3A62">
              <w:rPr>
                <w:b/>
                <w:sz w:val="22"/>
                <w:szCs w:val="22"/>
                <w:lang w:eastAsia="en-US"/>
              </w:rPr>
              <w:t>Panna ar nepiedegošu pārklājumu</w:t>
            </w:r>
          </w:p>
          <w:p w:rsidR="00A07F62" w:rsidRPr="006E3A62" w:rsidRDefault="00A07F62" w:rsidP="00E51778">
            <w:pPr>
              <w:widowControl w:val="0"/>
              <w:suppressAutoHyphens w:val="0"/>
              <w:autoSpaceDE w:val="0"/>
              <w:autoSpaceDN w:val="0"/>
              <w:adjustRightInd w:val="0"/>
              <w:spacing w:before="60"/>
              <w:rPr>
                <w:sz w:val="22"/>
                <w:szCs w:val="22"/>
                <w:lang w:eastAsia="lv-LV"/>
              </w:rPr>
            </w:pPr>
            <w:r w:rsidRPr="006E3A62">
              <w:rPr>
                <w:sz w:val="22"/>
                <w:szCs w:val="22"/>
                <w:lang w:eastAsia="en-US"/>
              </w:rPr>
              <w:t xml:space="preserve"> un nerūsējošā tērauda rokturi</w:t>
            </w:r>
            <w:r w:rsidRPr="006E3A62">
              <w:rPr>
                <w:sz w:val="22"/>
                <w:szCs w:val="22"/>
                <w:lang w:eastAsia="lv-LV"/>
              </w:rPr>
              <w:t xml:space="preserve">, </w:t>
            </w:r>
            <w:r w:rsidRPr="006E3A62">
              <w:rPr>
                <w:sz w:val="22"/>
                <w:szCs w:val="22"/>
                <w:lang w:eastAsia="en-US"/>
              </w:rPr>
              <w:t>Alumīnija lējuma panna ar nepiedegošu klājumu. Nesakarstošs nerūsējošā tērauda rokturis d-36cm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Nazis mizošanai</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dažādas krāsas, </w:t>
            </w:r>
            <w:r w:rsidRPr="006E3A62">
              <w:rPr>
                <w:bCs/>
                <w:sz w:val="22"/>
                <w:szCs w:val="22"/>
                <w:lang w:eastAsia="en-US"/>
              </w:rPr>
              <w:t xml:space="preserve">nerūsējošā tērauda. </w:t>
            </w:r>
            <w:r w:rsidRPr="006E3A62">
              <w:rPr>
                <w:sz w:val="22"/>
                <w:szCs w:val="22"/>
                <w:lang w:eastAsia="en-US"/>
              </w:rPr>
              <w:t>Paredzēts dārzeņu mizošanai. 9cm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Virtuves nazis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dažādas krāsas, </w:t>
            </w:r>
            <w:r w:rsidRPr="006E3A62">
              <w:rPr>
                <w:bCs/>
                <w:sz w:val="22"/>
                <w:szCs w:val="22"/>
                <w:lang w:eastAsia="en-US"/>
              </w:rPr>
              <w:t xml:space="preserve">nerūsējošā tērauda. </w:t>
            </w:r>
            <w:r w:rsidRPr="006E3A62">
              <w:rPr>
                <w:sz w:val="22"/>
                <w:szCs w:val="22"/>
                <w:lang w:eastAsia="en-US"/>
              </w:rPr>
              <w:t>Paredzēts ēdiena griešanai. 15cm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Virtuves nazis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dažādas krāsas, </w:t>
            </w:r>
            <w:r w:rsidRPr="006E3A62">
              <w:rPr>
                <w:bCs/>
                <w:sz w:val="22"/>
                <w:szCs w:val="22"/>
                <w:lang w:eastAsia="en-US"/>
              </w:rPr>
              <w:t xml:space="preserve">nerūsējošā tērauda. </w:t>
            </w:r>
            <w:r w:rsidRPr="006E3A62">
              <w:rPr>
                <w:sz w:val="22"/>
                <w:szCs w:val="22"/>
                <w:lang w:eastAsia="en-US"/>
              </w:rPr>
              <w:t>Paredzēts ēdiena griešanai, 21cm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Virtuves nazis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dažādas krāsas, </w:t>
            </w:r>
            <w:r w:rsidRPr="006E3A62">
              <w:rPr>
                <w:bCs/>
                <w:sz w:val="22"/>
                <w:szCs w:val="22"/>
                <w:lang w:eastAsia="en-US"/>
              </w:rPr>
              <w:t xml:space="preserve">nerūsējošā tērauda. </w:t>
            </w:r>
            <w:r w:rsidRPr="006E3A62">
              <w:rPr>
                <w:sz w:val="22"/>
                <w:szCs w:val="22"/>
                <w:lang w:eastAsia="en-US"/>
              </w:rPr>
              <w:t>Paredzēts ēdiena griešanai, 25cm</w:t>
            </w:r>
            <w:r w:rsidRPr="006E3A62">
              <w:rPr>
                <w:caps/>
                <w:sz w:val="22"/>
                <w:szCs w:val="22"/>
                <w:lang w:eastAsia="en-US"/>
                <w:specVanish/>
              </w:rPr>
              <w:t xml:space="preserve"> Stalgast</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Gaļas nazis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w:t>
            </w:r>
            <w:r w:rsidRPr="006E3A62">
              <w:rPr>
                <w:bCs/>
                <w:sz w:val="22"/>
                <w:szCs w:val="22"/>
                <w:lang w:eastAsia="en-US"/>
              </w:rPr>
              <w:t xml:space="preserve">nerūsējošā tērauda. </w:t>
            </w:r>
            <w:r w:rsidRPr="006E3A62">
              <w:rPr>
                <w:sz w:val="22"/>
                <w:szCs w:val="22"/>
                <w:lang w:eastAsia="en-US"/>
              </w:rPr>
              <w:t>Paredzēts ēdiena griešanai. Ergonomisks rokturis. 18cm</w:t>
            </w:r>
            <w:r w:rsidRPr="006E3A62">
              <w:rPr>
                <w:caps/>
                <w:sz w:val="22"/>
                <w:szCs w:val="22"/>
                <w:lang w:eastAsia="en-US"/>
                <w:specVanish/>
              </w:rPr>
              <w:t xml:space="preserve"> Sanelli</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Nazis tomātiem</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w:t>
            </w:r>
            <w:r w:rsidRPr="006E3A62">
              <w:rPr>
                <w:bCs/>
                <w:sz w:val="22"/>
                <w:szCs w:val="22"/>
                <w:lang w:eastAsia="en-US"/>
              </w:rPr>
              <w:t xml:space="preserve">nerūsējošā tērauda. </w:t>
            </w:r>
            <w:r w:rsidRPr="006E3A62">
              <w:rPr>
                <w:sz w:val="22"/>
                <w:szCs w:val="22"/>
                <w:lang w:eastAsia="en-US"/>
              </w:rPr>
              <w:t>Paredzēts ēdiena griešanai. Ergonomisks rokturis, 12cm</w:t>
            </w:r>
            <w:r w:rsidRPr="006E3A62">
              <w:rPr>
                <w:caps/>
                <w:sz w:val="22"/>
                <w:szCs w:val="22"/>
                <w:lang w:eastAsia="en-US"/>
                <w:specVanish/>
              </w:rPr>
              <w:t xml:space="preserve"> Sanelli</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Gaļas cirvis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w:t>
            </w:r>
            <w:r w:rsidRPr="006E3A62">
              <w:rPr>
                <w:bCs/>
                <w:sz w:val="22"/>
                <w:szCs w:val="22"/>
                <w:lang w:eastAsia="en-US"/>
              </w:rPr>
              <w:t>nerūsējošā tērauda.</w:t>
            </w:r>
            <w:r w:rsidRPr="006E3A62">
              <w:rPr>
                <w:sz w:val="22"/>
                <w:szCs w:val="22"/>
                <w:lang w:eastAsia="en-US"/>
              </w:rPr>
              <w:t xml:space="preserve"> Ergonomisks rokturis. 16cm</w:t>
            </w:r>
            <w:r w:rsidRPr="006E3A62">
              <w:rPr>
                <w:caps/>
                <w:sz w:val="22"/>
                <w:szCs w:val="22"/>
                <w:lang w:eastAsia="en-US"/>
                <w:specVanish/>
              </w:rPr>
              <w:t xml:space="preserve"> Sanelli</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Magnēts nažiem</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melns, Izgatavots no ABS. Aprīkots ar divām magnētiskām sliedēm, paredzēts stiprināšanai pie sienas, stiprinājumi ietilpst komplektācijā. 60cm</w:t>
            </w:r>
            <w:r w:rsidRPr="006E3A62">
              <w:rPr>
                <w:caps/>
                <w:sz w:val="22"/>
                <w:szCs w:val="22"/>
                <w:lang w:eastAsia="en-US"/>
                <w:specVanish/>
              </w:rPr>
              <w:t xml:space="preserve"> 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Magnēts nažiem</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melns 45cm, Izgatavots no ABS. Aprīkots ar divām magnētiskām sliedēm, paredzēts stiprināšanai pie sienas, stiprinājumi ietilpst komplektācijā. 45cm</w:t>
            </w:r>
            <w:proofErr w:type="gramStart"/>
            <w:r w:rsidRPr="006E3A62">
              <w:rPr>
                <w:caps/>
                <w:sz w:val="22"/>
                <w:szCs w:val="22"/>
                <w:lang w:eastAsia="en-US"/>
                <w:specVanish/>
              </w:rPr>
              <w:t xml:space="preserve"> ,C</w:t>
            </w:r>
            <w:proofErr w:type="gramEnd"/>
            <w:r w:rsidRPr="006E3A62">
              <w:rPr>
                <w:caps/>
                <w:sz w:val="22"/>
                <w:szCs w:val="22"/>
                <w:lang w:eastAsia="en-US"/>
                <w:specVanish/>
              </w:rPr>
              <w:t>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lv-LV"/>
              </w:rPr>
            </w:pPr>
            <w:r w:rsidRPr="006E3A62">
              <w:rPr>
                <w:b/>
                <w:sz w:val="22"/>
                <w:szCs w:val="22"/>
                <w:lang w:eastAsia="en-US"/>
                <w:specVanish/>
              </w:rPr>
              <w:t>Nažu asināmais ar d</w:t>
            </w:r>
            <w:r w:rsidRPr="006E3A62">
              <w:rPr>
                <w:b/>
                <w:sz w:val="22"/>
                <w:szCs w:val="22"/>
                <w:lang w:eastAsia="lv-LV"/>
              </w:rPr>
              <w:t>imanta diskiem</w:t>
            </w:r>
            <w:r w:rsidRPr="006E3A62">
              <w:rPr>
                <w:sz w:val="22"/>
                <w:szCs w:val="22"/>
                <w:lang w:eastAsia="lv-LV"/>
              </w:rPr>
              <w:t xml:space="preserve"> nažu asināšanai. ABS pamatne ar nerūsējošā tērauda detaļām. Iespējams asināt no abām </w:t>
            </w:r>
            <w:proofErr w:type="spellStart"/>
            <w:r w:rsidRPr="006E3A62">
              <w:rPr>
                <w:sz w:val="22"/>
                <w:szCs w:val="22"/>
                <w:lang w:eastAsia="lv-LV"/>
              </w:rPr>
              <w:t>pusēm.Divas</w:t>
            </w:r>
            <w:proofErr w:type="spellEnd"/>
            <w:r w:rsidRPr="006E3A62">
              <w:rPr>
                <w:sz w:val="22"/>
                <w:szCs w:val="22"/>
                <w:lang w:eastAsia="lv-LV"/>
              </w:rPr>
              <w:t xml:space="preserve"> asināšanas iespējas:</w:t>
            </w:r>
            <w:r w:rsidRPr="006E3A62">
              <w:rPr>
                <w:sz w:val="22"/>
                <w:szCs w:val="22"/>
                <w:lang w:eastAsia="lv-LV"/>
              </w:rPr>
              <w:br/>
              <w:t>- Asināšana</w:t>
            </w:r>
            <w:r w:rsidRPr="006E3A62">
              <w:rPr>
                <w:sz w:val="22"/>
                <w:szCs w:val="22"/>
                <w:lang w:eastAsia="lv-LV"/>
              </w:rPr>
              <w:br/>
              <w:t>- Asināšanas apdare</w:t>
            </w:r>
          </w:p>
          <w:p w:rsidR="00A07F62" w:rsidRPr="006E3A62" w:rsidRDefault="00A07F62" w:rsidP="00E51778">
            <w:pPr>
              <w:widowControl w:val="0"/>
              <w:suppressAutoHyphens w:val="0"/>
              <w:spacing w:before="60"/>
              <w:rPr>
                <w:sz w:val="22"/>
                <w:szCs w:val="22"/>
                <w:lang w:eastAsia="en-US"/>
              </w:rPr>
            </w:pPr>
            <w:r w:rsidRPr="006E3A62">
              <w:rPr>
                <w:caps/>
                <w:sz w:val="22"/>
                <w:szCs w:val="22"/>
                <w:lang w:eastAsia="en-US"/>
                <w:specVanish/>
              </w:rPr>
              <w:t>Tramontina</w:t>
            </w:r>
            <w:r w:rsidRPr="006E3A62">
              <w:rPr>
                <w:sz w:val="22"/>
                <w:szCs w:val="22"/>
                <w:lang w:eastAsia="en-US"/>
                <w:specVanish/>
              </w:rPr>
              <w:t xml:space="preserve"> </w:t>
            </w:r>
            <w:proofErr w:type="spellStart"/>
            <w:r w:rsidRPr="006E3A62">
              <w:rPr>
                <w:sz w:val="22"/>
                <w:szCs w:val="22"/>
                <w:lang w:eastAsia="en-US"/>
                <w:specVanish/>
              </w:rPr>
              <w:t>Profio</w:t>
            </w:r>
            <w:proofErr w:type="spellEnd"/>
            <w:r w:rsidRPr="006E3A62">
              <w:rPr>
                <w:sz w:val="22"/>
                <w:szCs w:val="22"/>
                <w:lang w:eastAsia="en-US"/>
                <w:specVanish/>
              </w:rPr>
              <w:t xml:space="preserve"> </w:t>
            </w:r>
            <w:proofErr w:type="spellStart"/>
            <w:r w:rsidRPr="006E3A62">
              <w:rPr>
                <w:sz w:val="22"/>
                <w:szCs w:val="22"/>
                <w:lang w:eastAsia="en-US"/>
                <w:specVanish/>
              </w:rPr>
              <w:t>diamond</w:t>
            </w:r>
            <w:proofErr w:type="spellEnd"/>
            <w:r w:rsidRPr="006E3A62">
              <w:rPr>
                <w:sz w:val="22"/>
                <w:szCs w:val="22"/>
                <w:lang w:eastAsia="en-US"/>
                <w:specVanish/>
              </w:rPr>
              <w:t xml:space="preserve"> vai </w:t>
            </w:r>
            <w:r w:rsidRPr="006E3A62">
              <w:rPr>
                <w:sz w:val="22"/>
                <w:szCs w:val="22"/>
                <w:lang w:eastAsia="en-US"/>
                <w:specVanish/>
              </w:rPr>
              <w:lastRenderedPageBreak/>
              <w:t>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Kauss smelšanai</w:t>
            </w:r>
            <w:r w:rsidRPr="006E3A62">
              <w:rPr>
                <w:sz w:val="22"/>
                <w:szCs w:val="22"/>
                <w:lang w:eastAsia="en-US"/>
              </w:rPr>
              <w:t>,</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kāta garums 36,2cm, d-9cm, tilpums 200ml,n/t</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Kauss</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tilpums 1,5L, Nerūsējošā tērauda kauss smelšanai. Tilpums 1.5 litri.  Diam.180mm Ar malas stiprinājumu</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rPr>
              <w:t>Standziņas salātiem</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 hromētas. Paredzēta salātu satveršanai, servēšanai. g-24cm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b/>
                <w:sz w:val="22"/>
                <w:szCs w:val="22"/>
                <w:lang w:eastAsia="en-US"/>
              </w:rPr>
            </w:pPr>
            <w:r w:rsidRPr="006E3A62">
              <w:rPr>
                <w:b/>
                <w:sz w:val="22"/>
                <w:szCs w:val="22"/>
                <w:lang w:eastAsia="en-US"/>
              </w:rPr>
              <w:t xml:space="preserve">Lāpstiņa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birstošiem </w:t>
            </w:r>
            <w:proofErr w:type="spellStart"/>
            <w:r w:rsidRPr="006E3A62">
              <w:rPr>
                <w:sz w:val="22"/>
                <w:szCs w:val="22"/>
                <w:lang w:eastAsia="en-US"/>
              </w:rPr>
              <w:t>produktiem,polipropilēna</w:t>
            </w:r>
            <w:proofErr w:type="spellEnd"/>
            <w:r w:rsidRPr="006E3A62">
              <w:rPr>
                <w:sz w:val="22"/>
                <w:szCs w:val="22"/>
                <w:lang w:eastAsia="en-US"/>
              </w:rPr>
              <w:t xml:space="preserve">, </w:t>
            </w:r>
            <w:proofErr w:type="spellStart"/>
            <w:r w:rsidRPr="006E3A62">
              <w:rPr>
                <w:sz w:val="22"/>
                <w:szCs w:val="22"/>
                <w:lang w:eastAsia="en-US"/>
              </w:rPr>
              <w:t>balta.Paredzēts</w:t>
            </w:r>
            <w:proofErr w:type="spellEnd"/>
            <w:r w:rsidRPr="006E3A62">
              <w:rPr>
                <w:sz w:val="22"/>
                <w:szCs w:val="22"/>
                <w:lang w:eastAsia="en-US"/>
              </w:rPr>
              <w:t xml:space="preserve"> ēdienu apgriešanai, atdalīšanai. g-26cm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Lāpstiņa</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birstošiem produktiem, polipropilēna, balta. Paredzēts ēdienu apgriešanai, atdalīšanai. g-35cm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Karote mērcei</w:t>
            </w:r>
            <w:r w:rsidRPr="006E3A62">
              <w:rPr>
                <w:sz w:val="22"/>
                <w:szCs w:val="22"/>
                <w:lang w:eastAsia="en-US"/>
              </w:rPr>
              <w:t xml:space="preserve">, 50ml, </w:t>
            </w:r>
            <w:proofErr w:type="spellStart"/>
            <w:r w:rsidRPr="006E3A62">
              <w:rPr>
                <w:sz w:val="22"/>
                <w:szCs w:val="22"/>
                <w:lang w:eastAsia="en-US"/>
              </w:rPr>
              <w:t>hrom.metāls</w:t>
            </w:r>
            <w:proofErr w:type="spellEnd"/>
            <w:r w:rsidRPr="006E3A62">
              <w:rPr>
                <w:sz w:val="22"/>
                <w:szCs w:val="22"/>
                <w:lang w:eastAsia="en-US"/>
              </w:rPr>
              <w:t>, 50ml,g-33cm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Karote mērcei</w:t>
            </w:r>
            <w:r w:rsidRPr="006E3A62">
              <w:rPr>
                <w:sz w:val="22"/>
                <w:szCs w:val="22"/>
                <w:lang w:eastAsia="en-US"/>
              </w:rPr>
              <w:t>, 75ml, hrom.metāls75ml,g-33cm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Karote putām</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Nerūsējošā tērauda putu noņemšanas karote. Izgatavota no 2mm bieza metāla, no viena gabala bez lodējuma vai metinājuma vietām. L-410mm, diam.160mm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Maizes nazis</w:t>
            </w:r>
            <w:r w:rsidRPr="006E3A62">
              <w:rPr>
                <w:sz w:val="22"/>
                <w:szCs w:val="22"/>
                <w:lang w:eastAsia="en-US"/>
                <w:specVanish/>
              </w:rPr>
              <w:t xml:space="preserve"> 24cm, n/</w:t>
            </w:r>
            <w:proofErr w:type="spellStart"/>
            <w:r w:rsidRPr="006E3A62">
              <w:rPr>
                <w:sz w:val="22"/>
                <w:szCs w:val="22"/>
                <w:lang w:eastAsia="en-US"/>
                <w:specVanish/>
              </w:rPr>
              <w:t>t.Ergonomisks</w:t>
            </w:r>
            <w:proofErr w:type="spellEnd"/>
            <w:r w:rsidRPr="006E3A62">
              <w:rPr>
                <w:sz w:val="22"/>
                <w:szCs w:val="22"/>
                <w:lang w:eastAsia="en-US"/>
                <w:specVanish/>
              </w:rPr>
              <w:t xml:space="preserve"> rokturis. 24cm</w:t>
            </w:r>
            <w:r w:rsidRPr="006E3A62">
              <w:rPr>
                <w:caps/>
                <w:sz w:val="22"/>
                <w:szCs w:val="22"/>
                <w:lang w:eastAsia="en-US"/>
                <w:specVanish/>
              </w:rPr>
              <w:t xml:space="preserve"> Sanelli</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Servējamā karote</w:t>
            </w:r>
            <w:r w:rsidRPr="006E3A62">
              <w:rPr>
                <w:sz w:val="22"/>
                <w:szCs w:val="22"/>
                <w:lang w:eastAsia="en-US"/>
                <w:specVanish/>
              </w:rPr>
              <w:t>, Izgatavots no augstvērtīga nerūsējošā tērauda.</w:t>
            </w:r>
            <w:r w:rsidRPr="006E3A62">
              <w:rPr>
                <w:sz w:val="22"/>
                <w:szCs w:val="22"/>
                <w:lang w:eastAsia="en-US"/>
              </w:rPr>
              <w:br/>
              <w:t>Var mazgāt trauku mazgājamajā mašīnā.</w:t>
            </w:r>
            <w:r w:rsidRPr="006E3A62">
              <w:rPr>
                <w:sz w:val="22"/>
                <w:szCs w:val="22"/>
                <w:lang w:eastAsia="en-US"/>
              </w:rPr>
              <w:br/>
              <w:t>Ražotāja garantija 5 gadi</w:t>
            </w:r>
          </w:p>
          <w:p w:rsidR="00A07F62" w:rsidRPr="006E3A62" w:rsidRDefault="00A07F62" w:rsidP="00E51778">
            <w:pPr>
              <w:widowControl w:val="0"/>
              <w:suppressAutoHyphens w:val="0"/>
              <w:spacing w:before="60"/>
              <w:rPr>
                <w:sz w:val="22"/>
                <w:szCs w:val="22"/>
                <w:lang w:eastAsia="en-US"/>
              </w:rPr>
            </w:pPr>
            <w:r w:rsidRPr="006E3A62">
              <w:rPr>
                <w:caps/>
                <w:sz w:val="22"/>
                <w:szCs w:val="22"/>
                <w:lang w:eastAsia="en-US"/>
                <w:specVanish/>
              </w:rPr>
              <w:t xml:space="preserve">Tescoma </w:t>
            </w:r>
            <w:proofErr w:type="spellStart"/>
            <w:r w:rsidRPr="006E3A62">
              <w:rPr>
                <w:sz w:val="22"/>
                <w:szCs w:val="22"/>
                <w:lang w:eastAsia="en-US"/>
                <w:specVanish/>
              </w:rPr>
              <w:t>President</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kartupeļu stampa</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caps/>
                <w:sz w:val="22"/>
                <w:szCs w:val="22"/>
                <w:lang w:eastAsia="en-US"/>
                <w:specVanish/>
              </w:rPr>
              <w:t>I</w:t>
            </w:r>
            <w:r w:rsidRPr="006E3A62">
              <w:rPr>
                <w:sz w:val="22"/>
                <w:szCs w:val="22"/>
                <w:lang w:eastAsia="en-US"/>
              </w:rPr>
              <w:t>zgatavots no augstvērtīga nerūsējošā tērauda.</w:t>
            </w:r>
            <w:r w:rsidRPr="006E3A62">
              <w:rPr>
                <w:sz w:val="22"/>
                <w:szCs w:val="22"/>
                <w:lang w:eastAsia="en-US"/>
              </w:rPr>
              <w:br/>
              <w:t>Var mazgāt trauku mazgājamajā mašīnā.</w:t>
            </w:r>
            <w:r w:rsidRPr="006E3A62">
              <w:rPr>
                <w:sz w:val="22"/>
                <w:szCs w:val="22"/>
                <w:lang w:eastAsia="en-US"/>
              </w:rPr>
              <w:br/>
              <w:t>Ražotāja garantija 5 gadi</w:t>
            </w:r>
          </w:p>
          <w:p w:rsidR="00A07F62" w:rsidRPr="006E3A62" w:rsidRDefault="00A07F62" w:rsidP="00E51778">
            <w:pPr>
              <w:widowControl w:val="0"/>
              <w:suppressAutoHyphens w:val="0"/>
              <w:spacing w:before="60"/>
              <w:rPr>
                <w:sz w:val="22"/>
                <w:szCs w:val="22"/>
                <w:lang w:eastAsia="en-US"/>
              </w:rPr>
            </w:pPr>
            <w:r w:rsidRPr="006E3A62">
              <w:rPr>
                <w:caps/>
                <w:sz w:val="22"/>
                <w:szCs w:val="22"/>
                <w:lang w:eastAsia="en-US"/>
                <w:specVanish/>
              </w:rPr>
              <w:t xml:space="preserve">Tescoma </w:t>
            </w:r>
            <w:proofErr w:type="spellStart"/>
            <w:r w:rsidRPr="006E3A62">
              <w:rPr>
                <w:sz w:val="22"/>
                <w:szCs w:val="22"/>
                <w:lang w:eastAsia="en-US"/>
                <w:specVanish/>
              </w:rPr>
              <w:t>President</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center"/>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Mīklas rullis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koka ar kustīgu rokturi. Paredzēts mīklas saplacināšanai. 45cm</w:t>
            </w:r>
            <w:r w:rsidRPr="006E3A62">
              <w:rPr>
                <w:caps/>
                <w:sz w:val="22"/>
                <w:szCs w:val="22"/>
                <w:lang w:eastAsia="en-US"/>
                <w:specVanish/>
              </w:rPr>
              <w:t xml:space="preserve"> Contacto</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Koka mīklas rullis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Koka mīklas rullis no </w:t>
            </w:r>
            <w:proofErr w:type="spellStart"/>
            <w:r w:rsidRPr="006E3A62">
              <w:rPr>
                <w:sz w:val="22"/>
                <w:szCs w:val="22"/>
                <w:lang w:eastAsia="en-US"/>
              </w:rPr>
              <w:t>Tauari</w:t>
            </w:r>
            <w:proofErr w:type="spellEnd"/>
            <w:r w:rsidRPr="006E3A62">
              <w:rPr>
                <w:sz w:val="22"/>
                <w:szCs w:val="22"/>
                <w:lang w:eastAsia="en-US"/>
              </w:rPr>
              <w:t xml:space="preserve"> (Brazīlijas ozols), slīpētu virsmu. 39cm</w:t>
            </w:r>
            <w:r w:rsidRPr="006E3A62">
              <w:rPr>
                <w:caps/>
                <w:sz w:val="22"/>
                <w:szCs w:val="22"/>
                <w:lang w:eastAsia="en-US"/>
                <w:specVanish/>
              </w:rPr>
              <w:t xml:space="preserve"> Tramontina</w:t>
            </w:r>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Kauss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n/</w:t>
            </w:r>
            <w:proofErr w:type="spellStart"/>
            <w:r w:rsidRPr="006E3A62">
              <w:rPr>
                <w:sz w:val="22"/>
                <w:szCs w:val="22"/>
                <w:lang w:eastAsia="en-US"/>
                <w:specVanish/>
              </w:rPr>
              <w:t>t.Paredzēts</w:t>
            </w:r>
            <w:proofErr w:type="spellEnd"/>
            <w:r w:rsidRPr="006E3A62">
              <w:rPr>
                <w:sz w:val="22"/>
                <w:szCs w:val="22"/>
                <w:lang w:eastAsia="en-US"/>
                <w:specVanish/>
              </w:rPr>
              <w:t xml:space="preserve"> </w:t>
            </w:r>
            <w:proofErr w:type="spellStart"/>
            <w:r w:rsidRPr="006E3A62">
              <w:rPr>
                <w:sz w:val="22"/>
                <w:szCs w:val="22"/>
                <w:lang w:eastAsia="en-US"/>
                <w:specVanish/>
              </w:rPr>
              <w:t>škidru</w:t>
            </w:r>
            <w:proofErr w:type="spellEnd"/>
            <w:r w:rsidRPr="006E3A62">
              <w:rPr>
                <w:sz w:val="22"/>
                <w:szCs w:val="22"/>
                <w:lang w:eastAsia="en-US"/>
                <w:specVanish/>
              </w:rPr>
              <w:t xml:space="preserve"> ēdienu iesmelšanai. d6.5cm 27.5cm 0.06l</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Silikona paklājiņš dekoriem</w:t>
            </w:r>
            <w:r w:rsidRPr="006E3A62">
              <w:rPr>
                <w:sz w:val="22"/>
                <w:szCs w:val="22"/>
                <w:lang w:eastAsia="en-US"/>
                <w:specVanish/>
              </w:rPr>
              <w:t xml:space="preserve"> trd09. Paredzēts kā pamatne dekoriem. 80x400h 1,8mm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Silikona paklājiņš dekoriem</w:t>
            </w:r>
            <w:r w:rsidRPr="006E3A62">
              <w:rPr>
                <w:sz w:val="22"/>
                <w:szCs w:val="22"/>
                <w:lang w:eastAsia="en-US"/>
                <w:specVanish/>
              </w:rPr>
              <w:t xml:space="preserve"> trd13 Paredzēts kā pamatne dekoriem. 80x400h 1,8mm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silikona veidne - rozītes</w:t>
            </w:r>
            <w:r w:rsidRPr="006E3A62">
              <w:rPr>
                <w:sz w:val="22"/>
                <w:szCs w:val="22"/>
                <w:lang w:eastAsia="en-US"/>
                <w:specVanish/>
              </w:rPr>
              <w:t xml:space="preserve">, Paredzēts ēdienu dekoru pagatavošanai. </w:t>
            </w:r>
            <w:r w:rsidRPr="006E3A62">
              <w:rPr>
                <w:caps/>
                <w:sz w:val="22"/>
                <w:szCs w:val="22"/>
                <w:lang w:eastAsia="en-US"/>
                <w:specVanish/>
              </w:rPr>
              <w:t>Tescoma</w:t>
            </w:r>
            <w:r w:rsidRPr="006E3A62">
              <w:rPr>
                <w:sz w:val="22"/>
                <w:szCs w:val="22"/>
                <w:lang w:eastAsia="en-US"/>
              </w:rPr>
              <w:t xml:space="preserve"> </w:t>
            </w:r>
            <w:proofErr w:type="spellStart"/>
            <w:r w:rsidRPr="006E3A62">
              <w:rPr>
                <w:sz w:val="22"/>
                <w:szCs w:val="22"/>
                <w:lang w:eastAsia="en-US"/>
              </w:rPr>
              <w:t>Delicia</w:t>
            </w:r>
            <w:proofErr w:type="spellEnd"/>
            <w:r w:rsidRPr="006E3A62">
              <w:rPr>
                <w:sz w:val="22"/>
                <w:szCs w:val="22"/>
                <w:lang w:eastAsia="en-US"/>
              </w:rPr>
              <w:t xml:space="preserve"> </w:t>
            </w:r>
            <w:proofErr w:type="spellStart"/>
            <w:r w:rsidRPr="006E3A62">
              <w:rPr>
                <w:sz w:val="22"/>
                <w:szCs w:val="22"/>
                <w:lang w:eastAsia="en-US"/>
              </w:rPr>
              <w:t>deco</w:t>
            </w:r>
            <w:proofErr w:type="spellEnd"/>
            <w:r w:rsidRPr="006E3A62">
              <w:rPr>
                <w:sz w:val="22"/>
                <w:szCs w:val="22"/>
                <w:lang w:eastAsia="en-US"/>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silikona veidne - sirsniņu virtene</w:t>
            </w:r>
            <w:r w:rsidRPr="006E3A62">
              <w:rPr>
                <w:sz w:val="22"/>
                <w:szCs w:val="22"/>
                <w:lang w:eastAsia="en-US"/>
                <w:specVanish/>
              </w:rPr>
              <w:t xml:space="preserve">, Paredzēta konkrētas formas ēdienu pagatavošanai. </w:t>
            </w:r>
            <w:r w:rsidRPr="006E3A62">
              <w:rPr>
                <w:caps/>
                <w:sz w:val="22"/>
                <w:szCs w:val="22"/>
                <w:lang w:eastAsia="en-US"/>
                <w:specVanish/>
              </w:rPr>
              <w:t>Tescoma</w:t>
            </w:r>
            <w:r w:rsidRPr="006E3A62">
              <w:rPr>
                <w:sz w:val="22"/>
                <w:szCs w:val="22"/>
                <w:lang w:eastAsia="en-US"/>
              </w:rPr>
              <w:t xml:space="preserve"> </w:t>
            </w:r>
            <w:proofErr w:type="spellStart"/>
            <w:r w:rsidRPr="006E3A62">
              <w:rPr>
                <w:sz w:val="22"/>
                <w:szCs w:val="22"/>
                <w:lang w:eastAsia="en-US"/>
              </w:rPr>
              <w:t>Delicia</w:t>
            </w:r>
            <w:proofErr w:type="spellEnd"/>
            <w:r w:rsidRPr="006E3A62">
              <w:rPr>
                <w:sz w:val="22"/>
                <w:szCs w:val="22"/>
                <w:lang w:eastAsia="en-US"/>
              </w:rPr>
              <w:t xml:space="preserve"> </w:t>
            </w:r>
            <w:proofErr w:type="spellStart"/>
            <w:r w:rsidRPr="006E3A62">
              <w:rPr>
                <w:sz w:val="22"/>
                <w:szCs w:val="22"/>
                <w:lang w:eastAsia="en-US"/>
              </w:rPr>
              <w:t>deco</w:t>
            </w:r>
            <w:proofErr w:type="spellEnd"/>
            <w:r w:rsidRPr="006E3A62">
              <w:rPr>
                <w:sz w:val="22"/>
                <w:szCs w:val="22"/>
                <w:lang w:eastAsia="en-US"/>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rPr>
              <w:t>Ota, silikona</w:t>
            </w:r>
            <w:r w:rsidRPr="006E3A62">
              <w:rPr>
                <w:sz w:val="22"/>
                <w:szCs w:val="22"/>
                <w:lang w:eastAsia="en-US"/>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rPr>
              <w:t xml:space="preserve">piemērota, ērtai produktu apsmērēšanai ar eļļu, taukiem utt., </w:t>
            </w:r>
            <w:proofErr w:type="spellStart"/>
            <w:r w:rsidRPr="006E3A62">
              <w:rPr>
                <w:sz w:val="22"/>
                <w:szCs w:val="22"/>
                <w:lang w:eastAsia="en-US"/>
              </w:rPr>
              <w:t>gillējot</w:t>
            </w:r>
            <w:proofErr w:type="spellEnd"/>
            <w:r w:rsidRPr="006E3A62">
              <w:rPr>
                <w:sz w:val="22"/>
                <w:szCs w:val="22"/>
                <w:lang w:eastAsia="en-US"/>
              </w:rPr>
              <w:t xml:space="preserve"> ēdienus. Izgatavota no karstumizturīga silikona (līdz 210ºC), augstvērtīga nerūsējošā tērauda un izturīgas plastmasas. Var mazgāt trauku mazgājamajā mašīnā. gar-5cm Ražotāja garantija 3 gadi.</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silikona lāpstiņa</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n/t rokturis. Paredzēts ēdienu apgriešanai, atdalīšanai. 23cm </w:t>
            </w:r>
            <w:proofErr w:type="spellStart"/>
            <w:r w:rsidRPr="006E3A62">
              <w:rPr>
                <w:sz w:val="22"/>
                <w:szCs w:val="22"/>
                <w:lang w:eastAsia="en-US"/>
                <w:specVanish/>
              </w:rPr>
              <w:t>Culinaria</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Lāpstiņa/skrāpis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mīklai Polipropilēns. Paredzēts mīklas atdalīšanai. 21.6x12.8cm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Lāpstiņa/skrāpis</w:t>
            </w:r>
            <w:r w:rsidRPr="006E3A62">
              <w:rPr>
                <w:sz w:val="22"/>
                <w:szCs w:val="22"/>
                <w:lang w:eastAsia="en-US"/>
                <w:specVanish/>
              </w:rPr>
              <w:t xml:space="preserve"> </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mīklai Polipropilēns. Paredzēts mīklas atdalīšanai. 12.1x8.1cm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60"/>
              <w:rPr>
                <w:sz w:val="22"/>
                <w:szCs w:val="22"/>
                <w:lang w:eastAsia="en-US"/>
              </w:rPr>
            </w:pPr>
            <w:r w:rsidRPr="006E3A62">
              <w:rPr>
                <w:b/>
                <w:sz w:val="22"/>
                <w:szCs w:val="22"/>
                <w:lang w:eastAsia="en-US"/>
                <w:specVanish/>
              </w:rPr>
              <w:t>mīklas griezējs</w:t>
            </w:r>
            <w:r w:rsidRPr="006E3A62">
              <w:rPr>
                <w:sz w:val="22"/>
                <w:szCs w:val="22"/>
                <w:lang w:eastAsia="en-US"/>
                <w:specVanish/>
              </w:rPr>
              <w:t>,</w:t>
            </w:r>
          </w:p>
          <w:p w:rsidR="00A07F62" w:rsidRPr="006E3A62" w:rsidRDefault="00A07F62" w:rsidP="00E51778">
            <w:pPr>
              <w:widowControl w:val="0"/>
              <w:suppressAutoHyphens w:val="0"/>
              <w:spacing w:before="60"/>
              <w:rPr>
                <w:sz w:val="22"/>
                <w:szCs w:val="22"/>
                <w:lang w:eastAsia="en-US"/>
              </w:rPr>
            </w:pPr>
            <w:r w:rsidRPr="006E3A62">
              <w:rPr>
                <w:sz w:val="22"/>
                <w:szCs w:val="22"/>
                <w:lang w:eastAsia="en-US"/>
                <w:specVanish/>
              </w:rPr>
              <w:t xml:space="preserve"> Nerūsējošais tērauds, </w:t>
            </w:r>
            <w:proofErr w:type="spellStart"/>
            <w:r w:rsidRPr="006E3A62">
              <w:rPr>
                <w:sz w:val="22"/>
                <w:szCs w:val="22"/>
                <w:lang w:eastAsia="en-US"/>
                <w:specVanish/>
              </w:rPr>
              <w:t>plastmasa.Paredzēts</w:t>
            </w:r>
            <w:proofErr w:type="spellEnd"/>
            <w:r w:rsidRPr="006E3A62">
              <w:rPr>
                <w:sz w:val="22"/>
                <w:szCs w:val="22"/>
                <w:lang w:eastAsia="en-US"/>
                <w:specVanish/>
              </w:rPr>
              <w:t xml:space="preserve"> konditorejas izstrādājumu apstrādei. </w:t>
            </w:r>
            <w:r w:rsidRPr="006E3A62">
              <w:rPr>
                <w:caps/>
                <w:sz w:val="22"/>
                <w:szCs w:val="22"/>
                <w:lang w:eastAsia="en-US"/>
                <w:specVanish/>
              </w:rPr>
              <w:t>Tescoma</w:t>
            </w:r>
            <w:r w:rsidRPr="006E3A62">
              <w:rPr>
                <w:sz w:val="22"/>
                <w:szCs w:val="22"/>
                <w:lang w:eastAsia="en-US"/>
                <w:specVanish/>
              </w:rPr>
              <w:t xml:space="preserve"> </w:t>
            </w:r>
            <w:proofErr w:type="spellStart"/>
            <w:r w:rsidRPr="006E3A62">
              <w:rPr>
                <w:sz w:val="22"/>
                <w:szCs w:val="22"/>
                <w:lang w:eastAsia="en-US"/>
                <w:specVanish/>
              </w:rPr>
              <w:t>Presto</w:t>
            </w:r>
            <w:proofErr w:type="spellEnd"/>
            <w:r w:rsidRPr="006E3A62">
              <w:rPr>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454"/>
              <w:gridCol w:w="236"/>
            </w:tblGrid>
            <w:tr w:rsidR="00A07F62" w:rsidRPr="006E3A62" w:rsidTr="00E51778">
              <w:trPr>
                <w:trHeight w:val="103"/>
              </w:trPr>
              <w:tc>
                <w:tcPr>
                  <w:tcW w:w="2454" w:type="dxa"/>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Karote kafijas</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n/t,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22" w:type="dxa"/>
                </w:tcPr>
                <w:p w:rsidR="00A07F62" w:rsidRPr="006E3A62" w:rsidRDefault="00A07F62" w:rsidP="00E51778">
                  <w:pPr>
                    <w:suppressAutoHyphens w:val="0"/>
                    <w:autoSpaceDE w:val="0"/>
                    <w:autoSpaceDN w:val="0"/>
                    <w:adjustRightInd w:val="0"/>
                    <w:rPr>
                      <w:rFonts w:eastAsia="Calibri"/>
                      <w:sz w:val="22"/>
                      <w:szCs w:val="22"/>
                      <w:lang w:eastAsia="en-US"/>
                    </w:rPr>
                  </w:pPr>
                </w:p>
              </w:tc>
            </w:tr>
          </w:tbl>
          <w:p w:rsidR="00A07F62" w:rsidRPr="006E3A62" w:rsidRDefault="00A07F62" w:rsidP="00E51778">
            <w:pPr>
              <w:widowControl w:val="0"/>
              <w:suppressAutoHyphens w:val="0"/>
              <w:spacing w:before="60"/>
              <w:rPr>
                <w:sz w:val="22"/>
                <w:szCs w:val="22"/>
                <w:lang w:eastAsia="en-US"/>
              </w:rPr>
            </w:pP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 xml:space="preserve">Karote </w:t>
            </w:r>
            <w:proofErr w:type="spellStart"/>
            <w:r w:rsidRPr="006E3A62">
              <w:rPr>
                <w:rFonts w:eastAsia="Calibri"/>
                <w:b/>
                <w:sz w:val="22"/>
                <w:szCs w:val="22"/>
                <w:lang w:eastAsia="en-US"/>
              </w:rPr>
              <w:t>espresso</w:t>
            </w:r>
            <w:proofErr w:type="spellEnd"/>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roofErr w:type="gramStart"/>
            <w:r w:rsidRPr="006E3A62">
              <w:rPr>
                <w:rFonts w:eastAsia="Calibri"/>
                <w:sz w:val="22"/>
                <w:szCs w:val="22"/>
                <w:lang w:eastAsia="en-US"/>
              </w:rPr>
              <w:t xml:space="preserve"> .</w:t>
            </w:r>
            <w:proofErr w:type="gramEnd"/>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Karote pusdienu</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Karote deserta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Sviesta nazis</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Pusdienu nazis</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Steika nazis</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Uzkodu/deserta nazis,</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 xml:space="preserve">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Zivju</w:t>
            </w:r>
            <w:proofErr w:type="gramStart"/>
            <w:r w:rsidRPr="006E3A62">
              <w:rPr>
                <w:rFonts w:eastAsia="Calibri"/>
                <w:b/>
                <w:sz w:val="22"/>
                <w:szCs w:val="22"/>
                <w:lang w:eastAsia="en-US"/>
              </w:rPr>
              <w:t xml:space="preserve">  </w:t>
            </w:r>
            <w:proofErr w:type="gramEnd"/>
            <w:r w:rsidRPr="006E3A62">
              <w:rPr>
                <w:rFonts w:eastAsia="Calibri"/>
                <w:b/>
                <w:sz w:val="22"/>
                <w:szCs w:val="22"/>
                <w:lang w:eastAsia="en-US"/>
              </w:rPr>
              <w:t>nazis</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 Pulēts, noturīgs pret skrāpējumiem.</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 xml:space="preserve">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Pusdienu dakša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w:t>
            </w:r>
            <w:proofErr w:type="spellStart"/>
            <w:r w:rsidRPr="006E3A62">
              <w:rPr>
                <w:rFonts w:eastAsia="Calibri"/>
                <w:sz w:val="22"/>
                <w:szCs w:val="22"/>
                <w:lang w:eastAsia="en-US"/>
              </w:rPr>
              <w:t>Club</w:t>
            </w:r>
            <w:proofErr w:type="spellEnd"/>
            <w:r w:rsidRPr="006E3A62">
              <w:rPr>
                <w:rFonts w:eastAsia="Calibri"/>
                <w:sz w:val="22"/>
                <w:szCs w:val="22"/>
                <w:lang w:eastAsia="en-US"/>
              </w:rPr>
              <w:t xml:space="preserve">” vai ekvivalents.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Kūku dakša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Uzkodu/deserta</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dakša, n/t. 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Zivju</w:t>
            </w:r>
            <w:proofErr w:type="gramStart"/>
            <w:r w:rsidRPr="006E3A62">
              <w:rPr>
                <w:rFonts w:eastAsia="Calibri"/>
                <w:b/>
                <w:sz w:val="22"/>
                <w:szCs w:val="22"/>
                <w:lang w:eastAsia="en-US"/>
              </w:rPr>
              <w:t xml:space="preserve">  </w:t>
            </w:r>
            <w:proofErr w:type="gramEnd"/>
            <w:r w:rsidRPr="006E3A62">
              <w:rPr>
                <w:rFonts w:eastAsia="Calibri"/>
                <w:b/>
                <w:sz w:val="22"/>
                <w:szCs w:val="22"/>
                <w:lang w:eastAsia="en-US"/>
              </w:rPr>
              <w:t>dakša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Pulēts, noturīgs pret skrāpējumiem. „</w:t>
            </w:r>
            <w:proofErr w:type="spellStart"/>
            <w:r w:rsidRPr="006E3A62">
              <w:rPr>
                <w:rFonts w:eastAsia="Calibri"/>
                <w:sz w:val="22"/>
                <w:szCs w:val="22"/>
                <w:lang w:eastAsia="en-US"/>
              </w:rPr>
              <w:t>Club</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Vēžu dakšiņa</w:t>
            </w:r>
          </w:p>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sz w:val="22"/>
                <w:szCs w:val="22"/>
                <w:lang w:eastAsia="en-US"/>
              </w:rPr>
              <w:t xml:space="preserve"> 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Pulēts, noturīgs pret skrāpējumiem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rPr>
                <w:b/>
                <w:bCs/>
                <w:sz w:val="18"/>
                <w:szCs w:val="18"/>
                <w:lang w:eastAsia="lv-LV"/>
              </w:rPr>
            </w:pPr>
            <w:r w:rsidRPr="006E3A62">
              <w:rPr>
                <w:b/>
                <w:bCs/>
                <w:sz w:val="18"/>
                <w:szCs w:val="18"/>
                <w:lang w:eastAsia="lv-LV"/>
              </w:rPr>
              <w:t>Cukura karote</w:t>
            </w:r>
          </w:p>
          <w:p w:rsidR="00A07F62" w:rsidRPr="006E3A62" w:rsidRDefault="00A07F62" w:rsidP="00E51778">
            <w:pPr>
              <w:suppressAutoHyphens w:val="0"/>
              <w:rPr>
                <w:rFonts w:ascii="Arial" w:hAnsi="Arial" w:cs="Arial"/>
                <w:b/>
                <w:bCs/>
                <w:sz w:val="18"/>
                <w:szCs w:val="18"/>
                <w:lang w:eastAsia="lv-LV"/>
              </w:rPr>
            </w:pPr>
            <w:r w:rsidRPr="006E3A62">
              <w:rPr>
                <w:b/>
                <w:bCs/>
                <w:sz w:val="18"/>
                <w:szCs w:val="18"/>
                <w:lang w:eastAsia="lv-LV"/>
              </w:rPr>
              <w:t>N/t,</w:t>
            </w:r>
            <w:r w:rsidRPr="006E3A62">
              <w:rPr>
                <w:lang w:eastAsia="lv-LV"/>
              </w:rPr>
              <w:t xml:space="preserve"> </w:t>
            </w:r>
            <w:r w:rsidRPr="006E3A62">
              <w:rPr>
                <w:b/>
                <w:bCs/>
                <w:sz w:val="18"/>
                <w:szCs w:val="18"/>
                <w:lang w:eastAsia="lv-LV"/>
              </w:rPr>
              <w:t>PITAGORA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widowControl w:val="0"/>
              <w:suppressAutoHyphens w:val="0"/>
              <w:spacing w:before="100" w:beforeAutospacing="1"/>
              <w:ind w:firstLine="62"/>
              <w:jc w:val="both"/>
              <w:rPr>
                <w:lang w:eastAsia="lv-LV"/>
              </w:rPr>
            </w:pPr>
            <w:r w:rsidRPr="006E3A62">
              <w:rPr>
                <w:b/>
                <w:lang w:eastAsia="lv-LV"/>
              </w:rPr>
              <w:t>Dakša servēšanai</w:t>
            </w:r>
            <w:r w:rsidRPr="006E3A62">
              <w:rPr>
                <w:lang w:eastAsia="lv-LV"/>
              </w:rPr>
              <w:t>, n/t pulēts noturīgs pret skrāpējumiem, PITAGORA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ind w:firstLine="62"/>
              <w:rPr>
                <w:rFonts w:eastAsia="Calibri"/>
                <w:b/>
                <w:sz w:val="22"/>
                <w:szCs w:val="22"/>
                <w:lang w:eastAsia="en-US"/>
              </w:rPr>
            </w:pPr>
            <w:r w:rsidRPr="006E3A62">
              <w:rPr>
                <w:rFonts w:eastAsia="Calibri"/>
                <w:b/>
                <w:lang w:eastAsia="lv-LV"/>
              </w:rPr>
              <w:t>Dakša servēšanai</w:t>
            </w:r>
            <w:proofErr w:type="gramStart"/>
            <w:r w:rsidRPr="006E3A62">
              <w:rPr>
                <w:rFonts w:eastAsia="Calibri"/>
                <w:b/>
                <w:lang w:eastAsia="lv-LV"/>
              </w:rPr>
              <w:t xml:space="preserve"> </w:t>
            </w:r>
            <w:r w:rsidRPr="006E3A62">
              <w:rPr>
                <w:rFonts w:eastAsia="Calibri"/>
                <w:b/>
                <w:lang w:eastAsia="en-US"/>
              </w:rPr>
              <w:t xml:space="preserve"> </w:t>
            </w:r>
            <w:proofErr w:type="gramEnd"/>
            <w:r w:rsidRPr="006E3A62">
              <w:rPr>
                <w:lang w:eastAsia="lv-LV"/>
              </w:rPr>
              <w:t xml:space="preserve">n/t pulēts noturīgs pret skrāpējumiem, </w:t>
            </w:r>
            <w:r w:rsidRPr="006E3A62">
              <w:rPr>
                <w:sz w:val="22"/>
                <w:szCs w:val="22"/>
                <w:lang w:eastAsia="en-US"/>
              </w:rPr>
              <w:t>20cm</w:t>
            </w:r>
            <w:r w:rsidRPr="006E3A62">
              <w:rPr>
                <w:lang w:eastAsia="lv-LV"/>
              </w:rPr>
              <w:t xml:space="preserve"> PITAGORA vai ekvivalents</w:t>
            </w:r>
            <w:r w:rsidRPr="006E3A62">
              <w:rPr>
                <w:b/>
                <w:lang w:eastAsia="lv-LV"/>
              </w:rPr>
              <w:t xml:space="preserve"> </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contextualSpacing/>
              <w:jc w:val="right"/>
              <w:rPr>
                <w:rFonts w:eastAsia="SimSun"/>
                <w:lang w:eastAsia="zh-CN"/>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Dakša servēšanai</w:t>
            </w:r>
            <w:proofErr w:type="gramStart"/>
            <w:r w:rsidRPr="006E3A62">
              <w:rPr>
                <w:lang w:eastAsia="lv-LV"/>
              </w:rPr>
              <w:t xml:space="preserve">  </w:t>
            </w:r>
            <w:proofErr w:type="gramEnd"/>
            <w:r w:rsidRPr="006E3A62">
              <w:rPr>
                <w:lang w:eastAsia="lv-LV"/>
              </w:rPr>
              <w:t xml:space="preserve">n/t pulēts noturīgs pret skrāpējumiem, </w:t>
            </w:r>
            <w:r w:rsidRPr="006E3A62">
              <w:rPr>
                <w:sz w:val="22"/>
                <w:szCs w:val="22"/>
                <w:lang w:eastAsia="en-US"/>
              </w:rPr>
              <w:t>24cm</w:t>
            </w:r>
            <w:r w:rsidRPr="006E3A62">
              <w:rPr>
                <w:lang w:eastAsia="lv-LV"/>
              </w:rPr>
              <w:t xml:space="preserve">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D</w:t>
            </w:r>
            <w:r w:rsidRPr="006E3A62">
              <w:rPr>
                <w:b/>
                <w:lang w:eastAsia="lv-LV"/>
              </w:rPr>
              <w:t>eserta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Deserta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 xml:space="preserve"> Deserta nazis</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Gaļas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Galda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Galda nazis,</w:t>
            </w:r>
            <w:r w:rsidRPr="006E3A62">
              <w:rPr>
                <w:lang w:eastAsia="lv-LV"/>
              </w:rPr>
              <w:t xml:space="preserve">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Gliemju dakšiņa,</w:t>
            </w:r>
            <w:r w:rsidRPr="006E3A62">
              <w:rPr>
                <w:lang w:eastAsia="lv-LV"/>
              </w:rPr>
              <w:t xml:space="preserve">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 xml:space="preserve"> Kafijas karotīte,</w:t>
            </w:r>
            <w:r w:rsidRPr="006E3A62">
              <w:rPr>
                <w:lang w:eastAsia="lv-LV"/>
              </w:rPr>
              <w:t xml:space="preserve">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Karote servēšanai</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Karote servēšanai</w:t>
            </w:r>
            <w:proofErr w:type="gramStart"/>
            <w:r w:rsidRPr="006E3A62">
              <w:rPr>
                <w:lang w:eastAsia="lv-LV"/>
              </w:rPr>
              <w:t xml:space="preserve"> , </w:t>
            </w:r>
            <w:proofErr w:type="gramEnd"/>
            <w:r w:rsidRPr="006E3A62">
              <w:rPr>
                <w:lang w:eastAsia="lv-LV"/>
              </w:rPr>
              <w:t xml:space="preserve">n/t pulēts noturīgs pret skrāpējumiem, </w:t>
            </w:r>
            <w:r w:rsidRPr="006E3A62">
              <w:rPr>
                <w:sz w:val="22"/>
                <w:szCs w:val="22"/>
                <w:lang w:eastAsia="en-US"/>
              </w:rPr>
              <w:t>20cm</w:t>
            </w:r>
            <w:r w:rsidRPr="006E3A62">
              <w:rPr>
                <w:lang w:eastAsia="lv-LV"/>
              </w:rPr>
              <w:t xml:space="preserve">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Karote servēšanai</w:t>
            </w:r>
            <w:r w:rsidRPr="006E3A62">
              <w:rPr>
                <w:lang w:eastAsia="lv-LV"/>
              </w:rPr>
              <w:t>,</w:t>
            </w:r>
            <w:proofErr w:type="gramStart"/>
            <w:r w:rsidRPr="006E3A62">
              <w:rPr>
                <w:lang w:eastAsia="lv-LV"/>
              </w:rPr>
              <w:t xml:space="preserve">   </w:t>
            </w:r>
            <w:proofErr w:type="gramEnd"/>
            <w:r w:rsidRPr="006E3A62">
              <w:rPr>
                <w:lang w:eastAsia="lv-LV"/>
              </w:rPr>
              <w:t xml:space="preserve">n/t pulēts noturīgs pret skrāpējumiem, </w:t>
            </w:r>
            <w:r w:rsidRPr="006E3A62">
              <w:rPr>
                <w:sz w:val="22"/>
                <w:szCs w:val="22"/>
                <w:lang w:eastAsia="en-US"/>
              </w:rPr>
              <w:t>24cm</w:t>
            </w:r>
            <w:r w:rsidRPr="006E3A62">
              <w:rPr>
                <w:lang w:eastAsia="lv-LV"/>
              </w:rPr>
              <w:t xml:space="preserve">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Karote servēšanai</w:t>
            </w:r>
            <w:proofErr w:type="gramStart"/>
            <w:r w:rsidRPr="006E3A62">
              <w:rPr>
                <w:lang w:eastAsia="lv-LV"/>
              </w:rPr>
              <w:t xml:space="preserve"> , </w:t>
            </w:r>
            <w:proofErr w:type="gramEnd"/>
            <w:r w:rsidRPr="006E3A62">
              <w:rPr>
                <w:lang w:eastAsia="lv-LV"/>
              </w:rPr>
              <w:t xml:space="preserve">n/t pulēts noturīgs pret skrāpējumiem, </w:t>
            </w:r>
            <w:r w:rsidRPr="006E3A62">
              <w:rPr>
                <w:sz w:val="22"/>
                <w:szCs w:val="22"/>
                <w:lang w:eastAsia="en-US"/>
              </w:rPr>
              <w:t>30cm</w:t>
            </w:r>
            <w:r w:rsidRPr="006E3A62">
              <w:rPr>
                <w:lang w:eastAsia="lv-LV"/>
              </w:rPr>
              <w:t xml:space="preserve">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Krējuma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Kūku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Kūku lāpstiņa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Kūku nazis</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Limonādes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b/>
                <w:lang w:eastAsia="lv-LV"/>
              </w:rPr>
              <w:t>Mērces kauss</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Olīvu dakšiņa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b/>
                <w:sz w:val="22"/>
                <w:szCs w:val="22"/>
                <w:lang w:eastAsia="en-US"/>
              </w:rPr>
            </w:pPr>
            <w:r w:rsidRPr="006E3A62">
              <w:rPr>
                <w:lang w:eastAsia="lv-LV"/>
              </w:rPr>
              <w:t xml:space="preserve"> </w:t>
            </w:r>
            <w:r w:rsidRPr="006E3A62">
              <w:rPr>
                <w:b/>
                <w:lang w:eastAsia="lv-LV"/>
              </w:rPr>
              <w:t>Rīsu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Rīvēta sieta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Salātu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Saldā ēdiena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Saldējuma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Sviesta Nazis</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Tējkarote,</w:t>
            </w:r>
            <w:r w:rsidRPr="006E3A62">
              <w:rPr>
                <w:lang w:eastAsia="lv-LV"/>
              </w:rPr>
              <w:t xml:space="preserve">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Vēžu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Zivju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Zivju Nazis</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Zivju servējamā dakša</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Zivju servējamais Nazis</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Zupas karote</w:t>
            </w:r>
            <w:r w:rsidRPr="006E3A62">
              <w:rPr>
                <w:lang w:eastAsia="lv-LV"/>
              </w:rPr>
              <w:t>, 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07F62" w:rsidRPr="006E3A62" w:rsidRDefault="00A07F62" w:rsidP="00E51778">
            <w:pPr>
              <w:widowControl w:val="0"/>
              <w:suppressAutoHyphens w:val="0"/>
              <w:spacing w:before="100" w:beforeAutospacing="1" w:after="100" w:afterAutospacing="1"/>
              <w:ind w:firstLine="62"/>
              <w:jc w:val="both"/>
              <w:rPr>
                <w:lang w:eastAsia="lv-LV"/>
              </w:rPr>
            </w:pPr>
            <w:r w:rsidRPr="006E3A62">
              <w:rPr>
                <w:b/>
                <w:lang w:eastAsia="lv-LV"/>
              </w:rPr>
              <w:t>Zupas kauss</w:t>
            </w:r>
            <w:r w:rsidRPr="006E3A62">
              <w:rPr>
                <w:lang w:eastAsia="lv-LV"/>
              </w:rPr>
              <w:t>,</w:t>
            </w:r>
            <w:proofErr w:type="gramStart"/>
            <w:r w:rsidRPr="006E3A62">
              <w:rPr>
                <w:lang w:eastAsia="lv-LV"/>
              </w:rPr>
              <w:t xml:space="preserve">  </w:t>
            </w:r>
            <w:proofErr w:type="gramEnd"/>
            <w:r w:rsidRPr="006E3A62">
              <w:rPr>
                <w:lang w:eastAsia="lv-LV"/>
              </w:rPr>
              <w:t>n/t pulēts noturīgs pret skrāpējumiem, PITAGORA vai ekvivalents</w:t>
            </w:r>
          </w:p>
        </w:tc>
        <w:tc>
          <w:tcPr>
            <w:tcW w:w="2693"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Saldējuma karote</w:t>
            </w:r>
          </w:p>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sz w:val="22"/>
                <w:szCs w:val="22"/>
                <w:lang w:eastAsia="en-US"/>
              </w:rPr>
              <w:t>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Pulēts, noturīgs pret skrāpējumiem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Gliemju dakšiņa</w:t>
            </w:r>
          </w:p>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sz w:val="22"/>
                <w:szCs w:val="22"/>
                <w:lang w:eastAsia="en-US"/>
              </w:rPr>
              <w:t>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Pulēts, noturīgs pret skrāpējumiem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Omāru dakša</w:t>
            </w:r>
          </w:p>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sz w:val="22"/>
                <w:szCs w:val="22"/>
                <w:lang w:eastAsia="en-US"/>
              </w:rPr>
              <w:t>n/t</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Pulēts, noturīgs pret skrāpējumiem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Zivju servēšanas komplekts</w:t>
            </w:r>
            <w:r w:rsidRPr="006E3A62">
              <w:rPr>
                <w:rFonts w:eastAsia="Calibri"/>
                <w:sz w:val="22"/>
                <w:szCs w:val="22"/>
                <w:lang w:eastAsia="en-US"/>
              </w:rPr>
              <w:t>, nazis un dakša, n/t. Pulēts, noturīgs pret skrāpējumiem. ”</w:t>
            </w:r>
            <w:proofErr w:type="spellStart"/>
            <w:r w:rsidRPr="006E3A62">
              <w:rPr>
                <w:rFonts w:eastAsia="Calibri"/>
                <w:sz w:val="22"/>
                <w:szCs w:val="22"/>
                <w:lang w:eastAsia="en-US"/>
              </w:rPr>
              <w:t>Continental</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Gaļas servējamais komplekts</w:t>
            </w:r>
            <w:r w:rsidRPr="006E3A62">
              <w:rPr>
                <w:rFonts w:eastAsia="Calibri"/>
                <w:sz w:val="22"/>
                <w:szCs w:val="22"/>
                <w:lang w:eastAsia="en-US"/>
              </w:rPr>
              <w:t xml:space="preserve">, nazis un </w:t>
            </w:r>
            <w:proofErr w:type="spellStart"/>
            <w:r w:rsidRPr="006E3A62">
              <w:rPr>
                <w:rFonts w:eastAsia="Calibri"/>
                <w:sz w:val="22"/>
                <w:szCs w:val="22"/>
                <w:lang w:eastAsia="en-US"/>
              </w:rPr>
              <w:t>dakšan</w:t>
            </w:r>
            <w:proofErr w:type="spellEnd"/>
            <w:r w:rsidRPr="006E3A62">
              <w:rPr>
                <w:rFonts w:eastAsia="Calibri"/>
                <w:sz w:val="22"/>
                <w:szCs w:val="22"/>
                <w:lang w:eastAsia="en-US"/>
              </w:rPr>
              <w:t>/t. Pulēts, noturīgs pret skrāpējumiem.</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w:t>
            </w:r>
            <w:proofErr w:type="spellStart"/>
            <w:r w:rsidRPr="006E3A62">
              <w:rPr>
                <w:rFonts w:eastAsia="Calibri"/>
                <w:sz w:val="22"/>
                <w:szCs w:val="22"/>
                <w:lang w:eastAsia="en-US"/>
              </w:rPr>
              <w:t>Dallas</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Salātu servējamais komplekts</w:t>
            </w:r>
            <w:r w:rsidRPr="006E3A62">
              <w:rPr>
                <w:rFonts w:eastAsia="Calibri"/>
                <w:sz w:val="22"/>
                <w:szCs w:val="22"/>
                <w:lang w:eastAsia="en-US"/>
              </w:rPr>
              <w:t>, karote un dakša, n/t. Pulēts, noturīgs pret skrāpējumiem. ”</w:t>
            </w:r>
            <w:proofErr w:type="spellStart"/>
            <w:r w:rsidRPr="006E3A62">
              <w:rPr>
                <w:rFonts w:eastAsia="Calibri"/>
                <w:sz w:val="22"/>
                <w:szCs w:val="22"/>
                <w:lang w:eastAsia="en-US"/>
              </w:rPr>
              <w:t>Continental</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Kūku lāpstiņa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n/t. Pulēts, noturīgs pret skrāpējumiem.  </w:t>
            </w:r>
            <w:proofErr w:type="spellStart"/>
            <w:r w:rsidRPr="006E3A62">
              <w:rPr>
                <w:rFonts w:eastAsia="Calibri"/>
                <w:sz w:val="22"/>
                <w:szCs w:val="22"/>
                <w:lang w:eastAsia="en-US"/>
              </w:rPr>
              <w:t>Continental</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ūdens</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/dažādiem dzērieniem, 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75cl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vīna</w:t>
            </w:r>
            <w:r w:rsidRPr="006E3A62">
              <w:rPr>
                <w:rFonts w:eastAsia="Calibri"/>
                <w:sz w:val="22"/>
                <w:szCs w:val="22"/>
                <w:lang w:eastAsia="en-US"/>
              </w:rPr>
              <w:t xml:space="preserve">, 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25cl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vīna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47cl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vīna</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saglabā spožu mirdzumu pēc katras mazgāšanas reizes. „</w:t>
            </w:r>
            <w:r w:rsidRPr="006E3A62">
              <w:rPr>
                <w:sz w:val="22"/>
                <w:szCs w:val="22"/>
                <w:lang w:eastAsia="en-US"/>
              </w:rPr>
              <w:t>tilpums 35cl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vīna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58cl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vīna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19cl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šampanieša</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 xml:space="preserve">tilpums 24 </w:t>
            </w:r>
            <w:proofErr w:type="spellStart"/>
            <w:r w:rsidRPr="006E3A62">
              <w:rPr>
                <w:sz w:val="22"/>
                <w:szCs w:val="22"/>
                <w:lang w:eastAsia="en-US"/>
              </w:rPr>
              <w:t>cl</w:t>
            </w:r>
            <w:proofErr w:type="spellEnd"/>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9D3BD9"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šerijam</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12cl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A07F62"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vīna</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materiāls </w:t>
            </w:r>
            <w:proofErr w:type="spellStart"/>
            <w:r w:rsidRPr="006E3A62">
              <w:rPr>
                <w:rFonts w:eastAsia="Calibri"/>
                <w:sz w:val="22"/>
                <w:szCs w:val="22"/>
                <w:lang w:eastAsia="en-US"/>
              </w:rPr>
              <w:t>Kwarx</w:t>
            </w:r>
            <w:proofErr w:type="spellEnd"/>
            <w:r w:rsidRPr="006E3A62">
              <w:rPr>
                <w:rFonts w:eastAsia="Calibri"/>
                <w:sz w:val="22"/>
                <w:szCs w:val="22"/>
                <w:lang w:eastAsia="en-US"/>
              </w:rPr>
              <w:t>®</w:t>
            </w:r>
            <w:proofErr w:type="gramStart"/>
            <w:r w:rsidRPr="006E3A62">
              <w:rPr>
                <w:rFonts w:eastAsia="Calibri"/>
                <w:sz w:val="22"/>
                <w:szCs w:val="22"/>
                <w:lang w:eastAsia="en-US"/>
              </w:rPr>
              <w:t xml:space="preserve"> , </w:t>
            </w:r>
            <w:proofErr w:type="gramEnd"/>
            <w:r w:rsidRPr="006E3A62">
              <w:rPr>
                <w:rFonts w:eastAsia="Calibri"/>
                <w:sz w:val="22"/>
                <w:szCs w:val="22"/>
                <w:lang w:eastAsia="en-US"/>
              </w:rPr>
              <w:t xml:space="preserve">saglabā spožu mirdzumu pēc katras mazgāšanas reizes. </w:t>
            </w:r>
            <w:r w:rsidRPr="006E3A62">
              <w:rPr>
                <w:sz w:val="22"/>
                <w:szCs w:val="22"/>
                <w:lang w:eastAsia="en-US"/>
              </w:rPr>
              <w:t>tilpums 47cl</w:t>
            </w:r>
            <w:r w:rsidRPr="006E3A62">
              <w:rPr>
                <w:rFonts w:eastAsia="Calibri"/>
                <w:sz w:val="22"/>
                <w:szCs w:val="22"/>
                <w:lang w:eastAsia="en-US"/>
              </w:rPr>
              <w:t xml:space="preserve"> „</w:t>
            </w:r>
            <w:proofErr w:type="spellStart"/>
            <w:r w:rsidRPr="006E3A62">
              <w:rPr>
                <w:rFonts w:eastAsia="Calibri"/>
                <w:sz w:val="22"/>
                <w:szCs w:val="22"/>
                <w:lang w:eastAsia="en-US"/>
              </w:rPr>
              <w:t>Cabernet</w:t>
            </w:r>
            <w:proofErr w:type="spellEnd"/>
            <w:r w:rsidRPr="006E3A62">
              <w:rPr>
                <w:rFonts w:eastAsia="Calibri"/>
                <w:sz w:val="22"/>
                <w:szCs w:val="22"/>
                <w:lang w:eastAsia="en-US"/>
              </w:rPr>
              <w:t xml:space="preserve"> </w:t>
            </w:r>
            <w:proofErr w:type="spellStart"/>
            <w:r w:rsidRPr="006E3A62">
              <w:rPr>
                <w:rFonts w:eastAsia="Calibri"/>
                <w:sz w:val="22"/>
                <w:szCs w:val="22"/>
                <w:lang w:eastAsia="en-US"/>
              </w:rPr>
              <w:t>balloon</w:t>
            </w:r>
            <w:proofErr w:type="spellEnd"/>
            <w:r w:rsidRPr="006E3A62">
              <w:rPr>
                <w:rFonts w:eastAsia="Calibri"/>
                <w:sz w:val="22"/>
                <w:szCs w:val="22"/>
                <w:lang w:eastAsia="en-US"/>
              </w:rPr>
              <w:t xml:space="preserve">” vai ekvivalenta, </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Glāzes sulai/ūdenim</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no rūdīta stikla, Glāzes ir savietojamas</w:t>
            </w:r>
            <w:r w:rsidRPr="006E3A62">
              <w:rPr>
                <w:rFonts w:eastAsia="Calibri"/>
                <w:sz w:val="22"/>
                <w:szCs w:val="22"/>
                <w:lang w:eastAsia="en-US"/>
              </w:rPr>
              <w:br/>
              <w:t>• Daudzfunkcionāls pielietojums</w:t>
            </w:r>
            <w:r w:rsidRPr="006E3A62">
              <w:rPr>
                <w:rFonts w:eastAsia="Calibri"/>
                <w:sz w:val="22"/>
                <w:szCs w:val="22"/>
                <w:lang w:eastAsia="en-US"/>
              </w:rPr>
              <w:br/>
              <w:t>• Glāzes iztur temperatūras svārstības līdz pat 135°C</w:t>
            </w:r>
            <w:proofErr w:type="gramStart"/>
            <w:r w:rsidRPr="006E3A62">
              <w:rPr>
                <w:sz w:val="22"/>
                <w:szCs w:val="22"/>
                <w:lang w:eastAsia="en-US"/>
              </w:rPr>
              <w:t xml:space="preserve"> , </w:t>
            </w:r>
            <w:proofErr w:type="gramEnd"/>
            <w:r w:rsidRPr="006E3A62">
              <w:rPr>
                <w:sz w:val="22"/>
                <w:szCs w:val="22"/>
                <w:lang w:eastAsia="en-US"/>
              </w:rPr>
              <w:t>tilpums 29cl</w:t>
            </w:r>
          </w:p>
          <w:p w:rsidR="00A07F62" w:rsidRPr="006E3A62" w:rsidRDefault="00A07F62" w:rsidP="00E51778">
            <w:pPr>
              <w:suppressAutoHyphens w:val="0"/>
              <w:autoSpaceDE w:val="0"/>
              <w:autoSpaceDN w:val="0"/>
              <w:adjustRightInd w:val="0"/>
              <w:rPr>
                <w:rFonts w:eastAsia="Calibri"/>
                <w:sz w:val="22"/>
                <w:szCs w:val="22"/>
                <w:lang w:eastAsia="en-US"/>
              </w:rPr>
            </w:pPr>
            <w:proofErr w:type="spellStart"/>
            <w:r w:rsidRPr="006E3A62">
              <w:rPr>
                <w:rFonts w:eastAsia="Calibri"/>
                <w:sz w:val="22"/>
                <w:szCs w:val="22"/>
                <w:lang w:eastAsia="en-US"/>
              </w:rPr>
              <w:t>Stack</w:t>
            </w:r>
            <w:proofErr w:type="spellEnd"/>
            <w:r w:rsidRPr="006E3A62">
              <w:rPr>
                <w:rFonts w:eastAsia="Calibri"/>
                <w:sz w:val="22"/>
                <w:szCs w:val="22"/>
                <w:lang w:eastAsia="en-US"/>
              </w:rPr>
              <w:t xml:space="preserve"> </w:t>
            </w:r>
            <w:proofErr w:type="spellStart"/>
            <w:r w:rsidRPr="006E3A62">
              <w:rPr>
                <w:rFonts w:eastAsia="Calibri"/>
                <w:sz w:val="22"/>
                <w:szCs w:val="22"/>
                <w:lang w:eastAsia="en-US"/>
              </w:rPr>
              <w:t>up</w:t>
            </w:r>
            <w:proofErr w:type="spellEnd"/>
            <w:r w:rsidRPr="006E3A62">
              <w:rPr>
                <w:rFonts w:eastAsia="Calibri"/>
                <w:sz w:val="22"/>
                <w:szCs w:val="22"/>
                <w:lang w:eastAsia="en-US"/>
              </w:rPr>
              <w:t xml:space="preserve">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Glāzes sulai/ūdenim</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rūdītā stikla zemā glāze. glāzes ir savietojamas</w:t>
            </w:r>
            <w:r w:rsidRPr="006E3A62">
              <w:rPr>
                <w:rFonts w:eastAsia="Calibri"/>
                <w:sz w:val="22"/>
                <w:szCs w:val="22"/>
                <w:lang w:eastAsia="en-US"/>
              </w:rPr>
              <w:br/>
              <w:t>• Daudzfunkcionāls pielietojums</w:t>
            </w:r>
            <w:r w:rsidRPr="006E3A62">
              <w:rPr>
                <w:rFonts w:eastAsia="Calibri"/>
                <w:sz w:val="22"/>
                <w:szCs w:val="22"/>
                <w:lang w:eastAsia="en-US"/>
              </w:rPr>
              <w:br/>
              <w:t>• • Glāzes iztur temperatūras svārstības līdz pat 135°C</w:t>
            </w:r>
            <w:proofErr w:type="gramStart"/>
            <w:r w:rsidRPr="006E3A62">
              <w:rPr>
                <w:sz w:val="22"/>
                <w:szCs w:val="22"/>
                <w:lang w:eastAsia="en-US"/>
              </w:rPr>
              <w:t xml:space="preserve"> , </w:t>
            </w:r>
            <w:proofErr w:type="gramEnd"/>
            <w:r w:rsidRPr="006E3A62">
              <w:rPr>
                <w:sz w:val="22"/>
                <w:szCs w:val="22"/>
                <w:lang w:eastAsia="en-US"/>
              </w:rPr>
              <w:t>tilpums 26-26,5cl</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w:t>
            </w:r>
            <w:proofErr w:type="spellStart"/>
            <w:r w:rsidRPr="006E3A62">
              <w:rPr>
                <w:rFonts w:eastAsia="Calibri"/>
                <w:sz w:val="22"/>
                <w:szCs w:val="22"/>
                <w:lang w:eastAsia="en-US"/>
              </w:rPr>
              <w:t>Stack</w:t>
            </w:r>
            <w:proofErr w:type="spellEnd"/>
            <w:r w:rsidRPr="006E3A62">
              <w:rPr>
                <w:rFonts w:eastAsia="Calibri"/>
                <w:sz w:val="22"/>
                <w:szCs w:val="22"/>
                <w:lang w:eastAsia="en-US"/>
              </w:rPr>
              <w:t xml:space="preserve"> </w:t>
            </w:r>
            <w:proofErr w:type="spellStart"/>
            <w:r w:rsidRPr="006E3A62">
              <w:rPr>
                <w:rFonts w:eastAsia="Calibri"/>
                <w:sz w:val="22"/>
                <w:szCs w:val="22"/>
                <w:lang w:eastAsia="en-US"/>
              </w:rPr>
              <w:t>up</w:t>
            </w:r>
            <w:proofErr w:type="spellEnd"/>
            <w:r w:rsidRPr="006E3A62">
              <w:rPr>
                <w:rFonts w:eastAsia="Calibri"/>
                <w:sz w:val="22"/>
                <w:szCs w:val="22"/>
                <w:lang w:eastAsia="en-US"/>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Glāze degvīna</w:t>
            </w:r>
            <w:r w:rsidRPr="006E3A62">
              <w:rPr>
                <w:rFonts w:eastAsia="Calibri"/>
                <w:sz w:val="22"/>
                <w:szCs w:val="22"/>
                <w:lang w:eastAsia="en-US"/>
              </w:rPr>
              <w:t xml:space="preserve">, </w:t>
            </w:r>
            <w:r w:rsidRPr="006E3A62">
              <w:rPr>
                <w:sz w:val="22"/>
                <w:szCs w:val="22"/>
                <w:lang w:eastAsia="en-US"/>
              </w:rPr>
              <w:t>tilpums 6,5cl</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stikla, cilindriska,</w:t>
            </w:r>
            <w:proofErr w:type="gramStart"/>
            <w:r w:rsidRPr="006E3A62">
              <w:rPr>
                <w:rFonts w:eastAsia="Calibri"/>
                <w:sz w:val="22"/>
                <w:szCs w:val="22"/>
                <w:lang w:eastAsia="en-US"/>
              </w:rPr>
              <w:t xml:space="preserve">  </w:t>
            </w:r>
            <w:proofErr w:type="gramEnd"/>
            <w:r w:rsidRPr="006E3A62">
              <w:rPr>
                <w:rFonts w:eastAsia="Calibri"/>
                <w:sz w:val="22"/>
                <w:szCs w:val="22"/>
                <w:lang w:eastAsia="en-US"/>
              </w:rPr>
              <w:t>“Islande” vai ekvivalenta</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proofErr w:type="spellStart"/>
            <w:r w:rsidRPr="006E3A62">
              <w:rPr>
                <w:rFonts w:eastAsia="Calibri"/>
                <w:b/>
                <w:sz w:val="22"/>
                <w:szCs w:val="22"/>
                <w:lang w:eastAsia="en-US"/>
              </w:rPr>
              <w:t>Citronspiede</w:t>
            </w:r>
            <w:proofErr w:type="spellEnd"/>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Nerūsējošā tērauda spiede citronam. Vienai porcijai, vienai daiviņai.</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Ledus smalcinātājs</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hromēts ABS korpuss. Elektriskais ledus smalcinātājs. Hromēts korpuss. Paredzēts maziem apjomiem. Ielāde pa vienam ledus gabaliņam. 220V/60W</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Trauks pudeļu dzesēšanai</w:t>
            </w:r>
            <w:r w:rsidRPr="006E3A62">
              <w:rPr>
                <w:rFonts w:eastAsia="Calibri"/>
                <w:sz w:val="22"/>
                <w:szCs w:val="22"/>
                <w:lang w:eastAsia="en-US"/>
              </w:rPr>
              <w:t xml:space="preserve"> Polikarbonāta trauks </w:t>
            </w:r>
            <w:proofErr w:type="spellStart"/>
            <w:r w:rsidRPr="006E3A62">
              <w:rPr>
                <w:rFonts w:eastAsia="Calibri"/>
                <w:sz w:val="22"/>
                <w:szCs w:val="22"/>
                <w:lang w:eastAsia="en-US"/>
              </w:rPr>
              <w:t>pudzeļu</w:t>
            </w:r>
            <w:proofErr w:type="spellEnd"/>
            <w:r w:rsidRPr="006E3A62">
              <w:rPr>
                <w:rFonts w:eastAsia="Calibri"/>
                <w:sz w:val="22"/>
                <w:szCs w:val="22"/>
                <w:lang w:eastAsia="en-US"/>
              </w:rPr>
              <w:t xml:space="preserve"> </w:t>
            </w:r>
            <w:proofErr w:type="spellStart"/>
            <w:r w:rsidRPr="006E3A62">
              <w:rPr>
                <w:rFonts w:eastAsia="Calibri"/>
                <w:sz w:val="22"/>
                <w:szCs w:val="22"/>
                <w:lang w:eastAsia="en-US"/>
              </w:rPr>
              <w:t>dzešēšanai</w:t>
            </w:r>
            <w:proofErr w:type="spellEnd"/>
            <w:r w:rsidRPr="006E3A62">
              <w:rPr>
                <w:rFonts w:eastAsia="Calibri"/>
                <w:sz w:val="22"/>
                <w:szCs w:val="22"/>
                <w:lang w:eastAsia="en-US"/>
              </w:rPr>
              <w:t>. Hromēta metāla pamatne. Tilpums 15 litri</w:t>
            </w:r>
            <w:r w:rsidRPr="006E3A62">
              <w:rPr>
                <w:sz w:val="22"/>
                <w:szCs w:val="22"/>
                <w:lang w:eastAsia="en-US"/>
              </w:rPr>
              <w:t xml:space="preserve"> Diam.440mm, H-260mm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Bārmeņa nazis</w:t>
            </w:r>
            <w:r w:rsidRPr="006E3A62">
              <w:rPr>
                <w:rFonts w:eastAsia="Calibri"/>
                <w:sz w:val="22"/>
                <w:szCs w:val="22"/>
                <w:lang w:eastAsia="en-US"/>
              </w:rPr>
              <w:t>, salokāms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Bāra karote</w:t>
            </w:r>
            <w:r w:rsidRPr="006E3A62">
              <w:rPr>
                <w:rFonts w:eastAsia="Calibri"/>
                <w:sz w:val="22"/>
                <w:szCs w:val="22"/>
                <w:lang w:eastAsia="en-US"/>
              </w:rPr>
              <w:t xml:space="preserve"> ar </w:t>
            </w:r>
            <w:proofErr w:type="spellStart"/>
            <w:r w:rsidRPr="006E3A62">
              <w:rPr>
                <w:rFonts w:eastAsia="Calibri"/>
                <w:sz w:val="22"/>
                <w:szCs w:val="22"/>
                <w:lang w:eastAsia="en-US"/>
              </w:rPr>
              <w:t>stapiņu</w:t>
            </w:r>
            <w:proofErr w:type="spellEnd"/>
            <w:r w:rsidRPr="006E3A62">
              <w:rPr>
                <w:rFonts w:eastAsia="Calibri"/>
                <w:sz w:val="22"/>
                <w:szCs w:val="22"/>
                <w:lang w:eastAsia="en-US"/>
              </w:rPr>
              <w:t xml:space="preserve"> kāta galā Bāra karote, nerūsējošā tērauda. Savērpts rokturis.</w:t>
            </w:r>
            <w:r w:rsidRPr="006E3A62">
              <w:rPr>
                <w:sz w:val="22"/>
                <w:szCs w:val="22"/>
                <w:lang w:eastAsia="en-US"/>
              </w:rPr>
              <w:t xml:space="preserve"> L-280mm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Stampa bāram</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n/t. </w:t>
            </w:r>
            <w:proofErr w:type="spellStart"/>
            <w:r w:rsidRPr="006E3A62">
              <w:rPr>
                <w:rFonts w:eastAsia="Calibri"/>
                <w:sz w:val="22"/>
                <w:szCs w:val="22"/>
                <w:lang w:eastAsia="en-US"/>
              </w:rPr>
              <w:t>Izgatvota</w:t>
            </w:r>
            <w:proofErr w:type="spellEnd"/>
            <w:r w:rsidRPr="006E3A62">
              <w:rPr>
                <w:rFonts w:eastAsia="Calibri"/>
                <w:sz w:val="22"/>
                <w:szCs w:val="22"/>
                <w:lang w:eastAsia="en-US"/>
              </w:rPr>
              <w:t xml:space="preserve"> no ēdienam labvēlīga polipropilēna. Apakšējā daļa ar daudziem maziem izciļņiem. Melnā krāsā.</w:t>
            </w:r>
            <w:r w:rsidRPr="006E3A62">
              <w:rPr>
                <w:sz w:val="22"/>
                <w:szCs w:val="22"/>
                <w:lang w:eastAsia="en-US"/>
              </w:rPr>
              <w:t xml:space="preserve"> L-220mm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Siets kokteiļiem</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lastRenderedPageBreak/>
              <w:t>Nerūsējošā tērauda.  Ērts, apaļas formas rokturis.</w:t>
            </w:r>
            <w:r w:rsidRPr="006E3A62">
              <w:rPr>
                <w:sz w:val="22"/>
                <w:szCs w:val="22"/>
                <w:lang w:eastAsia="en-US"/>
              </w:rPr>
              <w:t xml:space="preserve"> Diam.70mm, L-170mm.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Statīvs glāžu malas dekorēšanai</w:t>
            </w:r>
            <w:r w:rsidRPr="006E3A62">
              <w:rPr>
                <w:rFonts w:eastAsia="Calibri"/>
                <w:sz w:val="22"/>
                <w:szCs w:val="22"/>
                <w:lang w:eastAsia="lv-LV"/>
              </w:rPr>
              <w:t xml:space="preserve"> Ar 3 dalījumiem.</w:t>
            </w:r>
            <w:r w:rsidRPr="006E3A62">
              <w:rPr>
                <w:sz w:val="22"/>
                <w:szCs w:val="22"/>
                <w:lang w:eastAsia="en-US"/>
              </w:rPr>
              <w:t xml:space="preserve"> Diam.150mm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specVanish/>
              </w:rPr>
              <w:t>Viesmīļa paplāte</w:t>
            </w:r>
            <w:r w:rsidRPr="006E3A62">
              <w:rPr>
                <w:rFonts w:eastAsia="Calibri"/>
                <w:sz w:val="22"/>
                <w:szCs w:val="22"/>
                <w:lang w:eastAsia="en-US"/>
                <w:specVanish/>
              </w:rPr>
              <w:t xml:space="preserve">, </w:t>
            </w:r>
          </w:p>
          <w:p w:rsidR="00A07F62" w:rsidRPr="006E3A62" w:rsidRDefault="00A07F62" w:rsidP="00E51778">
            <w:pPr>
              <w:suppressAutoHyphens w:val="0"/>
              <w:autoSpaceDE w:val="0"/>
              <w:autoSpaceDN w:val="0"/>
              <w:adjustRightInd w:val="0"/>
              <w:rPr>
                <w:rFonts w:eastAsia="Calibri"/>
                <w:color w:val="000000"/>
                <w:sz w:val="22"/>
                <w:szCs w:val="22"/>
                <w:lang w:eastAsia="en-US"/>
              </w:rPr>
            </w:pPr>
            <w:r w:rsidRPr="006E3A62">
              <w:rPr>
                <w:rFonts w:eastAsia="Calibri"/>
                <w:sz w:val="22"/>
                <w:szCs w:val="22"/>
                <w:lang w:eastAsia="en-US"/>
                <w:specVanish/>
              </w:rPr>
              <w:t xml:space="preserve">apaļa, plastikāta, </w:t>
            </w:r>
            <w:r w:rsidRPr="006E3A62">
              <w:rPr>
                <w:rFonts w:eastAsia="Calibri"/>
                <w:color w:val="000000"/>
                <w:sz w:val="22"/>
                <w:szCs w:val="22"/>
                <w:lang w:eastAsia="en-US"/>
              </w:rPr>
              <w:t>Virsma ar neslīdošu pārklājumu.</w:t>
            </w:r>
            <w:r w:rsidRPr="006E3A62">
              <w:rPr>
                <w:sz w:val="22"/>
                <w:szCs w:val="22"/>
                <w:lang w:eastAsia="en-US"/>
              </w:rPr>
              <w:t xml:space="preserve"> d-40cm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specVanish/>
              </w:rPr>
              <w:t>piparu malējs</w:t>
            </w:r>
            <w:r w:rsidRPr="006E3A62">
              <w:rPr>
                <w:rFonts w:eastAsia="Calibri"/>
                <w:sz w:val="22"/>
                <w:szCs w:val="22"/>
                <w:lang w:eastAsia="en-US"/>
                <w:specVanish/>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specVanish/>
              </w:rPr>
              <w:t xml:space="preserve">no tumša koka ar mūža garantiju malšanas mehānismam. Regulējams mehānisms smalkai un rupjai malšanai  vienkārši  aizgriežot ciešāk vai atlaižot vaļīgāk mehānismu. </w:t>
            </w:r>
            <w:r w:rsidRPr="006E3A62">
              <w:rPr>
                <w:sz w:val="22"/>
                <w:szCs w:val="22"/>
                <w:lang w:eastAsia="en-US"/>
              </w:rPr>
              <w:t>16,5cm</w:t>
            </w:r>
            <w:r w:rsidRPr="006E3A62">
              <w:rPr>
                <w:rFonts w:eastAsia="Calibri"/>
                <w:sz w:val="22"/>
                <w:szCs w:val="22"/>
                <w:lang w:eastAsia="en-US"/>
                <w:specVanish/>
              </w:rPr>
              <w:t xml:space="preserve"> </w:t>
            </w:r>
            <w:proofErr w:type="spellStart"/>
            <w:r w:rsidRPr="006E3A62">
              <w:rPr>
                <w:rFonts w:eastAsia="Calibri"/>
                <w:sz w:val="22"/>
                <w:szCs w:val="22"/>
                <w:lang w:eastAsia="en-US"/>
                <w:specVanish/>
              </w:rPr>
              <w:t>Capstan</w:t>
            </w:r>
            <w:proofErr w:type="spellEnd"/>
            <w:r w:rsidRPr="006E3A62">
              <w:rPr>
                <w:rFonts w:eastAsia="Calibri"/>
                <w:sz w:val="22"/>
                <w:szCs w:val="22"/>
                <w:lang w:eastAsia="en-US"/>
                <w:specVanish/>
              </w:rPr>
              <w:t xml:space="preserve"> </w:t>
            </w:r>
            <w:r w:rsidRPr="006E3A62">
              <w:rPr>
                <w:rFonts w:eastAsia="Calibri"/>
                <w:caps/>
                <w:sz w:val="22"/>
                <w:szCs w:val="22"/>
                <w:lang w:eastAsia="en-US"/>
                <w:specVanish/>
              </w:rPr>
              <w:t>Cole and Mason</w:t>
            </w:r>
            <w:r w:rsidRPr="006E3A62">
              <w:rPr>
                <w:rFonts w:eastAsia="Calibri"/>
                <w:sz w:val="22"/>
                <w:szCs w:val="22"/>
                <w:lang w:eastAsia="en-US"/>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specVanish/>
              </w:rPr>
              <w:t xml:space="preserve">Miezeris ar piestu </w:t>
            </w:r>
            <w:r w:rsidRPr="006E3A62">
              <w:rPr>
                <w:rFonts w:eastAsia="Calibri"/>
                <w:sz w:val="22"/>
                <w:szCs w:val="22"/>
                <w:lang w:eastAsia="en-US"/>
                <w:specVanish/>
              </w:rPr>
              <w:t xml:space="preserve">no pulēta granīta, piemērots, lai sasmalcinātu garšvielas un zaļumus </w:t>
            </w:r>
            <w:r w:rsidRPr="006E3A62">
              <w:rPr>
                <w:sz w:val="22"/>
                <w:szCs w:val="22"/>
                <w:lang w:eastAsia="en-US"/>
              </w:rPr>
              <w:t>Diam.16cm, h8,5cm</w:t>
            </w:r>
            <w:proofErr w:type="gramStart"/>
            <w:r w:rsidRPr="006E3A62">
              <w:rPr>
                <w:rFonts w:eastAsia="Calibri"/>
                <w:caps/>
                <w:sz w:val="22"/>
                <w:szCs w:val="22"/>
                <w:lang w:eastAsia="en-US"/>
                <w:specVanish/>
              </w:rPr>
              <w:t xml:space="preserve"> ,K</w:t>
            </w:r>
            <w:proofErr w:type="gramEnd"/>
            <w:r w:rsidRPr="006E3A62">
              <w:rPr>
                <w:rFonts w:eastAsia="Calibri"/>
                <w:caps/>
                <w:sz w:val="22"/>
                <w:szCs w:val="22"/>
                <w:lang w:eastAsia="en-US"/>
                <w:specVanish/>
              </w:rPr>
              <w:t>esper</w:t>
            </w:r>
            <w:r w:rsidRPr="006E3A62">
              <w:rPr>
                <w:rFonts w:eastAsia="Calibri"/>
                <w:sz w:val="22"/>
                <w:szCs w:val="22"/>
                <w:lang w:eastAsia="en-US"/>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Termoizturīga stikla mērglāze</w:t>
            </w:r>
            <w:r w:rsidRPr="006E3A62">
              <w:rPr>
                <w:rFonts w:eastAsia="Calibri"/>
                <w:sz w:val="22"/>
                <w:szCs w:val="22"/>
                <w:lang w:eastAsia="en-US"/>
              </w:rPr>
              <w:t xml:space="preserve"> ar iedalījumu, </w:t>
            </w:r>
            <w:r w:rsidRPr="006E3A62">
              <w:rPr>
                <w:sz w:val="22"/>
                <w:szCs w:val="22"/>
                <w:lang w:eastAsia="en-US"/>
              </w:rPr>
              <w:t>250ml</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rPr>
          <w:trHeight w:val="701"/>
        </w:trPr>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w:t>
            </w:r>
            <w:r w:rsidRPr="006E3A62">
              <w:rPr>
                <w:rFonts w:eastAsia="Calibri"/>
                <w:b/>
                <w:sz w:val="22"/>
                <w:szCs w:val="22"/>
                <w:lang w:eastAsia="en-US"/>
              </w:rPr>
              <w:t>Statīvs dēļiem</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proofErr w:type="spellStart"/>
            <w:r w:rsidRPr="006E3A62">
              <w:rPr>
                <w:rFonts w:eastAsia="Calibri"/>
                <w:sz w:val="22"/>
                <w:szCs w:val="22"/>
                <w:lang w:eastAsia="en-US"/>
              </w:rPr>
              <w:t>sešdaļīgs</w:t>
            </w:r>
            <w:proofErr w:type="spellEnd"/>
            <w:r w:rsidRPr="006E3A62">
              <w:rPr>
                <w:rFonts w:eastAsia="Calibri"/>
                <w:sz w:val="22"/>
                <w:szCs w:val="22"/>
                <w:lang w:eastAsia="en-US"/>
              </w:rPr>
              <w:t>. Hromēta metāla statīvs 6 sadales dēļu novietošanai.  Aprīkots ar 6 āķiem papildus piederumu uzkarināšanai.</w:t>
            </w:r>
            <w:r w:rsidRPr="006E3A62">
              <w:rPr>
                <w:sz w:val="22"/>
                <w:szCs w:val="22"/>
                <w:lang w:eastAsia="en-US"/>
              </w:rPr>
              <w:t xml:space="preserve"> 300x220x250mm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Statīvs dēļiem</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proofErr w:type="spellStart"/>
            <w:r w:rsidRPr="006E3A62">
              <w:rPr>
                <w:rFonts w:eastAsia="Calibri"/>
                <w:sz w:val="22"/>
                <w:szCs w:val="22"/>
                <w:lang w:eastAsia="en-US"/>
              </w:rPr>
              <w:t>ešdaļīgs</w:t>
            </w:r>
            <w:proofErr w:type="spellEnd"/>
            <w:r w:rsidRPr="006E3A62">
              <w:rPr>
                <w:rFonts w:eastAsia="Calibri"/>
                <w:sz w:val="22"/>
                <w:szCs w:val="22"/>
                <w:lang w:eastAsia="en-US"/>
              </w:rPr>
              <w:t xml:space="preserve"> Nerūsējošā tērauda statīvs 6 sadales dēlīšu novietošanai.</w:t>
            </w:r>
            <w:r w:rsidRPr="006E3A62">
              <w:rPr>
                <w:sz w:val="22"/>
                <w:szCs w:val="22"/>
                <w:lang w:eastAsia="en-US"/>
              </w:rPr>
              <w:t xml:space="preserve"> 300x235x270mm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Salvete</w:t>
            </w:r>
            <w:r w:rsidRPr="006E3A62">
              <w:rPr>
                <w:rFonts w:eastAsia="Calibri"/>
                <w:sz w:val="22"/>
                <w:szCs w:val="22"/>
                <w:lang w:eastAsia="en-US"/>
              </w:rPr>
              <w:t xml:space="preserve">, </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dažādas krāsas no kokvilnas auduma Mazgājams veļas mašīnā.</w:t>
            </w:r>
            <w:r w:rsidRPr="006E3A62">
              <w:rPr>
                <w:sz w:val="22"/>
                <w:szCs w:val="22"/>
                <w:lang w:eastAsia="en-US"/>
              </w:rPr>
              <w:t xml:space="preserve"> 500x500mm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376632">
        <w:tc>
          <w:tcPr>
            <w:tcW w:w="987" w:type="dxa"/>
            <w:shd w:val="clear" w:color="auto" w:fill="auto"/>
          </w:tcPr>
          <w:p w:rsidR="00A07F62" w:rsidRPr="006E3A62" w:rsidRDefault="00A07F62" w:rsidP="00C271BD">
            <w:pPr>
              <w:widowControl w:val="0"/>
              <w:numPr>
                <w:ilvl w:val="0"/>
                <w:numId w:val="27"/>
              </w:numPr>
              <w:suppressAutoHyphens w:val="0"/>
              <w:spacing w:before="60" w:after="60" w:line="360" w:lineRule="auto"/>
              <w:ind w:left="171" w:right="-108"/>
              <w:jc w:val="right"/>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Salvete</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 xml:space="preserve"> dažādas krāsas no kokvilnas auduma salvete. Mazgājams veļas mašīnā.</w:t>
            </w:r>
            <w:r w:rsidRPr="006E3A62">
              <w:rPr>
                <w:sz w:val="22"/>
                <w:szCs w:val="22"/>
                <w:lang w:eastAsia="en-US"/>
              </w:rPr>
              <w:t xml:space="preserve"> 400x400mm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FE1478">
        <w:tc>
          <w:tcPr>
            <w:tcW w:w="987" w:type="dxa"/>
            <w:shd w:val="clear" w:color="auto" w:fill="auto"/>
          </w:tcPr>
          <w:p w:rsidR="00A07F62" w:rsidRPr="006E3A62" w:rsidRDefault="00A07F62" w:rsidP="00C9105B">
            <w:pPr>
              <w:widowControl w:val="0"/>
              <w:numPr>
                <w:ilvl w:val="0"/>
                <w:numId w:val="27"/>
              </w:numPr>
              <w:suppressAutoHyphens w:val="0"/>
              <w:spacing w:before="60" w:after="60" w:line="360" w:lineRule="auto"/>
              <w:ind w:hanging="720"/>
              <w:jc w:val="both"/>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rPr>
              <w:t>Virtuves dvielis</w:t>
            </w:r>
            <w:r w:rsidRPr="006E3A62">
              <w:rPr>
                <w:rFonts w:eastAsia="Calibri"/>
                <w:sz w:val="22"/>
                <w:szCs w:val="22"/>
                <w:lang w:eastAsia="en-US"/>
              </w:rPr>
              <w:t>,</w:t>
            </w:r>
          </w:p>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100% kokvilnas auduma dvielis. Mazgājams līdz +90C temperatūrā.</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FE1478">
        <w:tc>
          <w:tcPr>
            <w:tcW w:w="987" w:type="dxa"/>
            <w:shd w:val="clear" w:color="auto" w:fill="auto"/>
          </w:tcPr>
          <w:p w:rsidR="00A07F62" w:rsidRPr="006E3A62" w:rsidRDefault="00A07F62" w:rsidP="00C9105B">
            <w:pPr>
              <w:widowControl w:val="0"/>
              <w:numPr>
                <w:ilvl w:val="0"/>
                <w:numId w:val="27"/>
              </w:numPr>
              <w:suppressAutoHyphens w:val="0"/>
              <w:spacing w:before="60" w:after="60" w:line="360" w:lineRule="auto"/>
              <w:ind w:hanging="720"/>
              <w:jc w:val="both"/>
              <w:rPr>
                <w:lang w:eastAsia="en-US"/>
              </w:rPr>
            </w:pPr>
          </w:p>
        </w:tc>
        <w:tc>
          <w:tcPr>
            <w:tcW w:w="4253" w:type="dxa"/>
            <w:shd w:val="clear" w:color="auto" w:fill="auto"/>
          </w:tcPr>
          <w:p w:rsidR="00A07F62" w:rsidRPr="006E3A62" w:rsidRDefault="00A07F62" w:rsidP="00E51778">
            <w:pPr>
              <w:suppressAutoHyphens w:val="0"/>
              <w:autoSpaceDE w:val="0"/>
              <w:autoSpaceDN w:val="0"/>
              <w:adjustRightInd w:val="0"/>
              <w:rPr>
                <w:rFonts w:eastAsia="Calibri"/>
                <w:sz w:val="22"/>
                <w:szCs w:val="22"/>
                <w:lang w:eastAsia="en-US"/>
              </w:rPr>
            </w:pPr>
            <w:r w:rsidRPr="006E3A62">
              <w:rPr>
                <w:rFonts w:eastAsia="Calibri"/>
                <w:b/>
                <w:sz w:val="22"/>
                <w:szCs w:val="22"/>
                <w:lang w:eastAsia="en-US"/>
                <w:specVanish/>
              </w:rPr>
              <w:t>silikona cimds, garais</w:t>
            </w:r>
            <w:r w:rsidRPr="006E3A62">
              <w:rPr>
                <w:rFonts w:eastAsia="Calibri"/>
                <w:sz w:val="22"/>
                <w:szCs w:val="22"/>
                <w:lang w:eastAsia="en-US"/>
                <w:specVanish/>
              </w:rPr>
              <w:t xml:space="preserve">. Paredzēts lietošanai no -40ºC līdz 230ºC., izgatavots augstvērtīga karstumizturīga silikona. </w:t>
            </w:r>
            <w:r w:rsidRPr="006E3A62">
              <w:rPr>
                <w:sz w:val="22"/>
                <w:szCs w:val="22"/>
                <w:lang w:eastAsia="en-US"/>
              </w:rPr>
              <w:t>1000x500mm</w:t>
            </w:r>
            <w:proofErr w:type="gramStart"/>
            <w:r w:rsidRPr="006E3A62">
              <w:rPr>
                <w:rFonts w:eastAsia="Calibri"/>
                <w:sz w:val="22"/>
                <w:szCs w:val="22"/>
                <w:lang w:eastAsia="en-US"/>
                <w:specVanish/>
              </w:rPr>
              <w:t xml:space="preserve"> ,</w:t>
            </w:r>
            <w:proofErr w:type="spellStart"/>
            <w:r w:rsidRPr="006E3A62">
              <w:rPr>
                <w:rFonts w:eastAsia="Calibri"/>
                <w:sz w:val="22"/>
                <w:szCs w:val="22"/>
                <w:lang w:eastAsia="en-US"/>
                <w:specVanish/>
              </w:rPr>
              <w:t>F</w:t>
            </w:r>
            <w:proofErr w:type="gramEnd"/>
            <w:r w:rsidRPr="006E3A62">
              <w:rPr>
                <w:rFonts w:eastAsia="Calibri"/>
                <w:sz w:val="22"/>
                <w:szCs w:val="22"/>
                <w:lang w:eastAsia="en-US"/>
                <w:specVanish/>
              </w:rPr>
              <w:t>usion</w:t>
            </w:r>
            <w:proofErr w:type="spellEnd"/>
            <w:r w:rsidRPr="006E3A62">
              <w:rPr>
                <w:rFonts w:eastAsia="Calibri"/>
                <w:sz w:val="22"/>
                <w:szCs w:val="22"/>
                <w:lang w:eastAsia="en-US"/>
                <w:specVanish/>
              </w:rPr>
              <w:t xml:space="preserve"> vai ekvivalents</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A07F62" w:rsidRPr="00E51778" w:rsidTr="00FE1478">
        <w:trPr>
          <w:trHeight w:val="187"/>
        </w:trPr>
        <w:tc>
          <w:tcPr>
            <w:tcW w:w="987" w:type="dxa"/>
            <w:shd w:val="clear" w:color="auto" w:fill="auto"/>
          </w:tcPr>
          <w:p w:rsidR="00A07F62" w:rsidRPr="006E3A62" w:rsidRDefault="00A07F62" w:rsidP="00C9105B">
            <w:pPr>
              <w:widowControl w:val="0"/>
              <w:numPr>
                <w:ilvl w:val="0"/>
                <w:numId w:val="27"/>
              </w:numPr>
              <w:suppressAutoHyphens w:val="0"/>
              <w:spacing w:before="60" w:after="60" w:line="360" w:lineRule="auto"/>
              <w:ind w:hanging="720"/>
              <w:jc w:val="both"/>
              <w:rPr>
                <w:lang w:eastAsia="en-US"/>
              </w:rPr>
            </w:pPr>
          </w:p>
        </w:tc>
        <w:tc>
          <w:tcPr>
            <w:tcW w:w="4253" w:type="dxa"/>
            <w:shd w:val="clear" w:color="auto" w:fill="auto"/>
          </w:tcPr>
          <w:p w:rsidR="00A07F62" w:rsidRPr="006E3A62" w:rsidRDefault="00A07F62" w:rsidP="007E3A4B">
            <w:pPr>
              <w:suppressAutoHyphens w:val="0"/>
              <w:autoSpaceDE w:val="0"/>
              <w:autoSpaceDN w:val="0"/>
              <w:adjustRightInd w:val="0"/>
              <w:rPr>
                <w:rFonts w:eastAsia="Calibri"/>
                <w:sz w:val="22"/>
                <w:szCs w:val="22"/>
                <w:lang w:eastAsia="en-US"/>
              </w:rPr>
            </w:pPr>
            <w:proofErr w:type="spellStart"/>
            <w:r w:rsidRPr="006E3A62">
              <w:rPr>
                <w:rFonts w:eastAsia="Calibri"/>
                <w:b/>
                <w:sz w:val="22"/>
                <w:szCs w:val="22"/>
                <w:lang w:eastAsia="en-US"/>
                <w:specVanish/>
              </w:rPr>
              <w:t>Žuljēna</w:t>
            </w:r>
            <w:proofErr w:type="spellEnd"/>
            <w:r w:rsidRPr="006E3A62">
              <w:rPr>
                <w:rFonts w:eastAsia="Calibri"/>
                <w:b/>
                <w:sz w:val="22"/>
                <w:szCs w:val="22"/>
                <w:lang w:eastAsia="en-US"/>
                <w:specVanish/>
              </w:rPr>
              <w:t xml:space="preserve"> trauciņš</w:t>
            </w:r>
            <w:r w:rsidRPr="006E3A62">
              <w:rPr>
                <w:rFonts w:eastAsia="Calibri"/>
                <w:sz w:val="22"/>
                <w:szCs w:val="22"/>
                <w:lang w:eastAsia="en-US"/>
                <w:specVanish/>
              </w:rPr>
              <w:t xml:space="preserve"> n/t, ar rokturi, </w:t>
            </w:r>
            <w:r w:rsidR="007E3A4B" w:rsidRPr="006E3A62">
              <w:rPr>
                <w:sz w:val="22"/>
                <w:szCs w:val="22"/>
                <w:lang w:eastAsia="en-US"/>
              </w:rPr>
              <w:t>8,5cm</w:t>
            </w:r>
          </w:p>
        </w:tc>
        <w:tc>
          <w:tcPr>
            <w:tcW w:w="2693" w:type="dxa"/>
          </w:tcPr>
          <w:p w:rsidR="00A07F62" w:rsidRPr="006E3A62" w:rsidRDefault="00A07F62" w:rsidP="00E51778">
            <w:pPr>
              <w:widowControl w:val="0"/>
              <w:suppressAutoHyphens w:val="0"/>
              <w:spacing w:before="60"/>
              <w:jc w:val="center"/>
              <w:rPr>
                <w:sz w:val="22"/>
                <w:szCs w:val="22"/>
                <w:lang w:eastAsia="en-US"/>
              </w:rPr>
            </w:pPr>
          </w:p>
        </w:tc>
        <w:tc>
          <w:tcPr>
            <w:tcW w:w="1560" w:type="dxa"/>
          </w:tcPr>
          <w:p w:rsidR="00A07F62" w:rsidRPr="006E3A62" w:rsidRDefault="00A07F62" w:rsidP="00E51778">
            <w:pPr>
              <w:widowControl w:val="0"/>
              <w:suppressAutoHyphens w:val="0"/>
              <w:spacing w:before="60"/>
              <w:jc w:val="center"/>
              <w:rPr>
                <w:sz w:val="22"/>
                <w:szCs w:val="22"/>
                <w:lang w:eastAsia="en-US"/>
              </w:rPr>
            </w:pPr>
          </w:p>
        </w:tc>
      </w:tr>
      <w:tr w:rsidR="000F58C3" w:rsidRPr="00E51778" w:rsidTr="00FE1478">
        <w:trPr>
          <w:trHeight w:val="187"/>
        </w:trPr>
        <w:tc>
          <w:tcPr>
            <w:tcW w:w="987" w:type="dxa"/>
            <w:shd w:val="clear" w:color="auto" w:fill="auto"/>
          </w:tcPr>
          <w:p w:rsidR="000F58C3" w:rsidRPr="006E3A62" w:rsidRDefault="000F58C3" w:rsidP="00C9105B">
            <w:pPr>
              <w:widowControl w:val="0"/>
              <w:numPr>
                <w:ilvl w:val="0"/>
                <w:numId w:val="27"/>
              </w:numPr>
              <w:suppressAutoHyphens w:val="0"/>
              <w:spacing w:before="60" w:after="60" w:line="360" w:lineRule="auto"/>
              <w:ind w:hanging="720"/>
              <w:jc w:val="both"/>
              <w:rPr>
                <w:lang w:eastAsia="en-US"/>
              </w:rPr>
            </w:pPr>
          </w:p>
        </w:tc>
        <w:tc>
          <w:tcPr>
            <w:tcW w:w="4253" w:type="dxa"/>
            <w:shd w:val="clear" w:color="auto" w:fill="auto"/>
          </w:tcPr>
          <w:p w:rsidR="000F58C3" w:rsidRPr="006E3A62" w:rsidRDefault="000F58C3" w:rsidP="00E51778">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Elektriskais zupas katls (8 litri)</w:t>
            </w:r>
          </w:p>
          <w:p w:rsidR="000F58C3" w:rsidRPr="006E3A62" w:rsidRDefault="000F58C3" w:rsidP="00E51778">
            <w:pPr>
              <w:suppressAutoHyphens w:val="0"/>
              <w:autoSpaceDE w:val="0"/>
              <w:autoSpaceDN w:val="0"/>
              <w:adjustRightInd w:val="0"/>
              <w:rPr>
                <w:rFonts w:eastAsia="Calibri"/>
                <w:sz w:val="22"/>
                <w:szCs w:val="22"/>
                <w:lang w:eastAsia="en-US"/>
              </w:rPr>
            </w:pPr>
            <w:r w:rsidRPr="006E3A62">
              <w:rPr>
                <w:rFonts w:eastAsia="Calibri"/>
                <w:sz w:val="22"/>
                <w:szCs w:val="22"/>
                <w:lang w:eastAsia="en-US"/>
              </w:rPr>
              <w:t>Nerūsējoša tērauda iekšējais pārklājums un vāks, strāvas regulators, izmēri D340*H360, V-230, W</w:t>
            </w:r>
            <w:r w:rsidR="007E3A4B" w:rsidRPr="006E3A62">
              <w:rPr>
                <w:rFonts w:eastAsia="Calibri"/>
                <w:sz w:val="22"/>
                <w:szCs w:val="22"/>
                <w:lang w:eastAsia="en-US"/>
              </w:rPr>
              <w:t>-</w:t>
            </w:r>
            <w:r w:rsidRPr="006E3A62">
              <w:rPr>
                <w:rFonts w:eastAsia="Calibri"/>
                <w:sz w:val="22"/>
                <w:szCs w:val="22"/>
                <w:lang w:eastAsia="en-US"/>
              </w:rPr>
              <w:t>435</w:t>
            </w:r>
          </w:p>
        </w:tc>
        <w:tc>
          <w:tcPr>
            <w:tcW w:w="2693" w:type="dxa"/>
          </w:tcPr>
          <w:p w:rsidR="000F58C3" w:rsidRPr="006E3A62" w:rsidRDefault="000F58C3" w:rsidP="00E51778">
            <w:pPr>
              <w:widowControl w:val="0"/>
              <w:suppressAutoHyphens w:val="0"/>
              <w:spacing w:before="60"/>
              <w:jc w:val="center"/>
              <w:rPr>
                <w:sz w:val="22"/>
                <w:szCs w:val="22"/>
                <w:lang w:eastAsia="en-US"/>
              </w:rPr>
            </w:pPr>
          </w:p>
        </w:tc>
        <w:tc>
          <w:tcPr>
            <w:tcW w:w="1560" w:type="dxa"/>
          </w:tcPr>
          <w:p w:rsidR="000F58C3" w:rsidRPr="006E3A62" w:rsidRDefault="000F58C3" w:rsidP="00E51778">
            <w:pPr>
              <w:widowControl w:val="0"/>
              <w:suppressAutoHyphens w:val="0"/>
              <w:spacing w:before="60"/>
              <w:jc w:val="center"/>
              <w:rPr>
                <w:sz w:val="22"/>
                <w:szCs w:val="22"/>
                <w:lang w:eastAsia="en-US"/>
              </w:rPr>
            </w:pPr>
          </w:p>
        </w:tc>
      </w:tr>
      <w:tr w:rsidR="000F58C3" w:rsidRPr="00E51778" w:rsidTr="00FE1478">
        <w:trPr>
          <w:trHeight w:val="187"/>
        </w:trPr>
        <w:tc>
          <w:tcPr>
            <w:tcW w:w="987" w:type="dxa"/>
            <w:shd w:val="clear" w:color="auto" w:fill="auto"/>
          </w:tcPr>
          <w:p w:rsidR="000F58C3" w:rsidRPr="006E3A62" w:rsidRDefault="000F58C3" w:rsidP="00C9105B">
            <w:pPr>
              <w:widowControl w:val="0"/>
              <w:numPr>
                <w:ilvl w:val="0"/>
                <w:numId w:val="27"/>
              </w:numPr>
              <w:suppressAutoHyphens w:val="0"/>
              <w:spacing w:before="60" w:after="60" w:line="360" w:lineRule="auto"/>
              <w:ind w:hanging="720"/>
              <w:jc w:val="both"/>
              <w:rPr>
                <w:lang w:eastAsia="en-US"/>
              </w:rPr>
            </w:pPr>
          </w:p>
        </w:tc>
        <w:tc>
          <w:tcPr>
            <w:tcW w:w="4253" w:type="dxa"/>
            <w:shd w:val="clear" w:color="auto" w:fill="auto"/>
          </w:tcPr>
          <w:p w:rsidR="007E3A4B" w:rsidRPr="006E3A62" w:rsidRDefault="007E3A4B" w:rsidP="007E3A4B">
            <w:pPr>
              <w:suppressAutoHyphens w:val="0"/>
              <w:autoSpaceDE w:val="0"/>
              <w:autoSpaceDN w:val="0"/>
              <w:adjustRightInd w:val="0"/>
              <w:rPr>
                <w:rFonts w:eastAsia="Calibri"/>
                <w:b/>
                <w:sz w:val="22"/>
                <w:szCs w:val="22"/>
                <w:lang w:eastAsia="en-US"/>
              </w:rPr>
            </w:pPr>
            <w:r w:rsidRPr="006E3A62">
              <w:rPr>
                <w:rFonts w:eastAsia="Calibri"/>
                <w:b/>
                <w:sz w:val="22"/>
                <w:szCs w:val="22"/>
                <w:lang w:eastAsia="en-US"/>
              </w:rPr>
              <w:t>Elektriskais zupas katls (10 litri)</w:t>
            </w:r>
          </w:p>
          <w:p w:rsidR="000F58C3" w:rsidRPr="006E3A62" w:rsidRDefault="007E3A4B" w:rsidP="007E3A4B">
            <w:pPr>
              <w:suppressAutoHyphens w:val="0"/>
              <w:autoSpaceDE w:val="0"/>
              <w:autoSpaceDN w:val="0"/>
              <w:adjustRightInd w:val="0"/>
              <w:rPr>
                <w:rFonts w:eastAsia="Calibri"/>
                <w:sz w:val="22"/>
                <w:szCs w:val="22"/>
                <w:lang w:eastAsia="en-US"/>
              </w:rPr>
            </w:pPr>
            <w:r w:rsidRPr="006E3A62">
              <w:rPr>
                <w:rFonts w:eastAsia="Calibri"/>
                <w:sz w:val="22"/>
                <w:szCs w:val="22"/>
                <w:lang w:eastAsia="en-US"/>
              </w:rPr>
              <w:t>Nerūsējoša tērauda iekšējais pārklājums un vāks, strāvas regulators, izmēri D330*H360, spriegums-230V, jauda-435W</w:t>
            </w:r>
          </w:p>
        </w:tc>
        <w:tc>
          <w:tcPr>
            <w:tcW w:w="2693" w:type="dxa"/>
          </w:tcPr>
          <w:p w:rsidR="000F58C3" w:rsidRPr="006E3A62" w:rsidRDefault="000F58C3" w:rsidP="00E51778">
            <w:pPr>
              <w:widowControl w:val="0"/>
              <w:suppressAutoHyphens w:val="0"/>
              <w:spacing w:before="60"/>
              <w:jc w:val="center"/>
              <w:rPr>
                <w:sz w:val="22"/>
                <w:szCs w:val="22"/>
                <w:lang w:eastAsia="en-US"/>
              </w:rPr>
            </w:pPr>
          </w:p>
        </w:tc>
        <w:tc>
          <w:tcPr>
            <w:tcW w:w="1560" w:type="dxa"/>
          </w:tcPr>
          <w:p w:rsidR="000F58C3" w:rsidRPr="006E3A62" w:rsidRDefault="000F58C3" w:rsidP="00E51778">
            <w:pPr>
              <w:widowControl w:val="0"/>
              <w:suppressAutoHyphens w:val="0"/>
              <w:spacing w:before="60"/>
              <w:jc w:val="center"/>
              <w:rPr>
                <w:sz w:val="22"/>
                <w:szCs w:val="22"/>
                <w:lang w:eastAsia="en-US"/>
              </w:rPr>
            </w:pPr>
          </w:p>
        </w:tc>
      </w:tr>
      <w:tr w:rsidR="00EE03D2" w:rsidRPr="00E51778" w:rsidTr="00FE1478">
        <w:tc>
          <w:tcPr>
            <w:tcW w:w="7933" w:type="dxa"/>
            <w:gridSpan w:val="3"/>
            <w:shd w:val="clear" w:color="auto" w:fill="auto"/>
          </w:tcPr>
          <w:p w:rsidR="00EE03D2" w:rsidRPr="006E3A62" w:rsidRDefault="00EE03D2" w:rsidP="00E51778">
            <w:pPr>
              <w:widowControl w:val="0"/>
              <w:suppressAutoHyphens w:val="0"/>
              <w:spacing w:before="60"/>
              <w:jc w:val="center"/>
              <w:rPr>
                <w:sz w:val="22"/>
                <w:szCs w:val="22"/>
                <w:lang w:eastAsia="en-US"/>
              </w:rPr>
            </w:pPr>
            <w:r w:rsidRPr="006E3A62">
              <w:rPr>
                <w:sz w:val="22"/>
                <w:szCs w:val="22"/>
                <w:lang w:eastAsia="en-US"/>
              </w:rPr>
              <w:t>Kopā bez PVN</w:t>
            </w:r>
          </w:p>
        </w:tc>
        <w:tc>
          <w:tcPr>
            <w:tcW w:w="1560" w:type="dxa"/>
          </w:tcPr>
          <w:p w:rsidR="00EE03D2" w:rsidRPr="006E3A62" w:rsidRDefault="00EE03D2" w:rsidP="00E51778">
            <w:pPr>
              <w:widowControl w:val="0"/>
              <w:suppressAutoHyphens w:val="0"/>
              <w:spacing w:before="60"/>
              <w:jc w:val="center"/>
              <w:rPr>
                <w:sz w:val="22"/>
                <w:szCs w:val="22"/>
                <w:lang w:eastAsia="en-US"/>
              </w:rPr>
            </w:pPr>
          </w:p>
        </w:tc>
      </w:tr>
      <w:tr w:rsidR="00EE03D2" w:rsidRPr="00E51778" w:rsidTr="00FE1478">
        <w:tc>
          <w:tcPr>
            <w:tcW w:w="7933" w:type="dxa"/>
            <w:gridSpan w:val="3"/>
            <w:shd w:val="clear" w:color="auto" w:fill="auto"/>
          </w:tcPr>
          <w:p w:rsidR="00EE03D2" w:rsidRPr="006E3A62" w:rsidRDefault="00EE03D2" w:rsidP="00EE03D2">
            <w:pPr>
              <w:widowControl w:val="0"/>
              <w:suppressAutoHyphens w:val="0"/>
              <w:spacing w:before="60"/>
              <w:jc w:val="center"/>
              <w:rPr>
                <w:sz w:val="22"/>
                <w:szCs w:val="22"/>
                <w:lang w:eastAsia="en-US"/>
              </w:rPr>
            </w:pPr>
            <w:r w:rsidRPr="006E3A62">
              <w:rPr>
                <w:sz w:val="22"/>
                <w:szCs w:val="22"/>
                <w:lang w:eastAsia="en-US"/>
              </w:rPr>
              <w:t>Atlaide __ %</w:t>
            </w:r>
          </w:p>
        </w:tc>
        <w:tc>
          <w:tcPr>
            <w:tcW w:w="1560" w:type="dxa"/>
          </w:tcPr>
          <w:p w:rsidR="00EE03D2" w:rsidRPr="006E3A62" w:rsidRDefault="00EE03D2" w:rsidP="00E51778">
            <w:pPr>
              <w:widowControl w:val="0"/>
              <w:suppressAutoHyphens w:val="0"/>
              <w:spacing w:before="60"/>
              <w:jc w:val="center"/>
              <w:rPr>
                <w:sz w:val="22"/>
                <w:szCs w:val="22"/>
                <w:lang w:eastAsia="en-US"/>
              </w:rPr>
            </w:pPr>
          </w:p>
        </w:tc>
      </w:tr>
      <w:tr w:rsidR="00EE03D2" w:rsidRPr="00E51778" w:rsidTr="00FE1478">
        <w:tc>
          <w:tcPr>
            <w:tcW w:w="7933" w:type="dxa"/>
            <w:gridSpan w:val="3"/>
            <w:shd w:val="clear" w:color="auto" w:fill="auto"/>
          </w:tcPr>
          <w:p w:rsidR="00EE03D2" w:rsidRPr="006E3A62" w:rsidRDefault="00EE03D2" w:rsidP="00E51778">
            <w:pPr>
              <w:widowControl w:val="0"/>
              <w:suppressAutoHyphens w:val="0"/>
              <w:spacing w:before="60"/>
              <w:jc w:val="center"/>
              <w:rPr>
                <w:sz w:val="22"/>
                <w:szCs w:val="22"/>
                <w:lang w:eastAsia="en-US"/>
              </w:rPr>
            </w:pPr>
            <w:r w:rsidRPr="006E3A62">
              <w:rPr>
                <w:sz w:val="22"/>
                <w:szCs w:val="22"/>
                <w:lang w:eastAsia="en-US"/>
              </w:rPr>
              <w:t>Kopā ar atlaidi bez PVN</w:t>
            </w:r>
          </w:p>
        </w:tc>
        <w:tc>
          <w:tcPr>
            <w:tcW w:w="1560" w:type="dxa"/>
          </w:tcPr>
          <w:p w:rsidR="00EE03D2" w:rsidRPr="006E3A62" w:rsidRDefault="00EE03D2" w:rsidP="00E51778">
            <w:pPr>
              <w:widowControl w:val="0"/>
              <w:suppressAutoHyphens w:val="0"/>
              <w:spacing w:before="60"/>
              <w:jc w:val="center"/>
              <w:rPr>
                <w:sz w:val="22"/>
                <w:szCs w:val="22"/>
                <w:lang w:eastAsia="en-US"/>
              </w:rPr>
            </w:pPr>
          </w:p>
        </w:tc>
      </w:tr>
      <w:tr w:rsidR="00EE03D2" w:rsidRPr="00E51778" w:rsidTr="00FE1478">
        <w:tc>
          <w:tcPr>
            <w:tcW w:w="7933" w:type="dxa"/>
            <w:gridSpan w:val="3"/>
            <w:shd w:val="clear" w:color="auto" w:fill="auto"/>
          </w:tcPr>
          <w:p w:rsidR="00EE03D2" w:rsidRPr="006E3A62" w:rsidRDefault="00EE03D2" w:rsidP="00EE03D2">
            <w:pPr>
              <w:widowControl w:val="0"/>
              <w:suppressAutoHyphens w:val="0"/>
              <w:spacing w:before="60"/>
              <w:jc w:val="center"/>
              <w:rPr>
                <w:sz w:val="22"/>
                <w:szCs w:val="22"/>
                <w:lang w:eastAsia="en-US"/>
              </w:rPr>
            </w:pPr>
            <w:r w:rsidRPr="006E3A62">
              <w:rPr>
                <w:sz w:val="22"/>
                <w:szCs w:val="22"/>
                <w:lang w:eastAsia="en-US"/>
              </w:rPr>
              <w:t>PVN 21%</w:t>
            </w:r>
          </w:p>
        </w:tc>
        <w:tc>
          <w:tcPr>
            <w:tcW w:w="1560" w:type="dxa"/>
          </w:tcPr>
          <w:p w:rsidR="00EE03D2" w:rsidRPr="006E3A62" w:rsidRDefault="00EE03D2" w:rsidP="00E51778">
            <w:pPr>
              <w:widowControl w:val="0"/>
              <w:suppressAutoHyphens w:val="0"/>
              <w:spacing w:before="60"/>
              <w:jc w:val="center"/>
              <w:rPr>
                <w:sz w:val="22"/>
                <w:szCs w:val="22"/>
                <w:lang w:eastAsia="en-US"/>
              </w:rPr>
            </w:pPr>
          </w:p>
        </w:tc>
      </w:tr>
      <w:tr w:rsidR="00EE03D2" w:rsidRPr="00E51778" w:rsidTr="00FE1478">
        <w:tc>
          <w:tcPr>
            <w:tcW w:w="7933" w:type="dxa"/>
            <w:gridSpan w:val="3"/>
            <w:shd w:val="clear" w:color="auto" w:fill="auto"/>
          </w:tcPr>
          <w:p w:rsidR="00EE03D2" w:rsidRPr="006E3A62" w:rsidRDefault="00EE03D2" w:rsidP="00EE03D2">
            <w:pPr>
              <w:widowControl w:val="0"/>
              <w:suppressAutoHyphens w:val="0"/>
              <w:spacing w:before="60"/>
              <w:jc w:val="center"/>
              <w:rPr>
                <w:sz w:val="22"/>
                <w:szCs w:val="22"/>
                <w:lang w:eastAsia="en-US"/>
              </w:rPr>
            </w:pPr>
            <w:r w:rsidRPr="006E3A62">
              <w:rPr>
                <w:sz w:val="22"/>
                <w:szCs w:val="22"/>
                <w:lang w:eastAsia="en-US"/>
              </w:rPr>
              <w:t>Kopā ar PVN</w:t>
            </w:r>
          </w:p>
        </w:tc>
        <w:tc>
          <w:tcPr>
            <w:tcW w:w="1560" w:type="dxa"/>
          </w:tcPr>
          <w:p w:rsidR="00EE03D2" w:rsidRPr="006E3A62" w:rsidRDefault="00EE03D2" w:rsidP="00E51778">
            <w:pPr>
              <w:widowControl w:val="0"/>
              <w:suppressAutoHyphens w:val="0"/>
              <w:spacing w:before="60"/>
              <w:jc w:val="center"/>
              <w:rPr>
                <w:sz w:val="22"/>
                <w:szCs w:val="22"/>
                <w:lang w:eastAsia="en-US"/>
              </w:rPr>
            </w:pPr>
          </w:p>
        </w:tc>
      </w:tr>
    </w:tbl>
    <w:p w:rsidR="00376632" w:rsidRPr="00376632" w:rsidRDefault="00376632" w:rsidP="00376632">
      <w:pPr>
        <w:widowControl w:val="0"/>
        <w:numPr>
          <w:ilvl w:val="0"/>
          <w:numId w:val="29"/>
        </w:numPr>
        <w:suppressAutoHyphens w:val="0"/>
        <w:spacing w:before="60" w:after="60" w:line="360" w:lineRule="auto"/>
        <w:jc w:val="both"/>
        <w:rPr>
          <w:sz w:val="22"/>
          <w:szCs w:val="22"/>
          <w:lang w:eastAsia="en-US"/>
        </w:rPr>
      </w:pPr>
      <w:r w:rsidRPr="00376632">
        <w:rPr>
          <w:sz w:val="22"/>
          <w:szCs w:val="22"/>
          <w:lang w:eastAsia="en-US"/>
        </w:rPr>
        <w:t xml:space="preserve">Apņemamies iepirkumā„ Trauku piegāde Rēzeknes tehnikumam” ID Nr. RT2016/12 minētās piegādes </w:t>
      </w:r>
      <w:r w:rsidRPr="00376632">
        <w:rPr>
          <w:sz w:val="22"/>
          <w:szCs w:val="22"/>
          <w:lang w:eastAsia="en-US"/>
        </w:rPr>
        <w:lastRenderedPageBreak/>
        <w:t xml:space="preserve">veikt iepirkuma, nolikuma norādītajā kārtībā, termiņos un atbilstoši pievienotajai Tehniskā un finanšu piedāvājumam. </w:t>
      </w:r>
    </w:p>
    <w:p w:rsidR="00376632" w:rsidRPr="00376632" w:rsidRDefault="00376632" w:rsidP="00376632">
      <w:pPr>
        <w:widowControl w:val="0"/>
        <w:numPr>
          <w:ilvl w:val="0"/>
          <w:numId w:val="29"/>
        </w:numPr>
        <w:suppressAutoHyphens w:val="0"/>
        <w:spacing w:before="60" w:after="60" w:line="360" w:lineRule="auto"/>
        <w:jc w:val="both"/>
        <w:rPr>
          <w:sz w:val="22"/>
          <w:szCs w:val="22"/>
          <w:lang w:eastAsia="en-US"/>
        </w:rPr>
      </w:pPr>
      <w:r w:rsidRPr="00376632">
        <w:rPr>
          <w:sz w:val="22"/>
          <w:szCs w:val="22"/>
          <w:lang w:eastAsia="en-US"/>
        </w:rPr>
        <w:t>Apliecinām, ka piedāvātā prece atbilst iepirkuma „ Trauku piegāde Rēzeknes tehnikumam” ID Nr. RT2016/12</w:t>
      </w:r>
      <w:r>
        <w:rPr>
          <w:sz w:val="22"/>
          <w:szCs w:val="22"/>
          <w:lang w:eastAsia="en-US"/>
        </w:rPr>
        <w:t xml:space="preserve"> </w:t>
      </w:r>
      <w:r w:rsidRPr="00376632">
        <w:rPr>
          <w:bCs/>
          <w:sz w:val="22"/>
          <w:szCs w:val="22"/>
          <w:lang w:eastAsia="en-US"/>
        </w:rPr>
        <w:t>nolikumā noteiktajām tehniskajām un kvalitātes prasībām.</w:t>
      </w:r>
    </w:p>
    <w:p w:rsidR="00376632" w:rsidRPr="00376632" w:rsidRDefault="00376632" w:rsidP="00376632">
      <w:pPr>
        <w:widowControl w:val="0"/>
        <w:numPr>
          <w:ilvl w:val="0"/>
          <w:numId w:val="29"/>
        </w:numPr>
        <w:suppressAutoHyphens w:val="0"/>
        <w:spacing w:before="60" w:after="60" w:line="360" w:lineRule="auto"/>
        <w:contextualSpacing/>
        <w:jc w:val="both"/>
        <w:rPr>
          <w:rFonts w:eastAsia="SimSun"/>
          <w:sz w:val="22"/>
          <w:szCs w:val="22"/>
          <w:lang w:eastAsia="zh-CN"/>
        </w:rPr>
      </w:pPr>
      <w:r w:rsidRPr="00376632">
        <w:rPr>
          <w:rFonts w:eastAsia="SimSun"/>
          <w:sz w:val="22"/>
          <w:szCs w:val="22"/>
          <w:lang w:eastAsia="zh-CN"/>
        </w:rPr>
        <w:t>Apliecinām, ka esam iepazinušies ar piegādes specifiku un apstākļiem, kas varētu ietekmēt to un samaksas noteikšanu par piegādes izpildi iepriekš minētājā periodā, transporta iespējas, un ņēmām vērā minētos apstākļus, nosakot Līgumā minēto samaksu par piegādes izpildi – līgumcenu. Tāpēc līgumcena un piegādes termiņus nevar ietekmēt iepriekš minētie apstākļi.</w:t>
      </w:r>
    </w:p>
    <w:p w:rsidR="00376632" w:rsidRPr="00376632" w:rsidRDefault="00376632" w:rsidP="00376632">
      <w:pPr>
        <w:widowControl w:val="0"/>
        <w:numPr>
          <w:ilvl w:val="0"/>
          <w:numId w:val="29"/>
        </w:numPr>
        <w:suppressAutoHyphens w:val="0"/>
        <w:spacing w:before="60" w:after="60" w:line="360" w:lineRule="auto"/>
        <w:jc w:val="both"/>
        <w:rPr>
          <w:sz w:val="22"/>
          <w:szCs w:val="22"/>
          <w:lang w:eastAsia="en-US"/>
        </w:rPr>
      </w:pPr>
      <w:r w:rsidRPr="00376632">
        <w:rPr>
          <w:sz w:val="22"/>
          <w:szCs w:val="22"/>
          <w:lang w:eastAsia="en-US"/>
        </w:rPr>
        <w:t xml:space="preserve">Apliecinām, ka Finanšu piedāvājumā ietverti visi izdevumi un izmaksas, kas saistītas ar iepirkuma priekšmeta pilnīgu un kvalitatīvu izpildi, jebkādi piemērojami nodokļi un nodevas, izņemot pievienotās vērtības nodokli, kā arī visi iespējamie riski un izmaksas, kas saistītas ar tirgus cenu svārstībām, tai skaitā, bet ne tikai uz degvielas izmaksām. Finanšu piedāvājumā norādītā cena paliks nemainīga visā līguma izpildes laikā. </w:t>
      </w:r>
    </w:p>
    <w:p w:rsidR="00376632" w:rsidRPr="00376632" w:rsidRDefault="00376632" w:rsidP="00376632">
      <w:pPr>
        <w:widowControl w:val="0"/>
        <w:numPr>
          <w:ilvl w:val="0"/>
          <w:numId w:val="29"/>
        </w:numPr>
        <w:suppressAutoHyphens w:val="0"/>
        <w:spacing w:before="60" w:after="60" w:line="360" w:lineRule="auto"/>
        <w:jc w:val="both"/>
        <w:rPr>
          <w:sz w:val="22"/>
          <w:szCs w:val="22"/>
          <w:lang w:eastAsia="en-US"/>
        </w:rPr>
      </w:pPr>
      <w:r w:rsidRPr="00376632">
        <w:rPr>
          <w:sz w:val="22"/>
          <w:szCs w:val="22"/>
          <w:lang w:eastAsia="en-US"/>
        </w:rPr>
        <w:t>Ar šo apstiprinām, sniegto ziņu patiesumu un precizitāti. Mēs saprotam un piekrītam prasībām, kas izvirzītas pretendentiem šī iepirkuma nolikumā un līguma projektā.</w:t>
      </w:r>
    </w:p>
    <w:p w:rsidR="00376632" w:rsidRPr="00376632" w:rsidRDefault="00376632" w:rsidP="00376632">
      <w:pPr>
        <w:suppressAutoHyphens w:val="0"/>
        <w:ind w:left="1295" w:right="-54"/>
        <w:jc w:val="both"/>
        <w:rPr>
          <w:lang w:eastAsia="en-US"/>
        </w:rPr>
      </w:pPr>
    </w:p>
    <w:p w:rsidR="00376632" w:rsidRPr="00376632" w:rsidRDefault="00376632" w:rsidP="00376632">
      <w:pPr>
        <w:widowControl w:val="0"/>
        <w:tabs>
          <w:tab w:val="center" w:pos="4820"/>
        </w:tabs>
        <w:suppressAutoHyphens w:val="0"/>
        <w:ind w:hanging="181"/>
        <w:jc w:val="both"/>
        <w:rPr>
          <w:sz w:val="22"/>
          <w:szCs w:val="22"/>
          <w:lang w:eastAsia="en-US"/>
        </w:rPr>
      </w:pPr>
    </w:p>
    <w:p w:rsidR="00376632" w:rsidRPr="00376632" w:rsidRDefault="00376632" w:rsidP="00376632">
      <w:pPr>
        <w:widowControl w:val="0"/>
        <w:tabs>
          <w:tab w:val="center" w:pos="4820"/>
        </w:tabs>
        <w:suppressAutoHyphens w:val="0"/>
        <w:jc w:val="both"/>
        <w:rPr>
          <w:sz w:val="22"/>
          <w:szCs w:val="22"/>
          <w:lang w:eastAsia="en-US"/>
        </w:rPr>
      </w:pPr>
      <w:r w:rsidRPr="00376632">
        <w:rPr>
          <w:sz w:val="22"/>
          <w:szCs w:val="22"/>
          <w:lang w:eastAsia="en-US"/>
        </w:rPr>
        <w:t>____________________________</w:t>
      </w:r>
      <w:proofErr w:type="gramStart"/>
      <w:r w:rsidRPr="00376632">
        <w:rPr>
          <w:sz w:val="22"/>
          <w:szCs w:val="22"/>
          <w:lang w:eastAsia="en-US"/>
        </w:rPr>
        <w:t xml:space="preserve">    </w:t>
      </w:r>
      <w:proofErr w:type="gramEnd"/>
      <w:r w:rsidRPr="00376632">
        <w:rPr>
          <w:sz w:val="22"/>
          <w:szCs w:val="22"/>
          <w:lang w:eastAsia="en-US"/>
        </w:rPr>
        <w:tab/>
        <w:t>___________</w:t>
      </w:r>
      <w:r w:rsidRPr="00376632">
        <w:rPr>
          <w:sz w:val="22"/>
          <w:szCs w:val="22"/>
          <w:lang w:eastAsia="en-US"/>
        </w:rPr>
        <w:tab/>
        <w:t xml:space="preserve">  ____________________</w:t>
      </w:r>
    </w:p>
    <w:p w:rsidR="00376632" w:rsidRPr="00376632" w:rsidRDefault="00376632" w:rsidP="00376632">
      <w:pPr>
        <w:widowControl w:val="0"/>
        <w:tabs>
          <w:tab w:val="center" w:pos="4820"/>
        </w:tabs>
        <w:suppressAutoHyphens w:val="0"/>
        <w:ind w:firstLine="284"/>
        <w:jc w:val="both"/>
        <w:rPr>
          <w:i/>
          <w:sz w:val="20"/>
          <w:szCs w:val="20"/>
          <w:lang w:eastAsia="en-US"/>
        </w:rPr>
      </w:pPr>
      <w:r w:rsidRPr="00376632">
        <w:rPr>
          <w:sz w:val="20"/>
          <w:szCs w:val="20"/>
          <w:lang w:eastAsia="en-US"/>
        </w:rPr>
        <w:t xml:space="preserve">    </w:t>
      </w:r>
      <w:r w:rsidRPr="00376632">
        <w:rPr>
          <w:i/>
          <w:sz w:val="20"/>
          <w:szCs w:val="20"/>
          <w:lang w:eastAsia="en-US"/>
        </w:rPr>
        <w:t>amatpersonas vai pilnvarotās</w:t>
      </w:r>
    </w:p>
    <w:p w:rsidR="00376632" w:rsidRPr="00376632" w:rsidRDefault="00376632" w:rsidP="00376632">
      <w:pPr>
        <w:widowControl w:val="0"/>
        <w:tabs>
          <w:tab w:val="center" w:pos="4820"/>
        </w:tabs>
        <w:suppressAutoHyphens w:val="0"/>
        <w:ind w:firstLine="284"/>
        <w:jc w:val="both"/>
        <w:rPr>
          <w:i/>
          <w:sz w:val="20"/>
          <w:szCs w:val="20"/>
          <w:lang w:eastAsia="en-US"/>
        </w:rPr>
      </w:pPr>
      <w:r w:rsidRPr="00376632">
        <w:rPr>
          <w:i/>
          <w:sz w:val="20"/>
          <w:szCs w:val="20"/>
          <w:lang w:eastAsia="en-US"/>
        </w:rPr>
        <w:t>personas ieņemamais amats</w:t>
      </w:r>
      <w:r w:rsidRPr="00376632">
        <w:rPr>
          <w:i/>
          <w:sz w:val="20"/>
          <w:szCs w:val="20"/>
          <w:lang w:eastAsia="en-US"/>
        </w:rPr>
        <w:tab/>
      </w:r>
      <w:proofErr w:type="gramStart"/>
      <w:r w:rsidRPr="00376632">
        <w:rPr>
          <w:i/>
          <w:sz w:val="20"/>
          <w:szCs w:val="20"/>
          <w:lang w:eastAsia="en-US"/>
        </w:rPr>
        <w:t xml:space="preserve">  </w:t>
      </w:r>
      <w:proofErr w:type="gramEnd"/>
      <w:r w:rsidRPr="00376632">
        <w:rPr>
          <w:i/>
          <w:sz w:val="20"/>
          <w:szCs w:val="20"/>
          <w:lang w:eastAsia="en-US"/>
        </w:rPr>
        <w:t>paraksts</w:t>
      </w:r>
      <w:r w:rsidRPr="00376632">
        <w:rPr>
          <w:i/>
          <w:sz w:val="20"/>
          <w:szCs w:val="20"/>
          <w:lang w:eastAsia="en-US"/>
        </w:rPr>
        <w:tab/>
      </w:r>
      <w:r w:rsidRPr="00376632">
        <w:rPr>
          <w:i/>
          <w:sz w:val="20"/>
          <w:szCs w:val="20"/>
          <w:lang w:eastAsia="en-US"/>
        </w:rPr>
        <w:tab/>
        <w:t xml:space="preserve">       vārds, uzvārds </w:t>
      </w:r>
    </w:p>
    <w:p w:rsidR="00376632" w:rsidRPr="00376632" w:rsidRDefault="00376632" w:rsidP="00376632">
      <w:pPr>
        <w:widowControl w:val="0"/>
        <w:suppressAutoHyphens w:val="0"/>
        <w:spacing w:before="60" w:after="60" w:line="360" w:lineRule="auto"/>
        <w:ind w:firstLine="720"/>
        <w:jc w:val="both"/>
        <w:rPr>
          <w:i/>
          <w:sz w:val="20"/>
          <w:szCs w:val="20"/>
          <w:lang w:eastAsia="en-US"/>
        </w:rPr>
      </w:pPr>
      <w:r w:rsidRPr="00376632">
        <w:rPr>
          <w:i/>
          <w:sz w:val="20"/>
          <w:szCs w:val="20"/>
          <w:lang w:eastAsia="en-US"/>
        </w:rPr>
        <w:t xml:space="preserve">   Dokumenta aizpildīšanas datums </w:t>
      </w:r>
      <w:r w:rsidRPr="00376632">
        <w:rPr>
          <w:i/>
          <w:sz w:val="20"/>
          <w:szCs w:val="20"/>
          <w:lang w:eastAsia="en-US"/>
        </w:rPr>
        <w:tab/>
      </w:r>
      <w:r w:rsidRPr="00376632">
        <w:rPr>
          <w:i/>
          <w:sz w:val="20"/>
          <w:szCs w:val="20"/>
          <w:lang w:eastAsia="en-US"/>
        </w:rPr>
        <w:tab/>
      </w:r>
      <w:r w:rsidRPr="00376632">
        <w:rPr>
          <w:i/>
          <w:sz w:val="20"/>
          <w:szCs w:val="20"/>
          <w:lang w:eastAsia="en-US"/>
        </w:rPr>
        <w:tab/>
      </w:r>
      <w:r w:rsidRPr="00376632">
        <w:rPr>
          <w:i/>
          <w:sz w:val="20"/>
          <w:szCs w:val="20"/>
          <w:lang w:eastAsia="en-US"/>
        </w:rPr>
        <w:tab/>
      </w:r>
    </w:p>
    <w:p w:rsidR="00E51778" w:rsidRPr="00A948B7" w:rsidRDefault="00E51778" w:rsidP="00E51778">
      <w:pPr>
        <w:widowControl w:val="0"/>
        <w:suppressAutoHyphens w:val="0"/>
        <w:spacing w:before="60" w:after="60"/>
        <w:ind w:firstLine="720"/>
        <w:jc w:val="both"/>
        <w:rPr>
          <w:sz w:val="26"/>
          <w:szCs w:val="26"/>
          <w:lang w:eastAsia="en-US"/>
        </w:rPr>
      </w:pPr>
    </w:p>
    <w:p w:rsidR="002611F5" w:rsidRPr="00E51778" w:rsidRDefault="002611F5" w:rsidP="00E51778">
      <w:pPr>
        <w:rPr>
          <w:sz w:val="20"/>
          <w:szCs w:val="20"/>
          <w:highlight w:val="yellow"/>
        </w:rPr>
      </w:pPr>
    </w:p>
    <w:p w:rsidR="002611F5" w:rsidRPr="002611F5" w:rsidRDefault="002611F5" w:rsidP="00AF23F0">
      <w:pPr>
        <w:pageBreakBefore/>
        <w:rPr>
          <w:sz w:val="20"/>
          <w:szCs w:val="20"/>
          <w:highlight w:val="yellow"/>
        </w:rPr>
      </w:pPr>
    </w:p>
    <w:p w:rsidR="00AF23F0" w:rsidRPr="0019395F" w:rsidRDefault="00AF23F0" w:rsidP="00AF23F0">
      <w:pPr>
        <w:jc w:val="right"/>
        <w:rPr>
          <w:sz w:val="16"/>
          <w:szCs w:val="16"/>
          <w:highlight w:val="yellow"/>
        </w:rPr>
      </w:pPr>
    </w:p>
    <w:p w:rsidR="00AF23F0" w:rsidRPr="00C9105B" w:rsidRDefault="00AF23F0" w:rsidP="00AF23F0">
      <w:pPr>
        <w:ind w:left="5245"/>
        <w:jc w:val="right"/>
        <w:rPr>
          <w:sz w:val="20"/>
          <w:szCs w:val="20"/>
        </w:rPr>
      </w:pPr>
      <w:r w:rsidRPr="00C9105B">
        <w:rPr>
          <w:b/>
          <w:sz w:val="20"/>
          <w:szCs w:val="20"/>
        </w:rPr>
        <w:t xml:space="preserve">3.pielikums </w:t>
      </w:r>
    </w:p>
    <w:p w:rsidR="002611F5" w:rsidRPr="00C9105B" w:rsidRDefault="00AF23F0" w:rsidP="002611F5">
      <w:pPr>
        <w:tabs>
          <w:tab w:val="left" w:pos="4820"/>
        </w:tabs>
        <w:ind w:left="5245"/>
        <w:jc w:val="right"/>
        <w:rPr>
          <w:b/>
          <w:sz w:val="20"/>
          <w:szCs w:val="20"/>
        </w:rPr>
      </w:pPr>
      <w:r w:rsidRPr="00C9105B">
        <w:rPr>
          <w:sz w:val="20"/>
          <w:szCs w:val="20"/>
        </w:rPr>
        <w:t xml:space="preserve">  </w:t>
      </w:r>
      <w:r w:rsidR="002611F5" w:rsidRPr="00C9105B">
        <w:rPr>
          <w:sz w:val="20"/>
          <w:szCs w:val="20"/>
        </w:rPr>
        <w:t xml:space="preserve">  Iepirkuma</w:t>
      </w:r>
      <w:proofErr w:type="gramStart"/>
      <w:r w:rsidR="002611F5" w:rsidRPr="00C9105B">
        <w:rPr>
          <w:sz w:val="20"/>
          <w:szCs w:val="20"/>
        </w:rPr>
        <w:t xml:space="preserve">   </w:t>
      </w:r>
      <w:proofErr w:type="gramEnd"/>
      <w:r w:rsidR="002611F5" w:rsidRPr="00C9105B">
        <w:rPr>
          <w:sz w:val="20"/>
          <w:szCs w:val="20"/>
        </w:rPr>
        <w:t xml:space="preserve">nolikumam </w:t>
      </w:r>
    </w:p>
    <w:p w:rsidR="002611F5" w:rsidRPr="00C9105B" w:rsidRDefault="002611F5" w:rsidP="002611F5">
      <w:pPr>
        <w:tabs>
          <w:tab w:val="left" w:pos="4820"/>
        </w:tabs>
        <w:ind w:left="5245"/>
        <w:jc w:val="right"/>
        <w:rPr>
          <w:sz w:val="20"/>
          <w:szCs w:val="20"/>
        </w:rPr>
      </w:pPr>
      <w:r w:rsidRPr="00C9105B">
        <w:rPr>
          <w:b/>
          <w:sz w:val="20"/>
          <w:szCs w:val="20"/>
        </w:rPr>
        <w:t>„ Trauku piegāde Rēzeknes tehnikumam”</w:t>
      </w:r>
    </w:p>
    <w:p w:rsidR="002611F5" w:rsidRPr="00C9105B" w:rsidRDefault="002611F5" w:rsidP="002611F5">
      <w:pPr>
        <w:tabs>
          <w:tab w:val="left" w:pos="4820"/>
        </w:tabs>
        <w:ind w:left="5245"/>
        <w:jc w:val="right"/>
        <w:rPr>
          <w:sz w:val="20"/>
          <w:szCs w:val="20"/>
        </w:rPr>
      </w:pPr>
      <w:r w:rsidRPr="00C9105B">
        <w:rPr>
          <w:sz w:val="20"/>
          <w:szCs w:val="20"/>
        </w:rPr>
        <w:t>ID Nr. RT2016/12</w:t>
      </w:r>
    </w:p>
    <w:p w:rsidR="00AF23F0" w:rsidRPr="00C9105B" w:rsidRDefault="00AF23F0" w:rsidP="002611F5">
      <w:pPr>
        <w:tabs>
          <w:tab w:val="left" w:pos="4820"/>
        </w:tabs>
        <w:ind w:left="5245"/>
        <w:jc w:val="right"/>
        <w:rPr>
          <w:b/>
          <w:sz w:val="23"/>
          <w:szCs w:val="23"/>
        </w:rPr>
      </w:pPr>
    </w:p>
    <w:p w:rsidR="00AF23F0" w:rsidRPr="00C9105B" w:rsidRDefault="00AF23F0" w:rsidP="00AF23F0">
      <w:pPr>
        <w:jc w:val="center"/>
        <w:rPr>
          <w:b/>
        </w:rPr>
      </w:pPr>
    </w:p>
    <w:p w:rsidR="00AF23F0" w:rsidRPr="00C9105B" w:rsidRDefault="00AF23F0" w:rsidP="00AF23F0">
      <w:pPr>
        <w:jc w:val="center"/>
        <w:rPr>
          <w:rStyle w:val="FontStyle11"/>
          <w:b/>
        </w:rPr>
      </w:pPr>
      <w:r w:rsidRPr="00C9105B">
        <w:rPr>
          <w:b/>
        </w:rPr>
        <w:t xml:space="preserve">LĪGUMS Nr.______ </w:t>
      </w:r>
    </w:p>
    <w:p w:rsidR="00A948B7" w:rsidRPr="00A948B7" w:rsidRDefault="00A948B7" w:rsidP="00A948B7">
      <w:pPr>
        <w:suppressAutoHyphens w:val="0"/>
        <w:jc w:val="center"/>
        <w:rPr>
          <w:b/>
          <w:i/>
          <w:color w:val="000000" w:themeColor="text1"/>
          <w:spacing w:val="-2"/>
          <w:sz w:val="22"/>
          <w:szCs w:val="22"/>
          <w:lang w:eastAsia="en-US"/>
        </w:rPr>
      </w:pPr>
      <w:r w:rsidRPr="00C9105B">
        <w:rPr>
          <w:b/>
          <w:i/>
          <w:color w:val="000000" w:themeColor="text1"/>
          <w:spacing w:val="-2"/>
          <w:sz w:val="22"/>
          <w:szCs w:val="22"/>
          <w:lang w:eastAsia="en-US"/>
        </w:rPr>
        <w:t>par trauku piegādi</w:t>
      </w:r>
    </w:p>
    <w:p w:rsidR="00A948B7" w:rsidRPr="00A948B7" w:rsidRDefault="00A948B7" w:rsidP="00A948B7">
      <w:pPr>
        <w:tabs>
          <w:tab w:val="left" w:pos="5640"/>
        </w:tabs>
        <w:suppressAutoHyphens w:val="0"/>
        <w:rPr>
          <w:sz w:val="22"/>
          <w:szCs w:val="22"/>
          <w:lang w:eastAsia="en-US"/>
        </w:rPr>
      </w:pPr>
    </w:p>
    <w:p w:rsidR="00A948B7" w:rsidRPr="00A948B7" w:rsidRDefault="00A948B7" w:rsidP="00A948B7">
      <w:pPr>
        <w:tabs>
          <w:tab w:val="left" w:pos="5640"/>
        </w:tabs>
        <w:suppressAutoHyphens w:val="0"/>
        <w:spacing w:after="120"/>
        <w:rPr>
          <w:bCs/>
          <w:noProof/>
          <w:sz w:val="22"/>
          <w:szCs w:val="22"/>
          <w:lang w:eastAsia="en-US"/>
        </w:rPr>
      </w:pPr>
      <w:r w:rsidRPr="00A948B7">
        <w:rPr>
          <w:sz w:val="22"/>
          <w:szCs w:val="22"/>
          <w:lang w:eastAsia="en-US"/>
        </w:rPr>
        <w:t>Rēzeknē,</w:t>
      </w:r>
      <w:r w:rsidRPr="00A948B7">
        <w:rPr>
          <w:noProof/>
          <w:sz w:val="22"/>
          <w:szCs w:val="22"/>
          <w:lang w:eastAsia="en-US"/>
        </w:rPr>
        <w:t xml:space="preserve"> </w:t>
      </w:r>
      <w:proofErr w:type="gramStart"/>
      <w:r w:rsidRPr="00A948B7">
        <w:rPr>
          <w:noProof/>
          <w:sz w:val="22"/>
          <w:szCs w:val="22"/>
          <w:lang w:eastAsia="en-US"/>
        </w:rPr>
        <w:t>2016.</w:t>
      </w:r>
      <w:r w:rsidRPr="00A948B7">
        <w:rPr>
          <w:sz w:val="22"/>
          <w:szCs w:val="22"/>
          <w:lang w:eastAsia="en-US"/>
        </w:rPr>
        <w:t>gada</w:t>
      </w:r>
      <w:proofErr w:type="gramEnd"/>
      <w:r w:rsidRPr="00A948B7">
        <w:rPr>
          <w:sz w:val="22"/>
          <w:szCs w:val="22"/>
          <w:lang w:eastAsia="en-US"/>
        </w:rPr>
        <w:t xml:space="preserve"> </w:t>
      </w:r>
      <w:r w:rsidRPr="00A948B7">
        <w:rPr>
          <w:noProof/>
          <w:sz w:val="22"/>
          <w:szCs w:val="22"/>
          <w:lang w:eastAsia="en-US"/>
        </w:rPr>
        <w:t xml:space="preserve">___.____________                                                     </w:t>
      </w:r>
    </w:p>
    <w:p w:rsidR="00A948B7" w:rsidRPr="00A948B7" w:rsidRDefault="00A948B7" w:rsidP="00A948B7">
      <w:pPr>
        <w:tabs>
          <w:tab w:val="left" w:pos="540"/>
        </w:tabs>
        <w:suppressAutoHyphens w:val="0"/>
        <w:ind w:firstLine="720"/>
        <w:jc w:val="both"/>
        <w:rPr>
          <w:sz w:val="22"/>
          <w:szCs w:val="22"/>
          <w:lang w:eastAsia="en-US"/>
        </w:rPr>
      </w:pPr>
      <w:r w:rsidRPr="00A948B7">
        <w:rPr>
          <w:b/>
          <w:sz w:val="22"/>
          <w:szCs w:val="22"/>
          <w:lang w:eastAsia="en-US"/>
        </w:rPr>
        <w:t>Rēzeknes tehnikums</w:t>
      </w:r>
      <w:r w:rsidRPr="00A948B7">
        <w:rPr>
          <w:sz w:val="22"/>
          <w:szCs w:val="22"/>
          <w:lang w:eastAsia="en-US"/>
        </w:rPr>
        <w:t xml:space="preserve">, reģ.Nr.LV90009617187, direktores Benitas </w:t>
      </w:r>
      <w:proofErr w:type="spellStart"/>
      <w:r w:rsidRPr="00A948B7">
        <w:rPr>
          <w:sz w:val="22"/>
          <w:szCs w:val="22"/>
          <w:lang w:eastAsia="en-US"/>
        </w:rPr>
        <w:t>Virbules</w:t>
      </w:r>
      <w:proofErr w:type="spellEnd"/>
      <w:r w:rsidRPr="00A948B7">
        <w:rPr>
          <w:sz w:val="22"/>
          <w:szCs w:val="22"/>
          <w:lang w:eastAsia="en-US"/>
        </w:rPr>
        <w:t xml:space="preserve"> personā, kura darbojas uz Nolikuma pamata, turpmāk tekstā Pircējs, no vienas puses, un</w:t>
      </w:r>
    </w:p>
    <w:p w:rsidR="00AF23F0" w:rsidRPr="00BC64C4" w:rsidRDefault="00A948B7" w:rsidP="00A948B7">
      <w:pPr>
        <w:pStyle w:val="BodyText"/>
        <w:ind w:firstLine="567"/>
        <w:rPr>
          <w:b/>
          <w:sz w:val="24"/>
          <w:szCs w:val="24"/>
        </w:rPr>
      </w:pPr>
      <w:r>
        <w:rPr>
          <w:b/>
          <w:color w:val="auto"/>
          <w:sz w:val="22"/>
          <w:szCs w:val="22"/>
          <w:lang w:eastAsia="en-US"/>
        </w:rPr>
        <w:t>__________</w:t>
      </w:r>
      <w:r w:rsidRPr="00A948B7">
        <w:rPr>
          <w:color w:val="auto"/>
          <w:sz w:val="22"/>
          <w:szCs w:val="22"/>
          <w:lang w:eastAsia="en-US"/>
        </w:rPr>
        <w:t xml:space="preserve">, reģistrācijas numurs </w:t>
      </w:r>
      <w:r>
        <w:rPr>
          <w:color w:val="auto"/>
          <w:sz w:val="22"/>
          <w:szCs w:val="22"/>
          <w:lang w:eastAsia="en-US"/>
        </w:rPr>
        <w:t>________</w:t>
      </w:r>
      <w:r w:rsidRPr="00A948B7">
        <w:rPr>
          <w:color w:val="auto"/>
          <w:sz w:val="22"/>
          <w:szCs w:val="22"/>
          <w:lang w:eastAsia="en-US"/>
        </w:rPr>
        <w:t xml:space="preserve">, tās </w:t>
      </w:r>
      <w:r>
        <w:rPr>
          <w:i/>
          <w:color w:val="auto"/>
          <w:sz w:val="22"/>
          <w:szCs w:val="22"/>
          <w:lang w:eastAsia="en-US"/>
        </w:rPr>
        <w:t>amats</w:t>
      </w:r>
      <w:proofErr w:type="gramStart"/>
      <w:r w:rsidRPr="00A948B7">
        <w:rPr>
          <w:i/>
          <w:color w:val="auto"/>
          <w:sz w:val="22"/>
          <w:szCs w:val="22"/>
          <w:lang w:eastAsia="en-US"/>
        </w:rPr>
        <w:t xml:space="preserve"> </w:t>
      </w:r>
      <w:r w:rsidRPr="00A948B7">
        <w:rPr>
          <w:color w:val="auto"/>
          <w:sz w:val="22"/>
          <w:szCs w:val="22"/>
          <w:lang w:eastAsia="en-US"/>
        </w:rPr>
        <w:t xml:space="preserve"> </w:t>
      </w:r>
      <w:proofErr w:type="gramEnd"/>
      <w:r>
        <w:rPr>
          <w:color w:val="auto"/>
          <w:sz w:val="22"/>
          <w:szCs w:val="22"/>
          <w:lang w:eastAsia="en-US"/>
        </w:rPr>
        <w:t>______________</w:t>
      </w:r>
      <w:r w:rsidRPr="00A948B7">
        <w:rPr>
          <w:color w:val="auto"/>
          <w:sz w:val="22"/>
          <w:szCs w:val="22"/>
          <w:lang w:eastAsia="en-US"/>
        </w:rPr>
        <w:t xml:space="preserve"> personā, kura rīkojas uz </w:t>
      </w:r>
      <w:r w:rsidRPr="00BC64C4">
        <w:rPr>
          <w:color w:val="auto"/>
          <w:sz w:val="22"/>
          <w:szCs w:val="22"/>
          <w:lang w:eastAsia="en-US"/>
        </w:rPr>
        <w:t>statūtu pamata, turpmāk šā līguma tekstā saukts Pārdevējs, no otras puses, katrs atsevišķi un abi kopā turpmāk tekstā saukti Puses</w:t>
      </w:r>
      <w:r w:rsidR="00AF23F0" w:rsidRPr="00BC64C4">
        <w:rPr>
          <w:color w:val="auto"/>
          <w:sz w:val="24"/>
          <w:szCs w:val="24"/>
        </w:rPr>
        <w:t xml:space="preserve">, </w:t>
      </w:r>
      <w:r w:rsidRPr="00BC64C4">
        <w:rPr>
          <w:color w:val="auto"/>
          <w:sz w:val="24"/>
          <w:szCs w:val="24"/>
        </w:rPr>
        <w:t xml:space="preserve">izsakot savu gribu – brīvi, bez viltus, maldiem un spaidiem, </w:t>
      </w:r>
      <w:r w:rsidR="00AF23F0" w:rsidRPr="00BC64C4">
        <w:rPr>
          <w:color w:val="auto"/>
          <w:sz w:val="24"/>
          <w:szCs w:val="24"/>
        </w:rPr>
        <w:t xml:space="preserve">pamatojoties uz iepirkuma </w:t>
      </w:r>
      <w:r w:rsidR="00AF23F0" w:rsidRPr="00BC64C4">
        <w:rPr>
          <w:rStyle w:val="FontStyle11"/>
          <w:color w:val="auto"/>
          <w:sz w:val="24"/>
          <w:szCs w:val="24"/>
        </w:rPr>
        <w:t>„</w:t>
      </w:r>
      <w:r w:rsidR="00AF23F0" w:rsidRPr="00BC64C4">
        <w:rPr>
          <w:rStyle w:val="FontStyle11"/>
          <w:b/>
          <w:color w:val="auto"/>
          <w:sz w:val="24"/>
          <w:szCs w:val="24"/>
        </w:rPr>
        <w:t xml:space="preserve"> </w:t>
      </w:r>
      <w:r w:rsidR="00037BD3" w:rsidRPr="00BC64C4">
        <w:rPr>
          <w:rStyle w:val="FontStyle11"/>
          <w:b/>
          <w:color w:val="auto"/>
          <w:sz w:val="24"/>
          <w:szCs w:val="24"/>
        </w:rPr>
        <w:t>_________________</w:t>
      </w:r>
      <w:r w:rsidR="00AF23F0" w:rsidRPr="00BC64C4">
        <w:rPr>
          <w:b/>
          <w:color w:val="auto"/>
          <w:sz w:val="24"/>
          <w:szCs w:val="24"/>
        </w:rPr>
        <w:t xml:space="preserve">” </w:t>
      </w:r>
      <w:r w:rsidR="00AF23F0" w:rsidRPr="00BC64C4">
        <w:rPr>
          <w:color w:val="auto"/>
          <w:sz w:val="24"/>
          <w:szCs w:val="24"/>
        </w:rPr>
        <w:t xml:space="preserve">Iepirkuma identifikācijas Nr. </w:t>
      </w:r>
      <w:r w:rsidR="00037BD3" w:rsidRPr="00BC64C4">
        <w:rPr>
          <w:color w:val="auto"/>
          <w:sz w:val="24"/>
          <w:szCs w:val="24"/>
        </w:rPr>
        <w:t>RT</w:t>
      </w:r>
      <w:r w:rsidR="00AF23F0" w:rsidRPr="00BC64C4">
        <w:rPr>
          <w:color w:val="auto"/>
          <w:sz w:val="24"/>
          <w:szCs w:val="24"/>
        </w:rPr>
        <w:t xml:space="preserve">2016/12,  </w:t>
      </w:r>
      <w:r w:rsidR="00037BD3" w:rsidRPr="00BC64C4">
        <w:rPr>
          <w:bCs/>
          <w:color w:val="auto"/>
          <w:sz w:val="24"/>
          <w:szCs w:val="24"/>
        </w:rPr>
        <w:t>rezultātiem</w:t>
      </w:r>
      <w:r w:rsidR="00AF23F0" w:rsidRPr="00BC64C4">
        <w:rPr>
          <w:color w:val="auto"/>
          <w:sz w:val="24"/>
          <w:szCs w:val="24"/>
        </w:rPr>
        <w:t>, noslēdza šāda satura līgumu, turpmāk tekstā – Līgums.</w:t>
      </w:r>
    </w:p>
    <w:p w:rsidR="00AF23F0" w:rsidRPr="00BC64C4" w:rsidRDefault="00AF23F0" w:rsidP="00AF23F0">
      <w:pPr>
        <w:pStyle w:val="Header"/>
        <w:rPr>
          <w:b/>
          <w:szCs w:val="24"/>
        </w:rPr>
      </w:pPr>
    </w:p>
    <w:p w:rsidR="00AF23F0" w:rsidRPr="00BC64C4" w:rsidRDefault="00AF23F0" w:rsidP="00AF23F0">
      <w:pPr>
        <w:pStyle w:val="Header"/>
        <w:jc w:val="center"/>
        <w:rPr>
          <w:szCs w:val="24"/>
        </w:rPr>
      </w:pPr>
      <w:r w:rsidRPr="00BC64C4">
        <w:rPr>
          <w:b/>
          <w:szCs w:val="24"/>
        </w:rPr>
        <w:t>1. LĪGUMA PRIEKŠMETS:</w:t>
      </w:r>
    </w:p>
    <w:p w:rsidR="00AF23F0" w:rsidRPr="00BC64C4" w:rsidRDefault="00AF23F0" w:rsidP="00EA5188">
      <w:pPr>
        <w:numPr>
          <w:ilvl w:val="1"/>
          <w:numId w:val="11"/>
        </w:numPr>
        <w:ind w:left="426" w:hanging="426"/>
        <w:jc w:val="both"/>
      </w:pPr>
      <w:r w:rsidRPr="00BC64C4">
        <w:t>Pircējs pērk un</w:t>
      </w:r>
      <w:r w:rsidRPr="00BC64C4">
        <w:rPr>
          <w:i/>
        </w:rPr>
        <w:t xml:space="preserve"> </w:t>
      </w:r>
      <w:r w:rsidRPr="00BC64C4">
        <w:t>Pārdevējs</w:t>
      </w:r>
      <w:r w:rsidRPr="00BC64C4">
        <w:rPr>
          <w:i/>
        </w:rPr>
        <w:t xml:space="preserve"> </w:t>
      </w:r>
      <w:r w:rsidRPr="00BC64C4">
        <w:t xml:space="preserve">pārdod un piegādā </w:t>
      </w:r>
      <w:r w:rsidR="00037BD3" w:rsidRPr="00BC64C4">
        <w:t>Traukus</w:t>
      </w:r>
      <w:proofErr w:type="gramStart"/>
      <w:r w:rsidRPr="00BC64C4">
        <w:rPr>
          <w:rStyle w:val="FontStyle11"/>
        </w:rPr>
        <w:t xml:space="preserve"> </w:t>
      </w:r>
      <w:r w:rsidRPr="00BC64C4">
        <w:t xml:space="preserve"> </w:t>
      </w:r>
      <w:proofErr w:type="gramEnd"/>
      <w:r w:rsidRPr="00BC64C4">
        <w:t xml:space="preserve">(turpmāk – Prece), atbilstoši Tehniskajā specifikācijā norādītām cenām, kas iesniegti </w:t>
      </w:r>
      <w:r w:rsidRPr="00BC64C4">
        <w:rPr>
          <w:rFonts w:eastAsia="Calibri"/>
        </w:rPr>
        <w:t xml:space="preserve">Iepirkuma  </w:t>
      </w:r>
      <w:r w:rsidR="005D4437">
        <w:rPr>
          <w:rFonts w:eastAsia="Calibri"/>
        </w:rPr>
        <w:t>ar identifikācijas Nr.</w:t>
      </w:r>
      <w:r w:rsidR="00037BD3" w:rsidRPr="00BC64C4">
        <w:t>RT</w:t>
      </w:r>
      <w:r w:rsidRPr="00BC64C4">
        <w:t>2016/12 piedāvājumā un noformēti kā Līguma Pielikums Nr.1.</w:t>
      </w:r>
    </w:p>
    <w:p w:rsidR="00AF23F0" w:rsidRPr="00BC64C4" w:rsidRDefault="00AF23F0" w:rsidP="00EA5188">
      <w:pPr>
        <w:numPr>
          <w:ilvl w:val="1"/>
          <w:numId w:val="11"/>
        </w:numPr>
        <w:ind w:left="426" w:hanging="426"/>
        <w:jc w:val="both"/>
      </w:pPr>
      <w:r w:rsidRPr="00BC64C4">
        <w:t xml:space="preserve">Līguma 1. pielikumā norādītās cenas ir nemainīgas visā Līguma darbības laikā. </w:t>
      </w:r>
    </w:p>
    <w:p w:rsidR="00AF23F0" w:rsidRPr="00BC64C4" w:rsidRDefault="00AF23F0" w:rsidP="00EA5188">
      <w:pPr>
        <w:numPr>
          <w:ilvl w:val="1"/>
          <w:numId w:val="11"/>
        </w:numPr>
        <w:ind w:left="426" w:hanging="426"/>
        <w:jc w:val="both"/>
        <w:rPr>
          <w:rFonts w:eastAsia="Calibri"/>
        </w:rPr>
      </w:pPr>
      <w:r w:rsidRPr="00BC64C4">
        <w:t xml:space="preserve">Līguma summa ir tieši atkarīga no piegādājamās Preces cenas, kas saskaņā ar Līguma Pielikumā noteiktajiem cenām Līguma darbības laikā </w:t>
      </w:r>
      <w:r w:rsidR="00BC64C4" w:rsidRPr="00BC64C4">
        <w:t>nevar pārsniegt</w:t>
      </w:r>
      <w:r w:rsidRPr="00BC64C4">
        <w:t xml:space="preserve">: </w:t>
      </w:r>
    </w:p>
    <w:p w:rsidR="00AF23F0" w:rsidRPr="00BC64C4" w:rsidRDefault="00AF23F0" w:rsidP="00EA5188">
      <w:pPr>
        <w:numPr>
          <w:ilvl w:val="2"/>
          <w:numId w:val="11"/>
        </w:numPr>
        <w:ind w:left="426" w:hanging="426"/>
        <w:jc w:val="both"/>
        <w:rPr>
          <w:rFonts w:eastAsia="Calibri"/>
        </w:rPr>
      </w:pPr>
      <w:r w:rsidRPr="00BC64C4">
        <w:rPr>
          <w:rFonts w:eastAsia="Calibri"/>
        </w:rPr>
        <w:t>Iepirkuma priekšmeta daļā Nr. ____________EUR ________ bez PVN, PVN EUR _______, kopā ar PVN EUR ______;</w:t>
      </w:r>
    </w:p>
    <w:p w:rsidR="00AF23F0" w:rsidRPr="00BC64C4" w:rsidRDefault="00AF23F0" w:rsidP="00EA5188">
      <w:pPr>
        <w:numPr>
          <w:ilvl w:val="2"/>
          <w:numId w:val="11"/>
        </w:numPr>
        <w:ind w:left="426" w:hanging="426"/>
        <w:jc w:val="both"/>
        <w:rPr>
          <w:rFonts w:eastAsia="Calibri"/>
          <w:b/>
        </w:rPr>
      </w:pPr>
      <w:r w:rsidRPr="00BC64C4">
        <w:rPr>
          <w:rFonts w:eastAsia="Calibri"/>
        </w:rPr>
        <w:t>Iepirkuma priekšmeta daļā Nr. ____________EUR ________ bez PVN, PVN EUR _______, kopā ar PVN EUR ______;</w:t>
      </w:r>
    </w:p>
    <w:p w:rsidR="00AF23F0" w:rsidRPr="00BC64C4" w:rsidRDefault="00AF23F0" w:rsidP="00EA5188">
      <w:pPr>
        <w:numPr>
          <w:ilvl w:val="1"/>
          <w:numId w:val="11"/>
        </w:numPr>
        <w:ind w:left="426" w:hanging="426"/>
        <w:jc w:val="both"/>
      </w:pPr>
      <w:r w:rsidRPr="00BC64C4">
        <w:rPr>
          <w:rFonts w:eastAsia="Calibri"/>
          <w:b/>
        </w:rPr>
        <w:t>Līguma kopējā summa</w:t>
      </w:r>
      <w:r w:rsidRPr="00BC64C4">
        <w:rPr>
          <w:rFonts w:eastAsia="Calibri"/>
        </w:rPr>
        <w:t xml:space="preserve"> tiek plānota</w:t>
      </w:r>
      <w:proofErr w:type="gramStart"/>
      <w:r w:rsidRPr="00BC64C4">
        <w:rPr>
          <w:rFonts w:eastAsia="Calibri"/>
        </w:rPr>
        <w:t xml:space="preserve">  </w:t>
      </w:r>
      <w:proofErr w:type="gramEnd"/>
      <w:r w:rsidRPr="00BC64C4">
        <w:rPr>
          <w:rFonts w:eastAsia="Calibri"/>
          <w:b/>
        </w:rPr>
        <w:t>EUR</w:t>
      </w:r>
      <w:r w:rsidRPr="00BC64C4">
        <w:rPr>
          <w:rFonts w:eastAsia="Calibri"/>
        </w:rPr>
        <w:t xml:space="preserve"> ____ (_______</w:t>
      </w:r>
      <w:proofErr w:type="spellStart"/>
      <w:r w:rsidRPr="00BC64C4">
        <w:rPr>
          <w:rFonts w:eastAsia="Calibri"/>
        </w:rPr>
        <w:t>euro</w:t>
      </w:r>
      <w:proofErr w:type="spellEnd"/>
      <w:r w:rsidRPr="00BC64C4">
        <w:rPr>
          <w:rFonts w:eastAsia="Calibri"/>
        </w:rPr>
        <w:t>, ___ centi)  apmērā bez 21% (divdesmit viena procenta) pievienotās vērtības nodokļa (PVN). Līguma kopējā summa ar PVN 21% ir ____ (_______</w:t>
      </w:r>
      <w:proofErr w:type="spellStart"/>
      <w:r w:rsidRPr="00BC64C4">
        <w:rPr>
          <w:rFonts w:eastAsia="Calibri"/>
        </w:rPr>
        <w:t>euro</w:t>
      </w:r>
      <w:proofErr w:type="spellEnd"/>
      <w:r w:rsidRPr="00BC64C4">
        <w:rPr>
          <w:rFonts w:eastAsia="Calibri"/>
        </w:rPr>
        <w:t>, ___ centi), tajā skaitā PVN 21% - EUR ____ (_______</w:t>
      </w:r>
      <w:proofErr w:type="spellStart"/>
      <w:r w:rsidRPr="00BC64C4">
        <w:rPr>
          <w:rFonts w:eastAsia="Calibri"/>
        </w:rPr>
        <w:t>euro</w:t>
      </w:r>
      <w:proofErr w:type="spellEnd"/>
      <w:r w:rsidRPr="00BC64C4">
        <w:rPr>
          <w:rFonts w:eastAsia="Calibri"/>
        </w:rPr>
        <w:t>, ___ centi)</w:t>
      </w:r>
    </w:p>
    <w:p w:rsidR="00AF23F0" w:rsidRPr="00BC64C4" w:rsidRDefault="00AF23F0" w:rsidP="00EA5188">
      <w:pPr>
        <w:pStyle w:val="ListParagraph"/>
        <w:numPr>
          <w:ilvl w:val="1"/>
          <w:numId w:val="11"/>
        </w:numPr>
        <w:jc w:val="both"/>
      </w:pPr>
      <w:r w:rsidRPr="00BC64C4">
        <w:t xml:space="preserve">Pircējs veic pasūtījumus pa daļām atsevišķās preču partijās. Šī Līguma darbības laikā Pircējam ir tiesības neiegādāties visu Pielikumā Nr.1 norādīto preču veidus. </w:t>
      </w:r>
    </w:p>
    <w:p w:rsidR="00AF23F0" w:rsidRPr="00BC64C4" w:rsidRDefault="00AF23F0" w:rsidP="00EA5188">
      <w:pPr>
        <w:pStyle w:val="ListParagraph"/>
        <w:numPr>
          <w:ilvl w:val="1"/>
          <w:numId w:val="11"/>
        </w:numPr>
        <w:tabs>
          <w:tab w:val="left" w:pos="567"/>
        </w:tabs>
        <w:jc w:val="both"/>
      </w:pPr>
      <w:r w:rsidRPr="00BC64C4">
        <w:t>Pircējs par faktiski</w:t>
      </w:r>
      <w:proofErr w:type="gramStart"/>
      <w:r w:rsidRPr="00BC64C4">
        <w:t xml:space="preserve">  </w:t>
      </w:r>
      <w:proofErr w:type="gramEnd"/>
      <w:r w:rsidRPr="00BC64C4">
        <w:t>piegādāto un pieņemto  Preci veic norēķinus 30 (trīsdesmit) dienu laikā no pavadzīmes parakstīšanas dienas, pārskaitot naudu uz Pārdevēja norādīto norēķinu kontu bankā.</w:t>
      </w:r>
    </w:p>
    <w:p w:rsidR="00AF23F0" w:rsidRPr="00BC64C4" w:rsidRDefault="00AF23F0" w:rsidP="00EA5188">
      <w:pPr>
        <w:pStyle w:val="ListParagraph"/>
        <w:numPr>
          <w:ilvl w:val="1"/>
          <w:numId w:val="11"/>
        </w:numPr>
        <w:tabs>
          <w:tab w:val="left" w:pos="567"/>
        </w:tabs>
        <w:jc w:val="both"/>
      </w:pPr>
      <w:r w:rsidRPr="00BC64C4">
        <w:t xml:space="preserve">Izrakstot pavadzīmi, tajā obligāti jānorāda Līguma numurs, datums un iepirkuma identifikācijas Nr., ja līgums tiek slēgts par </w:t>
      </w:r>
      <w:r w:rsidR="00BC64C4" w:rsidRPr="00BC64C4">
        <w:t>2</w:t>
      </w:r>
      <w:r w:rsidRPr="00BC64C4">
        <w:t>. Iepirkuma daļu, tad papildus Pārdevējs iekļauj norādi „</w:t>
      </w:r>
      <w:r w:rsidR="00BC64C4" w:rsidRPr="00BC64C4">
        <w:t xml:space="preserve"> Eiropas Savienības fondu darbības programmas “Izaugsme un nodarbinātība” 7.2.1. specifiskā atbalsta mērķa “Palielināt nodarbinātībā, izglītībā</w:t>
      </w:r>
      <w:proofErr w:type="gramStart"/>
      <w:r w:rsidR="00BC64C4" w:rsidRPr="00BC64C4">
        <w:t xml:space="preserve"> vai apmācībās neiesaistītu jauniešu nodarbinātību un izglītības ieguvi Jauniešu garantijas ietvaros” pasākuma “Sākotnējās profesionālās izglītības programmu īstenošana Jauniešu garantijas ietvaros</w:t>
      </w:r>
      <w:proofErr w:type="gramEnd"/>
      <w:r w:rsidR="00BC64C4" w:rsidRPr="00BC64C4">
        <w:t>” projekta “Sākotnējās profesionālās izglītības programmu īstenošana Jauniešu garantijas ietvaros” (Vienošanās Nr. 7.2.1.2./15/I/001)</w:t>
      </w:r>
      <w:r w:rsidRPr="00BC64C4">
        <w:t xml:space="preserve">”, pretējā gadījumā Pircējs ir tiesīgs bez soda sankciju piemērošanas kavēt šajā punktā noteikto maksājumu termiņu, līdz atbilstošās pavadzīmes iesniegšanai. </w:t>
      </w:r>
    </w:p>
    <w:p w:rsidR="00AF23F0" w:rsidRPr="00BC64C4" w:rsidRDefault="00AF23F0" w:rsidP="00EA5188">
      <w:pPr>
        <w:pStyle w:val="ListParagraph"/>
        <w:numPr>
          <w:ilvl w:val="1"/>
          <w:numId w:val="11"/>
        </w:numPr>
        <w:tabs>
          <w:tab w:val="left" w:pos="567"/>
        </w:tabs>
        <w:jc w:val="both"/>
      </w:pPr>
      <w:r w:rsidRPr="00BC64C4">
        <w:t xml:space="preserve">Pārdevējs piegādā Pircējam kvalitatīvu Preci, kā arī nodrošina attiecīgo ražotāju noteiktās garantijas saistības, Preču aizvietošanu atbilstoši Līguma nosacījumiem. </w:t>
      </w:r>
    </w:p>
    <w:p w:rsidR="00AF23F0" w:rsidRPr="00BC64C4" w:rsidRDefault="00AF23F0" w:rsidP="00AF23F0">
      <w:pPr>
        <w:tabs>
          <w:tab w:val="left" w:pos="567"/>
        </w:tabs>
        <w:jc w:val="both"/>
      </w:pPr>
    </w:p>
    <w:p w:rsidR="00AF23F0" w:rsidRPr="00BC64C4" w:rsidRDefault="00AF23F0" w:rsidP="00AF23F0">
      <w:pPr>
        <w:jc w:val="center"/>
        <w:rPr>
          <w:rStyle w:val="FontStyle13"/>
        </w:rPr>
      </w:pPr>
      <w:r w:rsidRPr="00BC64C4">
        <w:rPr>
          <w:b/>
        </w:rPr>
        <w:t>2. PREČU PIEGĀDE UN PIEŅEMŠANA</w:t>
      </w:r>
    </w:p>
    <w:p w:rsidR="00AF23F0" w:rsidRPr="00BC64C4" w:rsidRDefault="00AF23F0" w:rsidP="00AF23F0">
      <w:pPr>
        <w:numPr>
          <w:ilvl w:val="1"/>
          <w:numId w:val="12"/>
        </w:numPr>
        <w:jc w:val="both"/>
        <w:rPr>
          <w:rStyle w:val="FontStyle13"/>
        </w:rPr>
      </w:pPr>
      <w:r w:rsidRPr="00BC64C4">
        <w:rPr>
          <w:rStyle w:val="FontStyle13"/>
        </w:rPr>
        <w:t>Preces piegāde notiek atsevišķās Preces partijās, darba dienās atbilstoši Pircēja pieprasītajām daudzumam un sortimentam, ar Pārdevēja transportu Pircēja norādītājā vietā (</w:t>
      </w:r>
      <w:r w:rsidR="00BC64C4" w:rsidRPr="00BC64C4">
        <w:rPr>
          <w:rStyle w:val="FontStyle13"/>
        </w:rPr>
        <w:t>Varoņu iela 11a, Rēzekne, LV-4604</w:t>
      </w:r>
      <w:r w:rsidRPr="00BC64C4">
        <w:rPr>
          <w:rStyle w:val="FontStyle13"/>
        </w:rPr>
        <w:t xml:space="preserve">) </w:t>
      </w:r>
      <w:r w:rsidR="00BC64C4" w:rsidRPr="00BC64C4">
        <w:rPr>
          <w:rFonts w:eastAsia="Calibri"/>
          <w:b/>
        </w:rPr>
        <w:t>5</w:t>
      </w:r>
      <w:r w:rsidRPr="00BC64C4">
        <w:rPr>
          <w:rFonts w:eastAsia="Calibri"/>
          <w:b/>
        </w:rPr>
        <w:t xml:space="preserve"> (</w:t>
      </w:r>
      <w:r w:rsidR="00BC64C4" w:rsidRPr="00BC64C4">
        <w:rPr>
          <w:rFonts w:eastAsia="Calibri"/>
          <w:b/>
        </w:rPr>
        <w:t>piecu</w:t>
      </w:r>
      <w:r w:rsidRPr="00BC64C4">
        <w:rPr>
          <w:rFonts w:eastAsia="Calibri"/>
          <w:b/>
        </w:rPr>
        <w:t xml:space="preserve">) darba dienu laikā no pasūtījuma veikšanas </w:t>
      </w:r>
      <w:r w:rsidRPr="00BC64C4">
        <w:rPr>
          <w:rStyle w:val="FontStyle13"/>
          <w:b/>
        </w:rPr>
        <w:t>brīža.</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Style w:val="FontStyle13"/>
          <w:lang w:val="lv-LV"/>
        </w:rPr>
      </w:pPr>
      <w:r w:rsidRPr="00BC64C4">
        <w:rPr>
          <w:rStyle w:val="FontStyle13"/>
          <w:lang w:val="lv-LV"/>
        </w:rPr>
        <w:lastRenderedPageBreak/>
        <w:t>Preces piegādes dienā Pārdevējs mutiski saskaņo ar Pircēja atbildīgo personu Preces piegādes laiku, kam ir jāiekļaujas intervālā no 08:00 līdz 16:00.</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eastAsia="Calibri" w:hAnsi="Times New Roman" w:cs="Times New Roman"/>
          <w:lang w:val="lv-LV"/>
        </w:rPr>
      </w:pPr>
      <w:r w:rsidRPr="00BC64C4">
        <w:rPr>
          <w:rStyle w:val="FontStyle13"/>
          <w:lang w:val="lv-LV"/>
        </w:rPr>
        <w:t>Pircēja atbildīgā persona __________________________, tālr._____________, veic Preces pasūtīšanu telefoniski, bet nepieciešamības gadījumā nosūtot pieprasījumu uz Pārdēvēja e-pastu: ____________ vai pa faksu____________.</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eastAsia="Calibri" w:hAnsi="Times New Roman" w:cs="Times New Roman"/>
          <w:lang w:val="lv-LV"/>
        </w:rPr>
      </w:pPr>
      <w:r w:rsidRPr="00BC64C4">
        <w:rPr>
          <w:rFonts w:ascii="Times New Roman" w:eastAsia="Calibri" w:hAnsi="Times New Roman" w:cs="Times New Roman"/>
          <w:lang w:val="lv-LV"/>
        </w:rPr>
        <w:t xml:space="preserve">Preces jāpiegādā iepakojumā, kas nodrošina Preces saglabāšanos tās pārvadāšanas un glabāšanas laikā atbilstoši ražotāja noteiktām prasībām un spēkā esošiem normatīvajiem aktiem. </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eastAsia="Calibri" w:hAnsi="Times New Roman" w:cs="Times New Roman"/>
          <w:lang w:val="lv-LV"/>
        </w:rPr>
      </w:pPr>
      <w:r w:rsidRPr="00BC64C4">
        <w:rPr>
          <w:rFonts w:ascii="Times New Roman" w:eastAsia="Calibri" w:hAnsi="Times New Roman" w:cs="Times New Roman"/>
          <w:lang w:val="lv-LV"/>
        </w:rPr>
        <w:t>Preces pieņemšana pēc tā daudzuma un kvalitātes tiek veikta Pusēm</w:t>
      </w:r>
      <w:proofErr w:type="gramStart"/>
      <w:r w:rsidRPr="00BC64C4">
        <w:rPr>
          <w:rFonts w:ascii="Times New Roman" w:eastAsia="Calibri" w:hAnsi="Times New Roman" w:cs="Times New Roman"/>
          <w:lang w:val="lv-LV"/>
        </w:rPr>
        <w:t xml:space="preserve"> vadoties no Latvijas Republikas spēkā esošiem normatīviem aktiem, kā arī šī Līguma noteikumiem</w:t>
      </w:r>
      <w:proofErr w:type="gramEnd"/>
      <w:r w:rsidRPr="00BC64C4">
        <w:rPr>
          <w:rFonts w:ascii="Times New Roman" w:eastAsia="Calibri" w:hAnsi="Times New Roman" w:cs="Times New Roman"/>
          <w:lang w:val="lv-LV"/>
        </w:rPr>
        <w:t xml:space="preserve">. </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eastAsia="Calibri" w:hAnsi="Times New Roman" w:cs="Times New Roman"/>
        </w:rPr>
      </w:pPr>
      <w:r w:rsidRPr="00BC64C4">
        <w:rPr>
          <w:rFonts w:ascii="Times New Roman" w:eastAsia="Calibri" w:hAnsi="Times New Roman" w:cs="Times New Roman"/>
          <w:lang w:val="lv-LV"/>
        </w:rPr>
        <w:t xml:space="preserve">Preces atbilstību pavaddokumentos norādītajam apjomam un kvalitātei apliecina Pircēja pilnvarotā persona, parakstot pavadzīmi. Par preces pieņemšanas brīdī atklātajiem kvalitātes un apjoma trūkumiem tiek sastādīts akts, kuru paraksta abu Pušu pilnvarotās personās. </w:t>
      </w:r>
      <w:r w:rsidRPr="00BC64C4">
        <w:rPr>
          <w:rFonts w:ascii="Times New Roman" w:eastAsia="Calibri" w:hAnsi="Times New Roman" w:cs="Times New Roman"/>
        </w:rPr>
        <w:t>Pircējam it tiesības nepieņemt neatbilstošu Preci.</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hAnsi="Times New Roman" w:cs="Times New Roman"/>
        </w:rPr>
      </w:pPr>
      <w:r w:rsidRPr="00BC64C4">
        <w:rPr>
          <w:rFonts w:ascii="Times New Roman" w:eastAsia="Calibri" w:hAnsi="Times New Roman" w:cs="Times New Roman"/>
        </w:rPr>
        <w:t>Pretenzijas par Preces kvalitāti Pārdevējam iesniedz Pircēja pilnvarotā persona, rakstiskā veidā, maksimālais pretenziju izteikšanas termiņš - 10 (desmit) dienas no šī līguma 2.</w:t>
      </w:r>
      <w:r w:rsidRPr="00BC64C4">
        <w:rPr>
          <w:rFonts w:ascii="Times New Roman" w:eastAsia="Calibri" w:hAnsi="Times New Roman" w:cs="Times New Roman"/>
          <w:lang w:val="lv-LV"/>
        </w:rPr>
        <w:t>6</w:t>
      </w:r>
      <w:r w:rsidRPr="00BC64C4">
        <w:rPr>
          <w:rFonts w:ascii="Times New Roman" w:eastAsia="Calibri" w:hAnsi="Times New Roman" w:cs="Times New Roman"/>
        </w:rPr>
        <w:t xml:space="preserve">. punktā minētā akta parakstīšanas brīža. </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hAnsi="Times New Roman" w:cs="Times New Roman"/>
        </w:rPr>
      </w:pPr>
      <w:r w:rsidRPr="00BC64C4">
        <w:rPr>
          <w:rFonts w:ascii="Times New Roman" w:hAnsi="Times New Roman" w:cs="Times New Roman"/>
        </w:rPr>
        <w:t>Par Preces piegādes datumu tiek uzskatīts datums, kuru Pircējs atzīmē uz pavadzīmes, apstiprinot preces pieņemšanu.</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hAnsi="Times New Roman" w:cs="Times New Roman"/>
        </w:rPr>
      </w:pPr>
      <w:r w:rsidRPr="00BC64C4">
        <w:rPr>
          <w:rFonts w:ascii="Times New Roman" w:hAnsi="Times New Roman" w:cs="Times New Roman"/>
        </w:rPr>
        <w:t>Jautājumi par Preces atbilstību šī Līguma noteikumiem tiek risināti Pusēm savstarpēji vienojoties. Ja vienoties neizdodas, Pircējs ir tiesīgs pieaicināt ekspertu. Ja eksperta slēdziens apstiprina par pamatotu Pircēja viedokli, Pārdevējs ne tikai novērš attiecīgos trūkumus, bet arī Pircēja noteiktā termiņā un kārtībā sedz eksperta pieaicināšanas izmaksas;</w:t>
      </w:r>
    </w:p>
    <w:p w:rsidR="00AF23F0" w:rsidRPr="00BC64C4" w:rsidRDefault="00AF23F0" w:rsidP="00AF23F0">
      <w:pPr>
        <w:pStyle w:val="Style6"/>
        <w:widowControl/>
        <w:numPr>
          <w:ilvl w:val="1"/>
          <w:numId w:val="12"/>
        </w:numPr>
        <w:tabs>
          <w:tab w:val="left" w:pos="0"/>
          <w:tab w:val="left" w:pos="540"/>
        </w:tabs>
        <w:spacing w:line="240" w:lineRule="auto"/>
        <w:ind w:left="0" w:firstLine="0"/>
        <w:jc w:val="both"/>
        <w:rPr>
          <w:rFonts w:ascii="Times New Roman" w:hAnsi="Times New Roman" w:cs="Times New Roman"/>
        </w:rPr>
      </w:pPr>
      <w:r w:rsidRPr="00BC64C4">
        <w:rPr>
          <w:rFonts w:ascii="Times New Roman" w:hAnsi="Times New Roman" w:cs="Times New Roman"/>
        </w:rPr>
        <w:t>Pārdevējs par saviem līdzekļiem nodrošina nekvalitatīvas un neatbilstošas Preces apmaiņu pret kvalitatīvu un specifikācijai atbilstošu 24 (divdesmit četru) stundu laikā pēc Pircēja pretenzijas saņemšanas brīža.</w:t>
      </w:r>
    </w:p>
    <w:p w:rsidR="00AF23F0" w:rsidRPr="00BC64C4" w:rsidRDefault="00AF23F0" w:rsidP="00AF23F0">
      <w:pPr>
        <w:numPr>
          <w:ilvl w:val="0"/>
          <w:numId w:val="6"/>
        </w:numPr>
        <w:tabs>
          <w:tab w:val="left" w:pos="360"/>
        </w:tabs>
        <w:jc w:val="center"/>
      </w:pPr>
      <w:r w:rsidRPr="00BC64C4">
        <w:rPr>
          <w:b/>
          <w:caps/>
        </w:rPr>
        <w:t xml:space="preserve">LĪGUMA </w:t>
      </w:r>
      <w:r w:rsidRPr="00BC64C4">
        <w:rPr>
          <w:b/>
        </w:rPr>
        <w:t>STĀŠANĀS SPĒKĀ, GROZĪŠANA, IZBEIGŠANA.</w:t>
      </w:r>
    </w:p>
    <w:p w:rsidR="00AF23F0" w:rsidRPr="00BC64C4" w:rsidRDefault="00AF23F0" w:rsidP="00AF23F0">
      <w:pPr>
        <w:numPr>
          <w:ilvl w:val="1"/>
          <w:numId w:val="8"/>
        </w:numPr>
        <w:jc w:val="both"/>
      </w:pPr>
      <w:r w:rsidRPr="00BC64C4">
        <w:t xml:space="preserve">Līguma stājas spēkā no tā parakstīšanas brīža un darbojas </w:t>
      </w:r>
      <w:r w:rsidR="00BC64C4" w:rsidRPr="00BC64C4">
        <w:t>divus</w:t>
      </w:r>
      <w:r w:rsidRPr="00BC64C4">
        <w:t xml:space="preserve"> gadu</w:t>
      </w:r>
      <w:r w:rsidR="00BC64C4" w:rsidRPr="00BC64C4">
        <w:t>s</w:t>
      </w:r>
      <w:r w:rsidRPr="00BC64C4">
        <w:t xml:space="preserve">, </w:t>
      </w:r>
      <w:proofErr w:type="gramStart"/>
      <w:r w:rsidRPr="00BC64C4">
        <w:t>t.i.</w:t>
      </w:r>
      <w:proofErr w:type="gramEnd"/>
      <w:r w:rsidRPr="00BC64C4">
        <w:t xml:space="preserve"> līdz 201</w:t>
      </w:r>
      <w:r w:rsidR="00BC64C4" w:rsidRPr="00BC64C4">
        <w:t>8</w:t>
      </w:r>
      <w:r w:rsidRPr="00BC64C4">
        <w:t>. gada ________________, vai līdz līguma summas (attiecīgajā iepirkuma daļa) sasniegšanai, atkarībā no tā, kurš no nosacījumiem iestājas pirmais.</w:t>
      </w:r>
    </w:p>
    <w:p w:rsidR="00AF23F0" w:rsidRPr="00BC64C4" w:rsidRDefault="00AF23F0" w:rsidP="00AF23F0">
      <w:pPr>
        <w:numPr>
          <w:ilvl w:val="1"/>
          <w:numId w:val="8"/>
        </w:numPr>
        <w:jc w:val="both"/>
      </w:pPr>
      <w:r w:rsidRPr="00BC64C4">
        <w:t>Līguma grozījumi un papildinājumi ir spēkā, ja tie ir noformēti rakstveidā un tos parakstījušas abas Puses. Tie kļūst par šī Līguma neatņemamu sastāvdaļu.</w:t>
      </w:r>
    </w:p>
    <w:p w:rsidR="00AF23F0" w:rsidRPr="00BC64C4" w:rsidRDefault="00AF23F0" w:rsidP="00AF23F0">
      <w:pPr>
        <w:numPr>
          <w:ilvl w:val="1"/>
          <w:numId w:val="8"/>
        </w:numPr>
        <w:jc w:val="both"/>
      </w:pPr>
      <w:r w:rsidRPr="00BC64C4">
        <w:t xml:space="preserve">Līguma grozījumi ir pieļaujami Publisko iepirkumu likuma 67.1 panta noteiktajos gadījumos. </w:t>
      </w:r>
    </w:p>
    <w:p w:rsidR="00AF23F0" w:rsidRPr="00BC64C4" w:rsidRDefault="00AF23F0" w:rsidP="00AF23F0">
      <w:pPr>
        <w:numPr>
          <w:ilvl w:val="1"/>
          <w:numId w:val="8"/>
        </w:numPr>
        <w:jc w:val="both"/>
      </w:pPr>
      <w:r w:rsidRPr="00BC64C4">
        <w:t>Pircējs var atkāpties no līguma vienpusējā kārtībā, vismaz 5 (piecas) dienas iepriekš rakstveidā brīdinot Izpildītāju</w:t>
      </w:r>
      <w:proofErr w:type="gramStart"/>
      <w:r w:rsidRPr="00BC64C4">
        <w:t xml:space="preserve">  </w:t>
      </w:r>
      <w:proofErr w:type="gramEnd"/>
      <w:r w:rsidRPr="00BC64C4">
        <w:t>šādos gadījumos:</w:t>
      </w:r>
    </w:p>
    <w:p w:rsidR="00AF23F0" w:rsidRPr="00BC64C4" w:rsidRDefault="00AF23F0" w:rsidP="00AF23F0">
      <w:pPr>
        <w:numPr>
          <w:ilvl w:val="2"/>
          <w:numId w:val="8"/>
        </w:numPr>
        <w:jc w:val="both"/>
      </w:pPr>
      <w:r w:rsidRPr="00BC64C4">
        <w:t>Pārdevējs ir nokavējis līguma 2.1. punktā noteikto piegādes termiņu;</w:t>
      </w:r>
    </w:p>
    <w:p w:rsidR="00AF23F0" w:rsidRPr="00BC64C4" w:rsidRDefault="00AF23F0" w:rsidP="00AF23F0">
      <w:pPr>
        <w:numPr>
          <w:ilvl w:val="2"/>
          <w:numId w:val="8"/>
        </w:numPr>
        <w:jc w:val="both"/>
      </w:pPr>
      <w:r w:rsidRPr="00BC64C4">
        <w:t>Pārdevējs prece neatbilst līguma prasībām, un šī neatbilstība nav vai nevar tikt novērsta līgumā 2.10.punktā noteiktajā termiņā;</w:t>
      </w:r>
    </w:p>
    <w:p w:rsidR="00AF23F0" w:rsidRPr="00BC64C4" w:rsidRDefault="00AF23F0" w:rsidP="00AF23F0">
      <w:pPr>
        <w:numPr>
          <w:ilvl w:val="2"/>
          <w:numId w:val="8"/>
        </w:numPr>
        <w:jc w:val="both"/>
      </w:pPr>
      <w:r w:rsidRPr="00BC64C4">
        <w:t>Pārdevējs līguma noslēgšanas vai līguma izpildes laikā sniedzis nepatiesas vai nepilnīgas ziņas vai apliecinājumus;</w:t>
      </w:r>
    </w:p>
    <w:p w:rsidR="00AF23F0" w:rsidRPr="00BC64C4" w:rsidRDefault="00AF23F0" w:rsidP="00AF23F0">
      <w:pPr>
        <w:numPr>
          <w:ilvl w:val="2"/>
          <w:numId w:val="8"/>
        </w:numPr>
        <w:jc w:val="both"/>
      </w:pPr>
      <w:r w:rsidRPr="00BC64C4">
        <w:t xml:space="preserve"> Pārdevējs līguma noslēgšanas vai līguma izpildes laikā veicis prettiesisku darbību;</w:t>
      </w:r>
    </w:p>
    <w:p w:rsidR="00AF23F0" w:rsidRPr="00BC64C4" w:rsidRDefault="00AF23F0" w:rsidP="00AF23F0">
      <w:pPr>
        <w:numPr>
          <w:ilvl w:val="2"/>
          <w:numId w:val="8"/>
        </w:numPr>
        <w:jc w:val="both"/>
      </w:pPr>
      <w:r w:rsidRPr="00BC64C4">
        <w:t xml:space="preserve"> ir pasludināts Pārdevējs maksātnespējas process</w:t>
      </w:r>
      <w:proofErr w:type="gramStart"/>
      <w:r w:rsidRPr="00BC64C4">
        <w:t xml:space="preserve"> vai iestājas citi apstākļi, kas liedz vai liegs piegādātājam turpināt līguma izpildi saskaņā ar līguma noteikumiem vai kas negatīvi ietekmē pasūtītāja tiesības</w:t>
      </w:r>
      <w:proofErr w:type="gramEnd"/>
      <w:r w:rsidRPr="00BC64C4">
        <w:t>, kuras izriet no līguma;</w:t>
      </w:r>
    </w:p>
    <w:p w:rsidR="00AF23F0" w:rsidRPr="00BC64C4" w:rsidRDefault="00AF23F0" w:rsidP="00AF23F0">
      <w:pPr>
        <w:numPr>
          <w:ilvl w:val="2"/>
          <w:numId w:val="8"/>
        </w:numPr>
        <w:jc w:val="both"/>
      </w:pPr>
      <w:r w:rsidRPr="00BC64C4">
        <w:t xml:space="preserve"> Pārdevējs pārkāpj vai nepilda citu būtisku līgumā paredzētu pienākumu;</w:t>
      </w:r>
    </w:p>
    <w:p w:rsidR="00AF23F0" w:rsidRPr="00BC64C4" w:rsidRDefault="00AF23F0" w:rsidP="00AF23F0">
      <w:pPr>
        <w:numPr>
          <w:ilvl w:val="2"/>
          <w:numId w:val="8"/>
        </w:numPr>
        <w:jc w:val="both"/>
      </w:pPr>
      <w:r w:rsidRPr="00BC64C4">
        <w:t>Pārdevējs Pircējam nodarījis zaudējumus;</w:t>
      </w:r>
    </w:p>
    <w:p w:rsidR="00AF23F0" w:rsidRPr="00BC64C4" w:rsidRDefault="00AF23F0" w:rsidP="00AF23F0">
      <w:pPr>
        <w:numPr>
          <w:ilvl w:val="2"/>
          <w:numId w:val="8"/>
        </w:numPr>
        <w:jc w:val="both"/>
      </w:pPr>
      <w:r w:rsidRPr="00BC64C4">
        <w:t>Pārdevējs ir</w:t>
      </w:r>
      <w:proofErr w:type="gramStart"/>
      <w:r w:rsidRPr="00BC64C4">
        <w:t xml:space="preserve"> patvaļīgi pārtraucis līguma izpildi</w:t>
      </w:r>
      <w:proofErr w:type="gramEnd"/>
      <w:r w:rsidRPr="00BC64C4">
        <w:t>, tai skaitā ja Pārdevējs nav sasniedzams juridiskajā adresē vai deklarētajā dzīvesvietas adresē;</w:t>
      </w:r>
    </w:p>
    <w:p w:rsidR="00AF23F0" w:rsidRPr="00BC64C4" w:rsidRDefault="00AF23F0" w:rsidP="00AF23F0">
      <w:pPr>
        <w:numPr>
          <w:ilvl w:val="2"/>
          <w:numId w:val="8"/>
        </w:numPr>
        <w:jc w:val="both"/>
      </w:pPr>
      <w:r w:rsidRPr="00BC64C4">
        <w:t>ārvalstu finanšu instrumenta vadībā iesaistīta iestāde saistībā ar piegādātāja darbību vai bezdarbību ir noteikusi ārvalstu finanšu instrumenta finansēta projekta izmaksu korekciju vairāk nekā 25 % apmērā no līguma summas;</w:t>
      </w:r>
      <w:r w:rsidRPr="00BC64C4">
        <w:rPr>
          <w:rStyle w:val="FootnoteReference"/>
        </w:rPr>
        <w:footnoteReference w:id="3"/>
      </w:r>
    </w:p>
    <w:p w:rsidR="00AF23F0" w:rsidRPr="00BC64C4" w:rsidRDefault="00AF23F0" w:rsidP="00AF23F0">
      <w:pPr>
        <w:numPr>
          <w:ilvl w:val="2"/>
          <w:numId w:val="8"/>
        </w:numPr>
        <w:jc w:val="both"/>
      </w:pPr>
      <w:r w:rsidRPr="00BC64C4">
        <w:lastRenderedPageBreak/>
        <w:t xml:space="preserve"> ārvalstu finanšu instrumenta vadībā iesaistītā iestāde ir konstatējusi normatīvo aktu pārkāpumus līguma noslēgšanas vai izpildes gaitā, un to dēļ tiek piemērota līguma izmaksu korekcija 100 % apmērā.</w:t>
      </w:r>
    </w:p>
    <w:p w:rsidR="00AF23F0" w:rsidRPr="00BC64C4" w:rsidRDefault="00AF23F0" w:rsidP="00AF23F0">
      <w:pPr>
        <w:numPr>
          <w:ilvl w:val="2"/>
          <w:numId w:val="8"/>
        </w:numPr>
        <w:jc w:val="both"/>
      </w:pPr>
      <w:r w:rsidRPr="00BC64C4">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AF23F0" w:rsidRPr="00BC64C4" w:rsidRDefault="00AF23F0" w:rsidP="00AF23F0">
      <w:pPr>
        <w:numPr>
          <w:ilvl w:val="2"/>
          <w:numId w:val="8"/>
        </w:numPr>
        <w:jc w:val="both"/>
      </w:pPr>
      <w:r w:rsidRPr="00BC64C4">
        <w:t>turpmāku līguma izpildi padara neiespējamu nepārvarama vara;</w:t>
      </w:r>
    </w:p>
    <w:p w:rsidR="00AF23F0" w:rsidRPr="00BC64C4" w:rsidRDefault="00AF23F0" w:rsidP="00AF23F0">
      <w:pPr>
        <w:numPr>
          <w:ilvl w:val="2"/>
          <w:numId w:val="8"/>
        </w:numPr>
        <w:jc w:val="both"/>
      </w:pPr>
      <w:r w:rsidRPr="00BC64C4">
        <w:t>citos līgumā noteiktajos gadījumos;</w:t>
      </w:r>
    </w:p>
    <w:p w:rsidR="00AF23F0" w:rsidRPr="00BC64C4" w:rsidRDefault="00AF23F0" w:rsidP="00AF23F0">
      <w:pPr>
        <w:numPr>
          <w:ilvl w:val="1"/>
          <w:numId w:val="8"/>
        </w:numPr>
        <w:jc w:val="both"/>
      </w:pPr>
      <w:r w:rsidRPr="00BC64C4">
        <w:t>Līgumu var izbeigt, Pusēm rakstiski vienojoties.</w:t>
      </w:r>
    </w:p>
    <w:p w:rsidR="00AF23F0" w:rsidRPr="00BC64C4" w:rsidRDefault="00AF23F0" w:rsidP="00AF23F0">
      <w:pPr>
        <w:numPr>
          <w:ilvl w:val="1"/>
          <w:numId w:val="8"/>
        </w:numPr>
        <w:jc w:val="both"/>
      </w:pPr>
      <w:r w:rsidRPr="00BC64C4">
        <w:t>Gadījumā, ja Līgums tiek izbeigts Līguma 3.4.1. – 3.4.10. apakšpunktu paredzētajos gadījumos Pārdevēja vainas dēļ, Pārdevējam ir pienākums atlīdzināt Pircējam visus ar savu darbību/ bezdarbību nodarītus zaudējumus.</w:t>
      </w:r>
    </w:p>
    <w:p w:rsidR="00AF23F0" w:rsidRPr="00BC64C4" w:rsidRDefault="00AF23F0" w:rsidP="00AF23F0">
      <w:pPr>
        <w:numPr>
          <w:ilvl w:val="1"/>
          <w:numId w:val="8"/>
        </w:numPr>
        <w:jc w:val="both"/>
      </w:pPr>
      <w:r w:rsidRPr="00BC64C4">
        <w:t>Gadījumā, ja Līgums tiek izbeigts pirmstermiņa Pasūtītājam ir</w:t>
      </w:r>
      <w:proofErr w:type="gramStart"/>
      <w:r w:rsidRPr="00BC64C4">
        <w:t xml:space="preserve">  </w:t>
      </w:r>
      <w:proofErr w:type="gramEnd"/>
      <w:r w:rsidRPr="00BC64C4">
        <w:t>pienākums samaksāt  tikai par faktiski saņemto un kvalitatīvu  preci.</w:t>
      </w:r>
    </w:p>
    <w:p w:rsidR="00AF23F0" w:rsidRPr="00BC64C4" w:rsidRDefault="00AF23F0" w:rsidP="00AF23F0">
      <w:pPr>
        <w:numPr>
          <w:ilvl w:val="1"/>
          <w:numId w:val="8"/>
        </w:numPr>
        <w:jc w:val="both"/>
      </w:pPr>
      <w:r w:rsidRPr="00BC64C4">
        <w:t>Ja līgums tiek slēgts par 10.-17. Iepirkuma daļu, Pasūtītājam papildus</w:t>
      </w:r>
      <w:proofErr w:type="gramStart"/>
      <w:r w:rsidRPr="00BC64C4">
        <w:t xml:space="preserve">  </w:t>
      </w:r>
      <w:proofErr w:type="gramEnd"/>
      <w:r w:rsidRPr="00BC64C4">
        <w:t>ir tiesības apturēt līguma izpildi uz laiku šādos gadījumos:</w:t>
      </w:r>
    </w:p>
    <w:p w:rsidR="00AF23F0" w:rsidRPr="00BC64C4" w:rsidRDefault="00AF23F0" w:rsidP="00AF23F0">
      <w:pPr>
        <w:numPr>
          <w:ilvl w:val="2"/>
          <w:numId w:val="8"/>
        </w:numPr>
        <w:jc w:val="both"/>
      </w:pPr>
      <w:r w:rsidRPr="00BC64C4">
        <w:t xml:space="preserve"> 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izmantot līgumā paredzēto maksājuma saistību segšanai;</w:t>
      </w:r>
    </w:p>
    <w:p w:rsidR="00AF23F0" w:rsidRPr="00BC64C4" w:rsidRDefault="00AF23F0" w:rsidP="00AF23F0">
      <w:pPr>
        <w:numPr>
          <w:ilvl w:val="2"/>
          <w:numId w:val="8"/>
        </w:numPr>
        <w:jc w:val="both"/>
      </w:pPr>
      <w:r w:rsidRPr="00BC64C4">
        <w:t xml:space="preserve"> saskaņā ar ārvalstu finanšu instrumenta vadībā iesaistītas iestādes vai Ministru kabineta lēmumu;</w:t>
      </w:r>
    </w:p>
    <w:p w:rsidR="00AF23F0" w:rsidRPr="00BC64C4" w:rsidRDefault="00AF23F0" w:rsidP="00AF23F0">
      <w:pPr>
        <w:numPr>
          <w:ilvl w:val="0"/>
          <w:numId w:val="6"/>
        </w:numPr>
        <w:tabs>
          <w:tab w:val="left" w:pos="567"/>
          <w:tab w:val="left" w:pos="2835"/>
        </w:tabs>
        <w:jc w:val="center"/>
      </w:pPr>
      <w:r w:rsidRPr="00BC64C4">
        <w:rPr>
          <w:b/>
        </w:rPr>
        <w:t>PUŠU ATBILDĪBA</w:t>
      </w:r>
    </w:p>
    <w:p w:rsidR="00AF23F0" w:rsidRPr="00BC64C4" w:rsidRDefault="00AF23F0" w:rsidP="00AF23F0">
      <w:pPr>
        <w:tabs>
          <w:tab w:val="left" w:pos="-1134"/>
          <w:tab w:val="left" w:pos="567"/>
        </w:tabs>
        <w:jc w:val="both"/>
      </w:pPr>
      <w:r w:rsidRPr="00BC64C4">
        <w:t>4.1.</w:t>
      </w:r>
      <w:r w:rsidRPr="00BC64C4">
        <w:tab/>
        <w:t>Pircēja atbildība:</w:t>
      </w:r>
    </w:p>
    <w:p w:rsidR="00AF23F0" w:rsidRPr="00BC64C4" w:rsidRDefault="00AF23F0" w:rsidP="00AF23F0">
      <w:pPr>
        <w:tabs>
          <w:tab w:val="left" w:pos="-1560"/>
          <w:tab w:val="left" w:pos="567"/>
        </w:tabs>
        <w:jc w:val="both"/>
      </w:pPr>
      <w:r w:rsidRPr="00BC64C4">
        <w:t>4.1.1.</w:t>
      </w:r>
      <w:r w:rsidRPr="00BC64C4">
        <w:tab/>
        <w:t>Pircējs maksā Pārdevējam</w:t>
      </w:r>
      <w:r w:rsidRPr="00BC64C4">
        <w:rPr>
          <w:i/>
        </w:rPr>
        <w:t xml:space="preserve"> </w:t>
      </w:r>
      <w:r w:rsidRPr="00BC64C4">
        <w:t xml:space="preserve">līgumsodu 1% (viena procenta) apmērā no piegādātās un neapmaksātās Preces vērtības par katru nokavēto maksājumu dienu, bet ne vairāk kā 10% (desmit procenti) no nesamaksātās summas. </w:t>
      </w:r>
    </w:p>
    <w:p w:rsidR="00AF23F0" w:rsidRPr="00BC64C4" w:rsidRDefault="00AF23F0" w:rsidP="00AF23F0">
      <w:pPr>
        <w:tabs>
          <w:tab w:val="left" w:pos="567"/>
        </w:tabs>
        <w:jc w:val="both"/>
      </w:pPr>
      <w:r w:rsidRPr="00BC64C4">
        <w:t>4.2.</w:t>
      </w:r>
      <w:r w:rsidRPr="00BC64C4">
        <w:tab/>
        <w:t>Pārdevēja atbildība:</w:t>
      </w:r>
    </w:p>
    <w:p w:rsidR="00AF23F0" w:rsidRPr="00BC64C4" w:rsidRDefault="00AF23F0" w:rsidP="00AF23F0">
      <w:pPr>
        <w:tabs>
          <w:tab w:val="left" w:pos="-1560"/>
          <w:tab w:val="left" w:pos="567"/>
        </w:tabs>
        <w:jc w:val="both"/>
      </w:pPr>
      <w:r w:rsidRPr="00BC64C4">
        <w:t>4.2.1.</w:t>
      </w:r>
      <w:r w:rsidRPr="00BC64C4">
        <w:tab/>
        <w:t xml:space="preserve">Pārdevējs par savlaicīgi nepiegādāto Preci maksā Pircējam līgumsodu 1 % (viena procenta) apmērā no šī Līguma 1.2. punktā norādītās kopējās līguma summas par katru nokavēto dienu, bet ne vairāk kā 10% (desmit procenti) no nepiegādāto preču vērtības. </w:t>
      </w:r>
    </w:p>
    <w:p w:rsidR="00AF23F0" w:rsidRPr="00BC64C4" w:rsidRDefault="00AF23F0" w:rsidP="00AF23F0">
      <w:pPr>
        <w:tabs>
          <w:tab w:val="left" w:pos="-1134"/>
          <w:tab w:val="left" w:pos="567"/>
        </w:tabs>
        <w:jc w:val="both"/>
      </w:pPr>
      <w:r w:rsidRPr="00BC64C4">
        <w:t>4.2.2.</w:t>
      </w:r>
      <w:r w:rsidRPr="00BC64C4">
        <w:tab/>
        <w:t>Gadījumā, ja Pārdevējs neievēro noteikto nekvalitatīvās Preces trūkumu novēršanas vai apmaiņas termiņus, Pārdevējs maksā Pircējam līgumsodu 1 % (viena procen</w:t>
      </w:r>
      <w:r w:rsidR="00EA5188">
        <w:t>ta) apmērā no šī Līguma 1.4</w:t>
      </w:r>
      <w:r w:rsidRPr="00BC64C4">
        <w:t xml:space="preserve">. punktā norādītās kopējās līguma summas par katru nokavēto dienu. </w:t>
      </w:r>
    </w:p>
    <w:p w:rsidR="00AF23F0" w:rsidRPr="00BC64C4" w:rsidRDefault="00AF23F0" w:rsidP="00AF23F0">
      <w:pPr>
        <w:tabs>
          <w:tab w:val="left" w:pos="567"/>
        </w:tabs>
        <w:jc w:val="both"/>
      </w:pPr>
      <w:r w:rsidRPr="00BC64C4">
        <w:t>4.2.3.</w:t>
      </w:r>
      <w:r w:rsidRPr="00BC64C4">
        <w:tab/>
        <w:t>Pārdevējs ir atbildīgs par Preces atbilstību Latvijas Republikas spēkā esošo normatīvo aktu prasībām.</w:t>
      </w:r>
    </w:p>
    <w:p w:rsidR="00AF23F0" w:rsidRPr="00BC64C4" w:rsidRDefault="00AF23F0" w:rsidP="00AF23F0">
      <w:pPr>
        <w:pStyle w:val="BodyTextIndent"/>
        <w:tabs>
          <w:tab w:val="left" w:pos="567"/>
        </w:tabs>
      </w:pPr>
      <w:r w:rsidRPr="00BC64C4">
        <w:t>4.3.</w:t>
      </w:r>
      <w:r w:rsidRPr="00BC64C4">
        <w:tab/>
        <w:t>Līgumsoda samaksa neatbrīvo vainīgo Pusi no pārējo Līguma saistību izpildes.</w:t>
      </w:r>
    </w:p>
    <w:p w:rsidR="00AF23F0" w:rsidRPr="00BC64C4" w:rsidRDefault="00AF23F0" w:rsidP="00AF23F0">
      <w:pPr>
        <w:pStyle w:val="BodyTextIndent"/>
        <w:tabs>
          <w:tab w:val="left" w:pos="567"/>
        </w:tabs>
      </w:pPr>
      <w:r w:rsidRPr="00BC64C4">
        <w:t>4.4.</w:t>
      </w:r>
      <w:r w:rsidRPr="00BC64C4">
        <w:tab/>
        <w:t>Vienai Pusei radītos zaudējumus, otra Puse atlīdzina pilnā apjomā. Visas domstarpības un strīdus, kas varētu rasties Līguma izpildes gaitā, Puses risina pārrunu ceļā. Ja pārrunu ceļā vienošanos panākt nav iespējams, tad strīds izšķirams Latvijas Republikas normatīvajos aktos noteiktajā kārtībā – tiesā.</w:t>
      </w:r>
    </w:p>
    <w:p w:rsidR="00AF23F0" w:rsidRPr="00BC64C4" w:rsidRDefault="00AF23F0" w:rsidP="00AF23F0">
      <w:pPr>
        <w:tabs>
          <w:tab w:val="left" w:pos="567"/>
        </w:tabs>
        <w:jc w:val="both"/>
      </w:pPr>
      <w:r w:rsidRPr="00BC64C4">
        <w:t>4.5.</w:t>
      </w:r>
      <w:r w:rsidRPr="00BC64C4">
        <w:tab/>
        <w:t>Visos jautājumos, kas nav atrunāti šajā Līgumā, Puses vadās no spēkā esošajiem Latvijas Republikas normatīvajiem aktiem.</w:t>
      </w:r>
    </w:p>
    <w:p w:rsidR="00AF23F0" w:rsidRPr="00BC64C4" w:rsidRDefault="00AF23F0" w:rsidP="00AF23F0">
      <w:pPr>
        <w:numPr>
          <w:ilvl w:val="0"/>
          <w:numId w:val="6"/>
        </w:numPr>
        <w:jc w:val="center"/>
      </w:pPr>
      <w:r w:rsidRPr="00BC64C4">
        <w:rPr>
          <w:b/>
        </w:rPr>
        <w:t>PASŪTĪJUMU KONFIDENCIALITĀTE</w:t>
      </w:r>
    </w:p>
    <w:p w:rsidR="00AF23F0" w:rsidRPr="00BC64C4" w:rsidRDefault="00AF23F0" w:rsidP="00AF23F0">
      <w:pPr>
        <w:tabs>
          <w:tab w:val="left" w:pos="567"/>
        </w:tabs>
        <w:jc w:val="both"/>
      </w:pPr>
      <w:r w:rsidRPr="00BC64C4">
        <w:t>5.1.</w:t>
      </w:r>
      <w:r w:rsidRPr="00BC64C4">
        <w:tab/>
        <w:t>Puses apņemas visā savā sadarbības laikā, kā arī pēc tā, neizpaust trešajām personām informāciju, kuru Puses nodevušas sakarā ar šajā Līgumā paredzēto savstarpējo sadarbību. Visa informācija tiek uzskatīta par konfidenciālu</w:t>
      </w:r>
      <w:proofErr w:type="gramStart"/>
      <w:r w:rsidRPr="00BC64C4">
        <w:t xml:space="preserve"> un</w:t>
      </w:r>
      <w:proofErr w:type="gramEnd"/>
      <w:r w:rsidRPr="00BC64C4">
        <w:t xml:space="preserve"> nevar tikt izpausta vai publiski pieejama bez otras Puses rakstiskas piekrišanas. </w:t>
      </w:r>
    </w:p>
    <w:p w:rsidR="00AF23F0" w:rsidRPr="004005C4" w:rsidRDefault="00AF23F0" w:rsidP="00AF23F0">
      <w:pPr>
        <w:tabs>
          <w:tab w:val="left" w:pos="567"/>
        </w:tabs>
        <w:jc w:val="both"/>
      </w:pPr>
      <w:r w:rsidRPr="00BC64C4">
        <w:lastRenderedPageBreak/>
        <w:t>5.2.</w:t>
      </w:r>
      <w:r w:rsidRPr="00BC64C4">
        <w:tab/>
        <w:t xml:space="preserve">Minētā informācija netiek uzskatīta par konfidenciālu, ja tā kļuvusi publiski pieejama pamatojoties uz normatīvo aktu prasībām (Pušu administrācijas un grāmatvedības sagatavotos </w:t>
      </w:r>
      <w:r w:rsidRPr="004005C4">
        <w:t>publiska rakstura pārskatos, atskaitēs u.tml.).</w:t>
      </w:r>
    </w:p>
    <w:p w:rsidR="00AF23F0" w:rsidRPr="004005C4" w:rsidRDefault="00AF23F0" w:rsidP="00AF23F0">
      <w:pPr>
        <w:numPr>
          <w:ilvl w:val="0"/>
          <w:numId w:val="6"/>
        </w:numPr>
        <w:jc w:val="center"/>
      </w:pPr>
      <w:r w:rsidRPr="004005C4">
        <w:rPr>
          <w:b/>
        </w:rPr>
        <w:t>NEPĀRVARAMA VARA</w:t>
      </w:r>
    </w:p>
    <w:p w:rsidR="00AF23F0" w:rsidRPr="004005C4" w:rsidRDefault="00AF23F0" w:rsidP="00AF23F0">
      <w:pPr>
        <w:pStyle w:val="tv213"/>
        <w:shd w:val="clear" w:color="auto" w:fill="FFFFFF"/>
        <w:spacing w:before="0" w:after="0" w:line="293" w:lineRule="atLeast"/>
        <w:ind w:firstLine="300"/>
        <w:jc w:val="both"/>
      </w:pPr>
      <w:r w:rsidRPr="004005C4">
        <w:t>6.1.</w:t>
      </w:r>
      <w:r w:rsidRPr="004005C4">
        <w:tab/>
        <w:t>Puse tiek atbrīvota no atbildības par pilnīgu vai daļēju Līguma paredzēto saistību neizpildi, ja šāda neizpilde ir notikusi nepārvaramas varas iestāšanās rezultātā.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AF23F0" w:rsidRPr="004005C4" w:rsidRDefault="00AF23F0" w:rsidP="00AF23F0">
      <w:pPr>
        <w:pStyle w:val="tv213"/>
        <w:shd w:val="clear" w:color="auto" w:fill="FFFFFF"/>
        <w:spacing w:before="0" w:after="0" w:line="293" w:lineRule="atLeast"/>
        <w:ind w:firstLine="300"/>
        <w:jc w:val="both"/>
      </w:pPr>
      <w:r w:rsidRPr="004005C4">
        <w:t>6.2.</w:t>
      </w:r>
      <w:bookmarkStart w:id="1" w:name="p-475271"/>
      <w:bookmarkStart w:id="2" w:name="p174"/>
      <w:bookmarkEnd w:id="1"/>
      <w:bookmarkEnd w:id="2"/>
      <w:r w:rsidRPr="004005C4">
        <w:t xml:space="preserve"> Par nepārvaramas varas apstākļiem</w:t>
      </w:r>
      <w:proofErr w:type="gramStart"/>
      <w:r w:rsidRPr="004005C4">
        <w:t xml:space="preserve">  </w:t>
      </w:r>
      <w:proofErr w:type="gramEnd"/>
      <w:r w:rsidRPr="004005C4">
        <w:t xml:space="preserve">tiks atzīts notikums: no kura nav iespējams izvairīties un kura sekas nav iespējams pārvarēt;  kuru līguma slēgšanas brīdī nebija iespējams paredzēt;  kas nav radies līdzēja vai tās kontrolē esošas personas rīcības dēļ;  kas padara saistību izpildi ne tikai apgrūtinošu, bet neiespējamu. </w:t>
      </w:r>
    </w:p>
    <w:p w:rsidR="00AF23F0" w:rsidRPr="004005C4" w:rsidRDefault="00AF23F0" w:rsidP="00AF23F0">
      <w:pPr>
        <w:pStyle w:val="tv213"/>
        <w:shd w:val="clear" w:color="auto" w:fill="FFFFFF"/>
        <w:spacing w:before="0" w:after="0" w:line="293" w:lineRule="atLeast"/>
        <w:ind w:firstLine="300"/>
        <w:jc w:val="both"/>
      </w:pPr>
      <w:r w:rsidRPr="004005C4">
        <w:t>6.3. Par nepārvaramas varas apstākļiem netiks atzīti iekārtu, materiālu, preču</w:t>
      </w:r>
      <w:proofErr w:type="gramStart"/>
      <w:r w:rsidRPr="004005C4">
        <w:t xml:space="preserve">  </w:t>
      </w:r>
      <w:proofErr w:type="gramEnd"/>
      <w:r w:rsidRPr="004005C4">
        <w:t>defekti vai to piegādes kavējumus (ja vien minētās problēmas neizriet tieši no nepārvaramas varas), darba strīdi  vai streiki.</w:t>
      </w:r>
    </w:p>
    <w:p w:rsidR="00AF23F0" w:rsidRPr="004005C4" w:rsidRDefault="00AF23F0" w:rsidP="00AF23F0">
      <w:pPr>
        <w:pStyle w:val="tv213"/>
        <w:shd w:val="clear" w:color="auto" w:fill="FFFFFF"/>
        <w:spacing w:before="0" w:after="0" w:line="293" w:lineRule="atLeast"/>
        <w:ind w:firstLine="300"/>
        <w:jc w:val="both"/>
      </w:pPr>
      <w:r w:rsidRPr="004005C4">
        <w:t xml:space="preserve">6.4.Pusei, kas nokļuvusi nepārvaramas varas apstākļos, bez kavēšanās jāinformē par to otro Pusi rakstiski 3 (trīs) darba dienu laikā pēc nepārvaramas varas iestāšanās un ziņojumam jāpievieno izziņa, kuru izsniegušas kompetentas iestādes un kura satur minēto apstākļu apstiprinājumu un raksturojumu. </w:t>
      </w:r>
    </w:p>
    <w:p w:rsidR="00AF23F0" w:rsidRPr="004005C4" w:rsidRDefault="00AF23F0" w:rsidP="00AF23F0">
      <w:pPr>
        <w:pStyle w:val="tv213"/>
        <w:shd w:val="clear" w:color="auto" w:fill="FFFFFF"/>
        <w:spacing w:before="0" w:after="0" w:line="293" w:lineRule="atLeast"/>
        <w:ind w:firstLine="300"/>
        <w:jc w:val="both"/>
      </w:pPr>
      <w:r w:rsidRPr="004005C4">
        <w:t>6.5. Ja minēto apstākļu dēļ Līgums nedarbojas ilgāk par 3 (trīs) mēnešiem, katrai Pusei ir tiesības atteikties no Līguma izpildes, par to rakstveidā brīdinot otru Pusi vismaz 15 (piecpadsmit) dienas iepriekš. Šajā gadījumā neviena Līguma Puse nevar prasīt atlīdzināt zaudējumus, kas radušies šī Līguma laušanas rezultātā.</w:t>
      </w:r>
    </w:p>
    <w:p w:rsidR="00AF23F0" w:rsidRPr="005D4437" w:rsidRDefault="00AF23F0" w:rsidP="00AF23F0">
      <w:pPr>
        <w:numPr>
          <w:ilvl w:val="0"/>
          <w:numId w:val="6"/>
        </w:numPr>
        <w:jc w:val="center"/>
      </w:pPr>
      <w:r w:rsidRPr="005D4437">
        <w:rPr>
          <w:b/>
        </w:rPr>
        <w:t xml:space="preserve">NOSLĒGUMA </w:t>
      </w:r>
      <w:r w:rsidRPr="005D4437">
        <w:rPr>
          <w:b/>
          <w:spacing w:val="6"/>
        </w:rPr>
        <w:t>NOTEIKUMI</w:t>
      </w:r>
    </w:p>
    <w:p w:rsidR="00AF23F0" w:rsidRPr="005D4437" w:rsidRDefault="00AF23F0" w:rsidP="00AF23F0">
      <w:pPr>
        <w:tabs>
          <w:tab w:val="left" w:pos="-993"/>
          <w:tab w:val="left" w:pos="-851"/>
          <w:tab w:val="left" w:pos="567"/>
        </w:tabs>
        <w:jc w:val="both"/>
      </w:pPr>
      <w:r w:rsidRPr="005D4437">
        <w:t>7.1.</w:t>
      </w:r>
      <w:r w:rsidRPr="005D4437">
        <w:tab/>
        <w:t>Kādam no šī Līguma noteikumiem zaudējot spēku normatīvo aktu grozījumu gadījumā, Līgums nezaudē spēku tā pārējos punktos, un šajā gadījumā Pušu</w:t>
      </w:r>
      <w:r w:rsidRPr="005D4437">
        <w:rPr>
          <w:i/>
        </w:rPr>
        <w:t xml:space="preserve"> </w:t>
      </w:r>
      <w:r w:rsidRPr="005D4437">
        <w:t>pienākums ir piemērot Līgumu atbilstoši spēkā esošajiem normatīvajiem aktiem.</w:t>
      </w:r>
    </w:p>
    <w:p w:rsidR="00AF23F0" w:rsidRPr="005D4437" w:rsidRDefault="00AF23F0" w:rsidP="00AF23F0">
      <w:pPr>
        <w:tabs>
          <w:tab w:val="left" w:pos="-993"/>
          <w:tab w:val="left" w:pos="-851"/>
          <w:tab w:val="left" w:pos="567"/>
        </w:tabs>
        <w:jc w:val="both"/>
      </w:pPr>
      <w:r w:rsidRPr="005D4437">
        <w:t>7.2.</w:t>
      </w:r>
      <w:r w:rsidRPr="005D4437">
        <w:tab/>
        <w:t>Ja kādai no Pusēm tiek mainīts juridiskais statuss, Pušu amatpersonu paraksta tiesības, īpašnieki vai vadītāji, vai kādi Līgumā minētie Pušu rekvizīti, telefona, faksa numuri, e-pasta adreses, adreses u.c., tad tā nekavējoties rakstiski paziņo par to otrai Pusei</w:t>
      </w:r>
      <w:r w:rsidRPr="005D4437">
        <w:rPr>
          <w:i/>
        </w:rPr>
        <w:t xml:space="preserve">. </w:t>
      </w:r>
      <w:r w:rsidRPr="005D4437">
        <w:t xml:space="preserve">Ja Puse neizpilda šī apakšpunkta noteikumus, uzskatāms, ka otra Puse ir pilnībā izpildījusi savas saistības, lietojot šajā Līgumā esošo informāciju par otru Pusi. </w:t>
      </w:r>
    </w:p>
    <w:p w:rsidR="00AF23F0" w:rsidRPr="005D4437" w:rsidRDefault="00AF23F0" w:rsidP="00AF23F0">
      <w:pPr>
        <w:tabs>
          <w:tab w:val="left" w:pos="-993"/>
          <w:tab w:val="left" w:pos="-851"/>
          <w:tab w:val="left" w:pos="567"/>
        </w:tabs>
        <w:jc w:val="both"/>
      </w:pPr>
      <w:r w:rsidRPr="005D4437">
        <w:t>7.3.</w:t>
      </w:r>
      <w:r w:rsidRPr="005D4437">
        <w:tab/>
        <w:t>Pušu reorganizācija vai to vadītāju maiņa nevar būt par pamatu Līguma pārtraukšanai vai izbeigšanai. Gadījumā, ja kāda no Pusēm tiek reorganizēta vai likvidēta, Līgums paliek spēkā un tā noteikumi ir saistoši Pušu tiesību pārņēmējam. Pārdevējs brīdina Pasūtītāju par šādu apstākļu iestāšanos vienu mēnesi iepriekš.</w:t>
      </w:r>
    </w:p>
    <w:p w:rsidR="00AF23F0" w:rsidRPr="005D4437" w:rsidRDefault="00AF23F0" w:rsidP="00AF23F0">
      <w:pPr>
        <w:tabs>
          <w:tab w:val="left" w:pos="-993"/>
          <w:tab w:val="left" w:pos="-851"/>
          <w:tab w:val="left" w:pos="567"/>
        </w:tabs>
        <w:jc w:val="both"/>
      </w:pPr>
      <w:r w:rsidRPr="005D4437">
        <w:t>7.5.</w:t>
      </w:r>
      <w:r w:rsidRPr="005D4437">
        <w:tab/>
        <w:t>Par Līguma grozījumiem un papildinājumiem Puses rakstiski vienojas. Rakstiskās vienošanās pievienojamas Līgumam un tās kļūst par šī Līguma neatņemamām sastāvdaļām.</w:t>
      </w:r>
    </w:p>
    <w:p w:rsidR="00AF23F0" w:rsidRPr="005D4437" w:rsidRDefault="00AF23F0" w:rsidP="00AF23F0">
      <w:pPr>
        <w:tabs>
          <w:tab w:val="left" w:pos="-993"/>
          <w:tab w:val="left" w:pos="-851"/>
          <w:tab w:val="left" w:pos="567"/>
        </w:tabs>
        <w:jc w:val="both"/>
      </w:pPr>
      <w:r w:rsidRPr="005D4437">
        <w:t>7.6.</w:t>
      </w:r>
      <w:r w:rsidRPr="005D4437">
        <w:tab/>
        <w:t>Neviena no Pusēm nedrīkst nodot savas tiesības, kas saistītas ar šo Līgumu un izriet no tā, trešajai personai bez otras Puses rakstiskas piekrišanas.</w:t>
      </w:r>
    </w:p>
    <w:p w:rsidR="00AF23F0" w:rsidRPr="005D4437" w:rsidRDefault="00AF23F0" w:rsidP="00AF23F0">
      <w:pPr>
        <w:tabs>
          <w:tab w:val="left" w:pos="-993"/>
          <w:tab w:val="left" w:pos="-851"/>
          <w:tab w:val="left" w:pos="567"/>
        </w:tabs>
        <w:jc w:val="both"/>
      </w:pPr>
      <w:r w:rsidRPr="005D4437">
        <w:t>7.7.</w:t>
      </w:r>
      <w:r w:rsidRPr="005D4437">
        <w:tab/>
        <w:t xml:space="preserve">Puses ir iepazinušās ar šī Līguma saturu. Tas satur </w:t>
      </w:r>
      <w:proofErr w:type="gramStart"/>
      <w:r w:rsidRPr="005D4437">
        <w:t xml:space="preserve">pilnīgu </w:t>
      </w:r>
      <w:r w:rsidRPr="005D4437">
        <w:rPr>
          <w:spacing w:val="-2"/>
        </w:rPr>
        <w:t>Pušu</w:t>
      </w:r>
      <w:proofErr w:type="gramEnd"/>
      <w:r w:rsidRPr="005D4437">
        <w:t xml:space="preserve"> vienošanos un to nevar mainīt citā kārtībā, kā tikai Pusēm vienojoties.</w:t>
      </w:r>
    </w:p>
    <w:p w:rsidR="00AF23F0" w:rsidRPr="005D4437" w:rsidRDefault="00AF23F0" w:rsidP="00AF23F0">
      <w:pPr>
        <w:tabs>
          <w:tab w:val="left" w:pos="-993"/>
          <w:tab w:val="left" w:pos="-851"/>
        </w:tabs>
        <w:jc w:val="both"/>
        <w:rPr>
          <w:b/>
          <w:caps/>
        </w:rPr>
      </w:pPr>
      <w:r w:rsidRPr="005D4437">
        <w:t>7.8.</w:t>
      </w:r>
      <w:r w:rsidRPr="005D4437">
        <w:tab/>
        <w:t>Līgums ir sastādīts uz _ (_______) lapām. Tā Pielikums Nr.1 ir sastādīts uz ___________</w:t>
      </w:r>
      <w:proofErr w:type="gramStart"/>
      <w:r w:rsidRPr="005D4437">
        <w:t xml:space="preserve">  </w:t>
      </w:r>
      <w:proofErr w:type="gramEnd"/>
      <w:r w:rsidRPr="005D4437">
        <w:t>lapām, un ir Līguma neatņemama sastāvdaļa. Līgums un tā pielikums sastādīts divos eksemplāros un katrai Pusei izsniegts pa vienam eksemplāram.</w:t>
      </w:r>
    </w:p>
    <w:p w:rsidR="00AF23F0" w:rsidRPr="005D4437" w:rsidRDefault="00AF23F0" w:rsidP="00AF23F0">
      <w:pPr>
        <w:jc w:val="center"/>
        <w:rPr>
          <w:b/>
        </w:rPr>
      </w:pPr>
      <w:r w:rsidRPr="005D4437">
        <w:rPr>
          <w:b/>
          <w:caps/>
        </w:rPr>
        <w:t>8. Pušu rekvizīti un paraksti</w:t>
      </w:r>
    </w:p>
    <w:tbl>
      <w:tblPr>
        <w:tblW w:w="0" w:type="auto"/>
        <w:tblLayout w:type="fixed"/>
        <w:tblLook w:val="0000" w:firstRow="0" w:lastRow="0" w:firstColumn="0" w:lastColumn="0" w:noHBand="0" w:noVBand="0"/>
      </w:tblPr>
      <w:tblGrid>
        <w:gridCol w:w="4086"/>
        <w:gridCol w:w="3655"/>
      </w:tblGrid>
      <w:tr w:rsidR="00AF23F0" w:rsidRPr="005D4437" w:rsidTr="00EA5188">
        <w:trPr>
          <w:trHeight w:val="252"/>
        </w:trPr>
        <w:tc>
          <w:tcPr>
            <w:tcW w:w="4086" w:type="dxa"/>
            <w:shd w:val="clear" w:color="auto" w:fill="auto"/>
          </w:tcPr>
          <w:p w:rsidR="00AF23F0" w:rsidRPr="005D4437" w:rsidRDefault="00AF23F0" w:rsidP="00E51778">
            <w:pPr>
              <w:ind w:firstLine="567"/>
              <w:rPr>
                <w:b/>
              </w:rPr>
            </w:pPr>
            <w:r w:rsidRPr="005D4437">
              <w:rPr>
                <w:b/>
              </w:rPr>
              <w:t>Pircējs</w:t>
            </w:r>
          </w:p>
        </w:tc>
        <w:tc>
          <w:tcPr>
            <w:tcW w:w="3655" w:type="dxa"/>
            <w:shd w:val="clear" w:color="auto" w:fill="auto"/>
          </w:tcPr>
          <w:p w:rsidR="00AF23F0" w:rsidRPr="005D4437" w:rsidRDefault="00AF23F0" w:rsidP="00E51778">
            <w:pPr>
              <w:ind w:firstLine="567"/>
              <w:jc w:val="both"/>
            </w:pPr>
            <w:r w:rsidRPr="005D4437">
              <w:rPr>
                <w:b/>
              </w:rPr>
              <w:t>Pārdevējs</w:t>
            </w:r>
          </w:p>
        </w:tc>
      </w:tr>
      <w:tr w:rsidR="00AF23F0" w:rsidRPr="0019395F" w:rsidTr="00EA5188">
        <w:trPr>
          <w:trHeight w:val="80"/>
        </w:trPr>
        <w:tc>
          <w:tcPr>
            <w:tcW w:w="4086" w:type="dxa"/>
            <w:shd w:val="clear" w:color="auto" w:fill="auto"/>
          </w:tcPr>
          <w:p w:rsidR="00AF23F0" w:rsidRPr="005D4437" w:rsidRDefault="00AF23F0" w:rsidP="00E51778">
            <w:pPr>
              <w:pStyle w:val="Header"/>
              <w:rPr>
                <w:szCs w:val="24"/>
              </w:rPr>
            </w:pPr>
          </w:p>
        </w:tc>
        <w:tc>
          <w:tcPr>
            <w:tcW w:w="3655" w:type="dxa"/>
            <w:shd w:val="clear" w:color="auto" w:fill="auto"/>
          </w:tcPr>
          <w:p w:rsidR="00AF23F0" w:rsidRPr="005D4437" w:rsidRDefault="00AF23F0" w:rsidP="00E51778">
            <w:pPr>
              <w:pStyle w:val="Header"/>
              <w:snapToGrid w:val="0"/>
              <w:ind w:firstLine="567"/>
              <w:rPr>
                <w:szCs w:val="24"/>
              </w:rPr>
            </w:pPr>
          </w:p>
        </w:tc>
      </w:tr>
    </w:tbl>
    <w:p w:rsidR="00AF23F0" w:rsidRPr="005D4437" w:rsidRDefault="00AF23F0" w:rsidP="00AF23F0">
      <w:pPr>
        <w:pageBreakBefore/>
        <w:ind w:left="5245"/>
        <w:jc w:val="right"/>
        <w:rPr>
          <w:sz w:val="20"/>
          <w:szCs w:val="20"/>
        </w:rPr>
      </w:pPr>
      <w:r w:rsidRPr="005D4437">
        <w:rPr>
          <w:b/>
          <w:sz w:val="22"/>
          <w:szCs w:val="22"/>
        </w:rPr>
        <w:lastRenderedPageBreak/>
        <w:t xml:space="preserve">4.pielikums </w:t>
      </w:r>
    </w:p>
    <w:p w:rsidR="005D4437" w:rsidRPr="005D4437" w:rsidRDefault="00AF23F0" w:rsidP="005D4437">
      <w:pPr>
        <w:tabs>
          <w:tab w:val="left" w:pos="4820"/>
        </w:tabs>
        <w:ind w:left="5245"/>
        <w:jc w:val="right"/>
        <w:rPr>
          <w:b/>
          <w:sz w:val="20"/>
          <w:szCs w:val="20"/>
        </w:rPr>
      </w:pPr>
      <w:r w:rsidRPr="005D4437">
        <w:rPr>
          <w:sz w:val="20"/>
          <w:szCs w:val="20"/>
        </w:rPr>
        <w:t xml:space="preserve">  </w:t>
      </w:r>
      <w:r w:rsidR="005D4437" w:rsidRPr="005D4437">
        <w:rPr>
          <w:sz w:val="20"/>
          <w:szCs w:val="20"/>
        </w:rPr>
        <w:t xml:space="preserve">    Iepirkuma</w:t>
      </w:r>
      <w:proofErr w:type="gramStart"/>
      <w:r w:rsidR="005D4437" w:rsidRPr="005D4437">
        <w:rPr>
          <w:sz w:val="20"/>
          <w:szCs w:val="20"/>
        </w:rPr>
        <w:t xml:space="preserve">   </w:t>
      </w:r>
      <w:proofErr w:type="gramEnd"/>
      <w:r w:rsidR="005D4437" w:rsidRPr="005D4437">
        <w:rPr>
          <w:sz w:val="20"/>
          <w:szCs w:val="20"/>
        </w:rPr>
        <w:t xml:space="preserve">nolikumam </w:t>
      </w:r>
    </w:p>
    <w:p w:rsidR="005D4437" w:rsidRPr="005D4437" w:rsidRDefault="005D4437" w:rsidP="005D4437">
      <w:pPr>
        <w:tabs>
          <w:tab w:val="left" w:pos="4820"/>
        </w:tabs>
        <w:ind w:left="5245"/>
        <w:jc w:val="right"/>
        <w:rPr>
          <w:sz w:val="20"/>
          <w:szCs w:val="20"/>
        </w:rPr>
      </w:pPr>
      <w:r w:rsidRPr="005D4437">
        <w:rPr>
          <w:b/>
          <w:sz w:val="20"/>
          <w:szCs w:val="20"/>
        </w:rPr>
        <w:t>„ Trauku piegāde Rēzeknes tehnikumam”</w:t>
      </w:r>
    </w:p>
    <w:p w:rsidR="005D4437" w:rsidRPr="005D4437" w:rsidRDefault="005D4437" w:rsidP="005D4437">
      <w:pPr>
        <w:tabs>
          <w:tab w:val="left" w:pos="4820"/>
        </w:tabs>
        <w:ind w:left="5245"/>
        <w:jc w:val="right"/>
        <w:rPr>
          <w:sz w:val="20"/>
          <w:szCs w:val="20"/>
        </w:rPr>
      </w:pPr>
      <w:r w:rsidRPr="005D4437">
        <w:rPr>
          <w:sz w:val="20"/>
          <w:szCs w:val="20"/>
        </w:rPr>
        <w:t>ID Nr. RT2016/12</w:t>
      </w:r>
    </w:p>
    <w:p w:rsidR="00EA5188" w:rsidRDefault="00EA5188" w:rsidP="00EA5188">
      <w:pPr>
        <w:tabs>
          <w:tab w:val="left" w:pos="4820"/>
        </w:tabs>
      </w:pPr>
    </w:p>
    <w:p w:rsidR="00EA5188" w:rsidRDefault="00EA5188" w:rsidP="00EA5188">
      <w:pPr>
        <w:tabs>
          <w:tab w:val="left" w:pos="4820"/>
        </w:tabs>
      </w:pPr>
    </w:p>
    <w:p w:rsidR="00AF23F0" w:rsidRPr="005D4437" w:rsidRDefault="00AF23F0" w:rsidP="00EA5188">
      <w:pPr>
        <w:tabs>
          <w:tab w:val="left" w:pos="4820"/>
        </w:tabs>
      </w:pPr>
      <w:r w:rsidRPr="005D4437">
        <w:t>Pretendenta nosaukums:_____________________</w:t>
      </w:r>
    </w:p>
    <w:p w:rsidR="00AF23F0" w:rsidRPr="005D4437" w:rsidRDefault="00AF23F0" w:rsidP="00AF23F0">
      <w:pPr>
        <w:ind w:right="-399"/>
        <w:rPr>
          <w:b/>
        </w:rPr>
      </w:pPr>
      <w:r w:rsidRPr="005D4437">
        <w:t>Datums:_________________________________</w:t>
      </w:r>
    </w:p>
    <w:p w:rsidR="00AF23F0" w:rsidRPr="005D4437" w:rsidRDefault="00AF23F0" w:rsidP="00AF23F0">
      <w:pPr>
        <w:ind w:right="-399"/>
        <w:jc w:val="center"/>
        <w:rPr>
          <w:b/>
        </w:rPr>
      </w:pPr>
    </w:p>
    <w:p w:rsidR="00AF23F0" w:rsidRPr="005D4437" w:rsidRDefault="00AF23F0" w:rsidP="00AF23F0">
      <w:pPr>
        <w:autoSpaceDE w:val="0"/>
        <w:jc w:val="center"/>
        <w:rPr>
          <w:rFonts w:eastAsia="Calibri"/>
          <w:b/>
          <w:bCs/>
        </w:rPr>
      </w:pPr>
      <w:r w:rsidRPr="005D4437">
        <w:rPr>
          <w:rFonts w:eastAsia="Calibri"/>
          <w:b/>
          <w:bCs/>
        </w:rPr>
        <w:t>INFORMĀCIJA</w:t>
      </w:r>
    </w:p>
    <w:p w:rsidR="00AF23F0" w:rsidRPr="005D4437" w:rsidRDefault="00AF23F0" w:rsidP="00AF23F0">
      <w:pPr>
        <w:autoSpaceDE w:val="0"/>
        <w:jc w:val="center"/>
        <w:rPr>
          <w:rFonts w:eastAsia="Calibri"/>
          <w:b/>
          <w:bCs/>
        </w:rPr>
      </w:pPr>
      <w:r w:rsidRPr="005D4437">
        <w:rPr>
          <w:rFonts w:eastAsia="Calibri"/>
          <w:b/>
          <w:bCs/>
        </w:rPr>
        <w:t>par pretendenta pieredze līdzvērtīgu pēc satura preču piegādē</w:t>
      </w:r>
    </w:p>
    <w:p w:rsidR="00AF23F0" w:rsidRPr="005D4437" w:rsidRDefault="00AF23F0" w:rsidP="00AF23F0">
      <w:pPr>
        <w:autoSpaceDE w:val="0"/>
        <w:jc w:val="right"/>
        <w:rPr>
          <w:rFonts w:eastAsia="Calibri"/>
          <w:b/>
          <w:bCs/>
        </w:rPr>
      </w:pPr>
    </w:p>
    <w:p w:rsidR="00AF23F0" w:rsidRPr="005D4437" w:rsidRDefault="00AF23F0" w:rsidP="00AF23F0">
      <w:pPr>
        <w:autoSpaceDE w:val="0"/>
        <w:jc w:val="right"/>
        <w:rPr>
          <w:rFonts w:eastAsia="Calibri"/>
          <w:b/>
          <w:bCs/>
        </w:rPr>
      </w:pPr>
    </w:p>
    <w:tbl>
      <w:tblPr>
        <w:tblW w:w="0" w:type="auto"/>
        <w:tblInd w:w="108" w:type="dxa"/>
        <w:tblLayout w:type="fixed"/>
        <w:tblLook w:val="0000" w:firstRow="0" w:lastRow="0" w:firstColumn="0" w:lastColumn="0" w:noHBand="0" w:noVBand="0"/>
      </w:tblPr>
      <w:tblGrid>
        <w:gridCol w:w="847"/>
        <w:gridCol w:w="3434"/>
        <w:gridCol w:w="2516"/>
        <w:gridCol w:w="2413"/>
      </w:tblGrid>
      <w:tr w:rsidR="00AF23F0" w:rsidRPr="005D4437" w:rsidTr="00E51778">
        <w:trPr>
          <w:trHeight w:val="1150"/>
        </w:trPr>
        <w:tc>
          <w:tcPr>
            <w:tcW w:w="847"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Nr. P.k.</w:t>
            </w:r>
          </w:p>
        </w:tc>
        <w:tc>
          <w:tcPr>
            <w:tcW w:w="3434"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Preces apraksts</w:t>
            </w:r>
            <w:proofErr w:type="gramStart"/>
            <w:r w:rsidRPr="005D4437">
              <w:rPr>
                <w:rFonts w:eastAsia="Calibri"/>
                <w:b/>
                <w:bCs/>
              </w:rPr>
              <w:t xml:space="preserve"> </w:t>
            </w:r>
            <w:r w:rsidRPr="005D4437">
              <w:rPr>
                <w:rFonts w:eastAsia="Calibri"/>
                <w:bCs/>
              </w:rPr>
              <w:t xml:space="preserve"> </w:t>
            </w:r>
            <w:proofErr w:type="gramEnd"/>
          </w:p>
        </w:tc>
        <w:tc>
          <w:tcPr>
            <w:tcW w:w="2516"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 xml:space="preserve">Preces piegādes laiks </w:t>
            </w:r>
          </w:p>
          <w:p w:rsidR="00AF23F0" w:rsidRPr="005D4437" w:rsidRDefault="00AF23F0" w:rsidP="00E51778">
            <w:pPr>
              <w:autoSpaceDE w:val="0"/>
              <w:spacing w:line="276" w:lineRule="auto"/>
              <w:jc w:val="center"/>
              <w:rPr>
                <w:rFonts w:eastAsia="Calibri"/>
                <w:b/>
                <w:bCs/>
              </w:rPr>
            </w:pPr>
            <w:r w:rsidRPr="005D4437">
              <w:rPr>
                <w:rFonts w:eastAsia="Calibri"/>
                <w:b/>
                <w:bCs/>
              </w:rPr>
              <w:t>(datums)</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AF23F0" w:rsidRPr="005D4437" w:rsidRDefault="00AF23F0" w:rsidP="00E51778">
            <w:pPr>
              <w:autoSpaceDE w:val="0"/>
              <w:jc w:val="center"/>
            </w:pPr>
            <w:r w:rsidRPr="005D4437">
              <w:rPr>
                <w:rFonts w:eastAsia="Calibri"/>
                <w:b/>
                <w:bCs/>
              </w:rPr>
              <w:t>Pasūtītāja nosaukums, kontaktpersonas un kontakttālrunis</w:t>
            </w:r>
          </w:p>
        </w:tc>
      </w:tr>
      <w:tr w:rsidR="00AF23F0" w:rsidRPr="005D4437" w:rsidTr="00E51778">
        <w:trPr>
          <w:trHeight w:val="334"/>
        </w:trPr>
        <w:tc>
          <w:tcPr>
            <w:tcW w:w="847"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1.</w:t>
            </w:r>
          </w:p>
        </w:tc>
        <w:tc>
          <w:tcPr>
            <w:tcW w:w="3434"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516"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r>
      <w:tr w:rsidR="00AF23F0" w:rsidRPr="005D4437" w:rsidTr="00E51778">
        <w:trPr>
          <w:trHeight w:val="334"/>
        </w:trPr>
        <w:tc>
          <w:tcPr>
            <w:tcW w:w="847"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2.</w:t>
            </w:r>
          </w:p>
        </w:tc>
        <w:tc>
          <w:tcPr>
            <w:tcW w:w="3434"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516"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r>
      <w:tr w:rsidR="00AF23F0" w:rsidRPr="005D4437" w:rsidTr="00E51778">
        <w:trPr>
          <w:trHeight w:val="321"/>
        </w:trPr>
        <w:tc>
          <w:tcPr>
            <w:tcW w:w="847"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3.</w:t>
            </w:r>
          </w:p>
        </w:tc>
        <w:tc>
          <w:tcPr>
            <w:tcW w:w="3434"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516"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r>
      <w:tr w:rsidR="00AF23F0" w:rsidRPr="005D4437" w:rsidTr="00E51778">
        <w:trPr>
          <w:trHeight w:val="348"/>
        </w:trPr>
        <w:tc>
          <w:tcPr>
            <w:tcW w:w="847"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pacing w:line="276" w:lineRule="auto"/>
              <w:jc w:val="center"/>
              <w:rPr>
                <w:rFonts w:eastAsia="Calibri"/>
                <w:b/>
                <w:bCs/>
              </w:rPr>
            </w:pPr>
            <w:r w:rsidRPr="005D4437">
              <w:rPr>
                <w:rFonts w:eastAsia="Calibri"/>
                <w:b/>
                <w:bCs/>
              </w:rPr>
              <w:t>….</w:t>
            </w:r>
          </w:p>
        </w:tc>
        <w:tc>
          <w:tcPr>
            <w:tcW w:w="3434"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516" w:type="dxa"/>
            <w:tcBorders>
              <w:top w:val="single" w:sz="4" w:space="0" w:color="000000"/>
              <w:left w:val="single" w:sz="4" w:space="0" w:color="000000"/>
              <w:bottom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AF23F0" w:rsidRPr="005D4437" w:rsidRDefault="00AF23F0" w:rsidP="00E51778">
            <w:pPr>
              <w:autoSpaceDE w:val="0"/>
              <w:snapToGrid w:val="0"/>
              <w:spacing w:line="276" w:lineRule="auto"/>
              <w:jc w:val="center"/>
              <w:rPr>
                <w:rFonts w:eastAsia="Calibri"/>
                <w:b/>
                <w:bCs/>
              </w:rPr>
            </w:pPr>
          </w:p>
        </w:tc>
      </w:tr>
    </w:tbl>
    <w:p w:rsidR="00AF23F0" w:rsidRPr="005D4437" w:rsidRDefault="00AF23F0" w:rsidP="00AF23F0">
      <w:pPr>
        <w:autoSpaceDE w:val="0"/>
        <w:jc w:val="right"/>
        <w:rPr>
          <w:rFonts w:eastAsia="Calibri"/>
          <w:b/>
          <w:bCs/>
        </w:rPr>
      </w:pPr>
    </w:p>
    <w:p w:rsidR="00AF23F0" w:rsidRPr="005D4437" w:rsidRDefault="00AF23F0" w:rsidP="00AF23F0">
      <w:pPr>
        <w:autoSpaceDE w:val="0"/>
        <w:rPr>
          <w:rFonts w:eastAsia="Calibri"/>
        </w:rPr>
      </w:pPr>
    </w:p>
    <w:p w:rsidR="00AF23F0" w:rsidRPr="005D4437" w:rsidRDefault="00AF23F0" w:rsidP="00AF23F0">
      <w:pPr>
        <w:autoSpaceDE w:val="0"/>
        <w:rPr>
          <w:rFonts w:eastAsia="Calibri"/>
        </w:rPr>
      </w:pPr>
    </w:p>
    <w:p w:rsidR="00AF23F0" w:rsidRPr="005D4437" w:rsidRDefault="00AF23F0" w:rsidP="00AF23F0">
      <w:pPr>
        <w:jc w:val="center"/>
        <w:rPr>
          <w:i/>
        </w:rPr>
      </w:pPr>
      <w:r w:rsidRPr="005D4437">
        <w:t>_______________________________________________________________________</w:t>
      </w:r>
    </w:p>
    <w:p w:rsidR="00AF23F0" w:rsidRPr="00AF23F0" w:rsidRDefault="00AF23F0" w:rsidP="00AF23F0">
      <w:pPr>
        <w:jc w:val="center"/>
        <w:rPr>
          <w:b/>
          <w:i/>
        </w:rPr>
      </w:pPr>
      <w:r w:rsidRPr="005D4437">
        <w:rPr>
          <w:i/>
        </w:rPr>
        <w:t xml:space="preserve"> (Pretendenta amatpersonas paraksts, tā atšifrējums)</w:t>
      </w:r>
    </w:p>
    <w:p w:rsidR="00AF23F0" w:rsidRPr="00AF23F0" w:rsidRDefault="00AF23F0" w:rsidP="00AF23F0">
      <w:pPr>
        <w:jc w:val="center"/>
        <w:rPr>
          <w:b/>
          <w:i/>
        </w:rPr>
      </w:pPr>
    </w:p>
    <w:p w:rsidR="006875C4" w:rsidRPr="00AF23F0" w:rsidRDefault="006875C4">
      <w:pPr>
        <w:rPr>
          <w:b/>
          <w:sz w:val="20"/>
          <w:szCs w:val="20"/>
        </w:rPr>
      </w:pPr>
    </w:p>
    <w:p w:rsidR="00AF23F0" w:rsidRPr="00AF23F0" w:rsidRDefault="00AF23F0"/>
    <w:sectPr w:rsidR="00AF23F0" w:rsidRPr="00AF23F0" w:rsidSect="007F0FDE">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D1" w:rsidRDefault="003C71D1" w:rsidP="00AF23F0">
      <w:r>
        <w:separator/>
      </w:r>
    </w:p>
  </w:endnote>
  <w:endnote w:type="continuationSeparator" w:id="0">
    <w:p w:rsidR="003C71D1" w:rsidRDefault="003C71D1" w:rsidP="00AF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Balt Helvetica">
    <w:altName w:val="Arial"/>
    <w:panose1 w:val="00000000000000000000"/>
    <w:charset w:val="00"/>
    <w:family w:val="swiss"/>
    <w:notTrueType/>
    <w:pitch w:val="variable"/>
    <w:sig w:usb0="00000003" w:usb1="00000000" w:usb2="00000000" w:usb3="00000000" w:csb0="00000001" w:csb1="00000000"/>
  </w:font>
  <w:font w:name="LKB Novares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D1" w:rsidRDefault="003C71D1" w:rsidP="00AF23F0">
      <w:r>
        <w:separator/>
      </w:r>
    </w:p>
  </w:footnote>
  <w:footnote w:type="continuationSeparator" w:id="0">
    <w:p w:rsidR="003C71D1" w:rsidRDefault="003C71D1" w:rsidP="00AF23F0">
      <w:r>
        <w:continuationSeparator/>
      </w:r>
    </w:p>
  </w:footnote>
  <w:footnote w:id="1">
    <w:p w:rsidR="006F0797" w:rsidRDefault="006F0797">
      <w:pPr>
        <w:pStyle w:val="FootnoteText"/>
      </w:pPr>
      <w:r>
        <w:rPr>
          <w:rStyle w:val="FootnoteReference"/>
        </w:rPr>
        <w:footnoteRef/>
      </w:r>
      <w:r>
        <w:t xml:space="preserve">Iepirkums tiek </w:t>
      </w:r>
      <w:r w:rsidRPr="000C51FB">
        <w:t>veikt</w:t>
      </w:r>
      <w:r>
        <w:t>s</w:t>
      </w:r>
      <w:r w:rsidRPr="000C51FB">
        <w:t xml:space="preserve"> Eiropas Savienības fondu darbības programmas "Izaugsme un nodarbinātība" 7.2.1.specifiskā atbalsta mērķa "Palielināt nodarbinātībā, izglītībā</w:t>
      </w:r>
      <w:proofErr w:type="gramStart"/>
      <w:r w:rsidRPr="000C51FB">
        <w:t xml:space="preserve"> vai apmācībās neiesaistītu jauniešu nodarbinātību un izglītības ieguvi Jauniešu garantijas ietvaros" pasākuma "Sākotnējās profesionālās izglītības programmu īstenošana Jauniešu garantijas ietvaros" projekts "Sākotnējās</w:t>
      </w:r>
      <w:proofErr w:type="gramEnd"/>
      <w:r w:rsidRPr="000C51FB">
        <w:t xml:space="preserve"> profesionālās izglītības programmu īstenošana Jauniešu garantijas ietvaros", (vienošanās Nr.7.2.1.2./15/I/001) projekta ietvaros</w:t>
      </w:r>
    </w:p>
  </w:footnote>
  <w:footnote w:id="2">
    <w:p w:rsidR="006F0797" w:rsidRDefault="006F0797" w:rsidP="006E3A62">
      <w:pPr>
        <w:pStyle w:val="FootnoteText"/>
      </w:pPr>
      <w:r>
        <w:rPr>
          <w:rStyle w:val="FootnoteReference"/>
        </w:rPr>
        <w:footnoteRef/>
      </w:r>
      <w:r>
        <w:t xml:space="preserve">Iepirkums tiek </w:t>
      </w:r>
      <w:r w:rsidRPr="000C51FB">
        <w:t>veikt</w:t>
      </w:r>
      <w:r>
        <w:t>s</w:t>
      </w:r>
      <w:r w:rsidRPr="000C51FB">
        <w:t xml:space="preserve"> Eiropas Savienības fondu darbības programmas "Izaugsme un nodarbinātība" 7.2.1.specifiskā atbalsta mērķa "Palielināt nodarbinātībā, izglītībā</w:t>
      </w:r>
      <w:proofErr w:type="gramStart"/>
      <w:r w:rsidRPr="000C51FB">
        <w:t xml:space="preserve"> vai apmācībās neiesaistītu jauniešu nodarbinātību un izglītības ieguvi Jauniešu garantijas ietvaros" pasākuma "Sākotnējās profesionālās izglītības programmu īstenošana Jauniešu garantijas ietvaros" projekts "Sākotnējās</w:t>
      </w:r>
      <w:proofErr w:type="gramEnd"/>
      <w:r w:rsidRPr="000C51FB">
        <w:t xml:space="preserve"> profesionālās izglītības programmu īstenošana Jauniešu garantijas ietvaros", (vienošanās Nr.7.2.1.2./15/I/001) projekta ietvaros</w:t>
      </w:r>
    </w:p>
  </w:footnote>
  <w:footnote w:id="3">
    <w:p w:rsidR="006F0797" w:rsidRPr="00A96F8A" w:rsidRDefault="006F0797" w:rsidP="00AF23F0">
      <w:pPr>
        <w:pStyle w:val="NormalWeb"/>
        <w:shd w:val="clear" w:color="auto" w:fill="FFFFFF"/>
        <w:spacing w:before="0" w:after="0"/>
        <w:jc w:val="both"/>
        <w:rPr>
          <w:rFonts w:ascii="Garamond" w:hAnsi="Garamond" w:cs="Garamond"/>
          <w:lang w:val="lv-LV"/>
        </w:rPr>
      </w:pPr>
      <w:r>
        <w:rPr>
          <w:rStyle w:val="FootnoteCharacters"/>
          <w:rFonts w:ascii="Garamond" w:hAnsi="Garamond"/>
        </w:rPr>
        <w:footnoteRef/>
      </w:r>
      <w:r>
        <w:rPr>
          <w:rFonts w:ascii="Garamond" w:hAnsi="Garamond" w:cs="Garamond"/>
          <w:sz w:val="20"/>
          <w:szCs w:val="20"/>
          <w:lang w:val="lv-LV"/>
        </w:rPr>
        <w:tab/>
        <w:t xml:space="preserve"> Līguma 3.4.9. -3.4.</w:t>
      </w:r>
      <w:proofErr w:type="gramStart"/>
      <w:r>
        <w:rPr>
          <w:rFonts w:ascii="Garamond" w:hAnsi="Garamond" w:cs="Garamond"/>
          <w:sz w:val="20"/>
          <w:szCs w:val="20"/>
          <w:lang w:val="lv-LV"/>
        </w:rPr>
        <w:t>11. apakšpunkti</w:t>
      </w:r>
      <w:proofErr w:type="gramEnd"/>
      <w:r>
        <w:rPr>
          <w:rFonts w:ascii="Garamond" w:hAnsi="Garamond" w:cs="Garamond"/>
          <w:sz w:val="20"/>
          <w:szCs w:val="20"/>
          <w:lang w:val="lv-LV"/>
        </w:rPr>
        <w:t xml:space="preserve"> tiks iekļauti Līgumos iepirkuma 3.daļai, kur finansējums tiek nodrošināts no </w:t>
      </w:r>
      <w:r w:rsidRPr="00BC64C4">
        <w:rPr>
          <w:rStyle w:val="c2"/>
          <w:rFonts w:ascii="Garamond" w:hAnsi="Garamond" w:cs="Arial"/>
          <w:lang w:val="lv-LV"/>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 7.2.1.2./15/I/001)</w:t>
      </w:r>
      <w:r>
        <w:rPr>
          <w:rStyle w:val="c2"/>
          <w:rFonts w:ascii="Garamond" w:hAnsi="Garamond" w:cs="Arial"/>
          <w:lang w:val="lv-LV"/>
        </w:rPr>
        <w:t>, projekts līdzfinansēts Jaunatnes Nodarbinātības iniciatīvas ietvaros.</w:t>
      </w:r>
    </w:p>
    <w:p w:rsidR="006F0797" w:rsidRDefault="006F0797" w:rsidP="00AF23F0">
      <w:pPr>
        <w:pStyle w:val="FootnoteText"/>
        <w:rPr>
          <w:rFonts w:ascii="Garamond" w:hAnsi="Garamond" w:cs="Garamon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6036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D0DC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0EED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3EF6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003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8DF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7E2F69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0C4C31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Garamond" w:hAnsi="Garamond" w:cs="Garamond"/>
      </w:rPr>
    </w:lvl>
  </w:abstractNum>
  <w:abstractNum w:abstractNumId="11" w15:restartNumberingAfterBreak="0">
    <w:nsid w:val="00000003"/>
    <w:multiLevelType w:val="multilevel"/>
    <w:tmpl w:val="00000003"/>
    <w:name w:val="WW8Num3"/>
    <w:lvl w:ilvl="0">
      <w:start w:val="10"/>
      <w:numFmt w:val="decimal"/>
      <w:lvlText w:val="%1."/>
      <w:lvlJc w:val="left"/>
      <w:pPr>
        <w:tabs>
          <w:tab w:val="num" w:pos="0"/>
        </w:tabs>
        <w:ind w:left="480" w:hanging="480"/>
      </w:pPr>
      <w:rPr>
        <w:rFonts w:ascii="Garamond" w:eastAsia="Calibri" w:hAnsi="Garamond" w:cs="Garamond" w:hint="default"/>
      </w:rPr>
    </w:lvl>
    <w:lvl w:ilvl="1">
      <w:start w:val="1"/>
      <w:numFmt w:val="decimal"/>
      <w:lvlText w:val="%1.%2."/>
      <w:lvlJc w:val="left"/>
      <w:pPr>
        <w:tabs>
          <w:tab w:val="num" w:pos="0"/>
        </w:tabs>
        <w:ind w:left="720" w:hanging="720"/>
      </w:pPr>
      <w:rPr>
        <w:rFonts w:ascii="Garamond" w:eastAsia="Calibri" w:hAnsi="Garamond" w:cs="Garamond" w:hint="default"/>
        <w:b w:val="0"/>
      </w:rPr>
    </w:lvl>
    <w:lvl w:ilvl="2">
      <w:start w:val="1"/>
      <w:numFmt w:val="decimal"/>
      <w:lvlText w:val="%1.%2.%3."/>
      <w:lvlJc w:val="left"/>
      <w:pPr>
        <w:tabs>
          <w:tab w:val="num" w:pos="0"/>
        </w:tabs>
        <w:ind w:left="720" w:hanging="720"/>
      </w:pPr>
      <w:rPr>
        <w:rFonts w:ascii="Garamond" w:eastAsia="Calibri" w:hAnsi="Garamond" w:cs="Garamond" w:hint="default"/>
      </w:rPr>
    </w:lvl>
    <w:lvl w:ilvl="3">
      <w:start w:val="1"/>
      <w:numFmt w:val="decimal"/>
      <w:lvlText w:val="%1.%2.%3.%4."/>
      <w:lvlJc w:val="left"/>
      <w:pPr>
        <w:tabs>
          <w:tab w:val="num" w:pos="0"/>
        </w:tabs>
        <w:ind w:left="1080" w:hanging="1080"/>
      </w:pPr>
      <w:rPr>
        <w:rFonts w:ascii="Garamond" w:eastAsia="Calibri" w:hAnsi="Garamond" w:cs="Garamond" w:hint="default"/>
      </w:rPr>
    </w:lvl>
    <w:lvl w:ilvl="4">
      <w:start w:val="1"/>
      <w:numFmt w:val="decimal"/>
      <w:lvlText w:val="%1.%2.%3.%4.%5."/>
      <w:lvlJc w:val="left"/>
      <w:pPr>
        <w:tabs>
          <w:tab w:val="num" w:pos="0"/>
        </w:tabs>
        <w:ind w:left="1080" w:hanging="1080"/>
      </w:pPr>
      <w:rPr>
        <w:rFonts w:ascii="Garamond" w:eastAsia="Calibri" w:hAnsi="Garamond" w:cs="Garamond" w:hint="default"/>
      </w:rPr>
    </w:lvl>
    <w:lvl w:ilvl="5">
      <w:start w:val="1"/>
      <w:numFmt w:val="decimal"/>
      <w:lvlText w:val="%1.%2.%3.%4.%5.%6."/>
      <w:lvlJc w:val="left"/>
      <w:pPr>
        <w:tabs>
          <w:tab w:val="num" w:pos="0"/>
        </w:tabs>
        <w:ind w:left="1440" w:hanging="1440"/>
      </w:pPr>
      <w:rPr>
        <w:rFonts w:ascii="Garamond" w:eastAsia="Calibri" w:hAnsi="Garamond" w:cs="Garamond" w:hint="default"/>
      </w:rPr>
    </w:lvl>
    <w:lvl w:ilvl="6">
      <w:start w:val="1"/>
      <w:numFmt w:val="decimal"/>
      <w:lvlText w:val="%1.%2.%3.%4.%5.%6.%7."/>
      <w:lvlJc w:val="left"/>
      <w:pPr>
        <w:tabs>
          <w:tab w:val="num" w:pos="0"/>
        </w:tabs>
        <w:ind w:left="1800" w:hanging="1800"/>
      </w:pPr>
      <w:rPr>
        <w:rFonts w:ascii="Garamond" w:eastAsia="Calibri" w:hAnsi="Garamond" w:cs="Garamond" w:hint="default"/>
      </w:rPr>
    </w:lvl>
    <w:lvl w:ilvl="7">
      <w:start w:val="1"/>
      <w:numFmt w:val="decimal"/>
      <w:lvlText w:val="%1.%2.%3.%4.%5.%6.%7.%8."/>
      <w:lvlJc w:val="left"/>
      <w:pPr>
        <w:tabs>
          <w:tab w:val="num" w:pos="0"/>
        </w:tabs>
        <w:ind w:left="1800" w:hanging="1800"/>
      </w:pPr>
      <w:rPr>
        <w:rFonts w:ascii="Garamond" w:eastAsia="Calibri" w:hAnsi="Garamond" w:cs="Garamond" w:hint="default"/>
      </w:rPr>
    </w:lvl>
    <w:lvl w:ilvl="8">
      <w:start w:val="1"/>
      <w:numFmt w:val="decimal"/>
      <w:lvlText w:val="%1.%2.%3.%4.%5.%6.%7.%8.%9."/>
      <w:lvlJc w:val="left"/>
      <w:pPr>
        <w:tabs>
          <w:tab w:val="num" w:pos="0"/>
        </w:tabs>
        <w:ind w:left="2160" w:hanging="2160"/>
      </w:pPr>
      <w:rPr>
        <w:rFonts w:ascii="Garamond" w:eastAsia="Calibri" w:hAnsi="Garamond" w:cs="Garamond" w:hint="default"/>
      </w:rPr>
    </w:lvl>
  </w:abstractNum>
  <w:abstractNum w:abstractNumId="12" w15:restartNumberingAfterBreak="0">
    <w:nsid w:val="00000004"/>
    <w:multiLevelType w:val="multilevel"/>
    <w:tmpl w:val="00000004"/>
    <w:name w:val="WW8Num13"/>
    <w:lvl w:ilvl="0">
      <w:start w:val="15"/>
      <w:numFmt w:val="decimal"/>
      <w:lvlText w:val="%1."/>
      <w:lvlJc w:val="left"/>
      <w:pPr>
        <w:tabs>
          <w:tab w:val="num" w:pos="0"/>
        </w:tabs>
        <w:ind w:left="420" w:hanging="420"/>
      </w:pPr>
      <w:rPr>
        <w:rFonts w:ascii="Garamond" w:eastAsia="Calibri" w:hAnsi="Garamond" w:cs="Garamond" w:hint="default"/>
        <w:b/>
      </w:rPr>
    </w:lvl>
    <w:lvl w:ilvl="1">
      <w:start w:val="1"/>
      <w:numFmt w:val="decimal"/>
      <w:lvlText w:val="%1.%2."/>
      <w:lvlJc w:val="left"/>
      <w:pPr>
        <w:tabs>
          <w:tab w:val="num" w:pos="0"/>
        </w:tabs>
        <w:ind w:left="720" w:hanging="720"/>
      </w:pPr>
      <w:rPr>
        <w:rFonts w:ascii="Garamond" w:eastAsia="Calibri" w:hAnsi="Garamond" w:cs="Garamond" w:hint="default"/>
        <w:b/>
      </w:rPr>
    </w:lvl>
    <w:lvl w:ilvl="2">
      <w:start w:val="1"/>
      <w:numFmt w:val="decimal"/>
      <w:lvlText w:val="%1.%2.%3."/>
      <w:lvlJc w:val="left"/>
      <w:pPr>
        <w:tabs>
          <w:tab w:val="num" w:pos="0"/>
        </w:tabs>
        <w:ind w:left="720" w:hanging="720"/>
      </w:pPr>
      <w:rPr>
        <w:rFonts w:ascii="Garamond" w:eastAsia="Calibri" w:hAnsi="Garamond" w:cs="Garamond" w:hint="default"/>
        <w:b/>
      </w:rPr>
    </w:lvl>
    <w:lvl w:ilvl="3">
      <w:start w:val="1"/>
      <w:numFmt w:val="decimal"/>
      <w:lvlText w:val="%1.%2.%3.%4."/>
      <w:lvlJc w:val="left"/>
      <w:pPr>
        <w:tabs>
          <w:tab w:val="num" w:pos="0"/>
        </w:tabs>
        <w:ind w:left="1080" w:hanging="1080"/>
      </w:pPr>
      <w:rPr>
        <w:rFonts w:ascii="Garamond" w:eastAsia="Calibri" w:hAnsi="Garamond" w:cs="Garamond" w:hint="default"/>
        <w:b/>
      </w:rPr>
    </w:lvl>
    <w:lvl w:ilvl="4">
      <w:start w:val="1"/>
      <w:numFmt w:val="decimal"/>
      <w:lvlText w:val="%1.%2.%3.%4.%5."/>
      <w:lvlJc w:val="left"/>
      <w:pPr>
        <w:tabs>
          <w:tab w:val="num" w:pos="0"/>
        </w:tabs>
        <w:ind w:left="1440" w:hanging="1440"/>
      </w:pPr>
      <w:rPr>
        <w:rFonts w:ascii="Garamond" w:eastAsia="Calibri" w:hAnsi="Garamond" w:cs="Garamond" w:hint="default"/>
        <w:b/>
      </w:rPr>
    </w:lvl>
    <w:lvl w:ilvl="5">
      <w:start w:val="1"/>
      <w:numFmt w:val="decimal"/>
      <w:lvlText w:val="%1.%2.%3.%4.%5.%6."/>
      <w:lvlJc w:val="left"/>
      <w:pPr>
        <w:tabs>
          <w:tab w:val="num" w:pos="0"/>
        </w:tabs>
        <w:ind w:left="1440" w:hanging="1440"/>
      </w:pPr>
      <w:rPr>
        <w:rFonts w:ascii="Garamond" w:eastAsia="Calibri" w:hAnsi="Garamond" w:cs="Garamond" w:hint="default"/>
        <w:b/>
      </w:rPr>
    </w:lvl>
    <w:lvl w:ilvl="6">
      <w:start w:val="1"/>
      <w:numFmt w:val="decimal"/>
      <w:lvlText w:val="%1.%2.%3.%4.%5.%6.%7."/>
      <w:lvlJc w:val="left"/>
      <w:pPr>
        <w:tabs>
          <w:tab w:val="num" w:pos="0"/>
        </w:tabs>
        <w:ind w:left="1800" w:hanging="1800"/>
      </w:pPr>
      <w:rPr>
        <w:rFonts w:ascii="Garamond" w:eastAsia="Calibri" w:hAnsi="Garamond" w:cs="Garamond" w:hint="default"/>
        <w:b/>
      </w:rPr>
    </w:lvl>
    <w:lvl w:ilvl="7">
      <w:start w:val="1"/>
      <w:numFmt w:val="decimal"/>
      <w:lvlText w:val="%1.%2.%3.%4.%5.%6.%7.%8."/>
      <w:lvlJc w:val="left"/>
      <w:pPr>
        <w:tabs>
          <w:tab w:val="num" w:pos="0"/>
        </w:tabs>
        <w:ind w:left="1800" w:hanging="1800"/>
      </w:pPr>
      <w:rPr>
        <w:rFonts w:ascii="Garamond" w:eastAsia="Calibri" w:hAnsi="Garamond" w:cs="Garamond" w:hint="default"/>
        <w:b/>
      </w:rPr>
    </w:lvl>
    <w:lvl w:ilvl="8">
      <w:start w:val="1"/>
      <w:numFmt w:val="decimal"/>
      <w:lvlText w:val="%1.%2.%3.%4.%5.%6.%7.%8.%9."/>
      <w:lvlJc w:val="left"/>
      <w:pPr>
        <w:tabs>
          <w:tab w:val="num" w:pos="0"/>
        </w:tabs>
        <w:ind w:left="2160" w:hanging="2160"/>
      </w:pPr>
      <w:rPr>
        <w:rFonts w:ascii="Garamond" w:eastAsia="Calibri" w:hAnsi="Garamond" w:cs="Garamond" w:hint="default"/>
        <w:b/>
      </w:rPr>
    </w:lvl>
  </w:abstractNum>
  <w:abstractNum w:abstractNumId="13" w15:restartNumberingAfterBreak="0">
    <w:nsid w:val="00000005"/>
    <w:multiLevelType w:val="multilevel"/>
    <w:tmpl w:val="00000005"/>
    <w:name w:val="WW8Num14"/>
    <w:lvl w:ilvl="0">
      <w:start w:val="1"/>
      <w:numFmt w:val="decimal"/>
      <w:lvlText w:val="%1."/>
      <w:lvlJc w:val="left"/>
      <w:pPr>
        <w:tabs>
          <w:tab w:val="num" w:pos="0"/>
        </w:tabs>
        <w:ind w:left="720" w:hanging="360"/>
      </w:pPr>
      <w:rPr>
        <w:rFonts w:ascii="Garamond" w:hAnsi="Garamond" w:cs="Garamond" w:hint="default"/>
      </w:rPr>
    </w:lvl>
    <w:lvl w:ilvl="1">
      <w:start w:val="1"/>
      <w:numFmt w:val="bullet"/>
      <w:lvlText w:val=""/>
      <w:lvlJc w:val="left"/>
      <w:pPr>
        <w:tabs>
          <w:tab w:val="num" w:pos="0"/>
        </w:tabs>
        <w:ind w:left="1440" w:hanging="360"/>
      </w:pPr>
      <w:rPr>
        <w:rFonts w:ascii="Symbol" w:hAnsi="Symbol" w:cs="Time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06"/>
    <w:multiLevelType w:val="singleLevel"/>
    <w:tmpl w:val="00000006"/>
    <w:name w:val="WW8Num15"/>
    <w:lvl w:ilvl="0">
      <w:start w:val="3"/>
      <w:numFmt w:val="decimal"/>
      <w:lvlText w:val="%1."/>
      <w:lvlJc w:val="left"/>
      <w:pPr>
        <w:tabs>
          <w:tab w:val="num" w:pos="720"/>
        </w:tabs>
        <w:ind w:left="720" w:hanging="360"/>
      </w:pPr>
      <w:rPr>
        <w:rFonts w:ascii="Garamond" w:hAnsi="Garamond" w:cs="Garamond" w:hint="default"/>
        <w:b/>
        <w:sz w:val="23"/>
        <w:szCs w:val="23"/>
      </w:rPr>
    </w:lvl>
  </w:abstractNum>
  <w:abstractNum w:abstractNumId="15" w15:restartNumberingAfterBreak="0">
    <w:nsid w:val="00000007"/>
    <w:multiLevelType w:val="multilevel"/>
    <w:tmpl w:val="1476303A"/>
    <w:name w:val="WW8Num16"/>
    <w:lvl w:ilvl="0">
      <w:start w:val="1"/>
      <w:numFmt w:val="decimal"/>
      <w:lvlText w:val="%1."/>
      <w:lvlJc w:val="left"/>
      <w:pPr>
        <w:tabs>
          <w:tab w:val="num" w:pos="0"/>
        </w:tabs>
        <w:ind w:left="720" w:hanging="360"/>
      </w:pPr>
      <w:rPr>
        <w:rFonts w:ascii="Times New Roman" w:hAnsi="Times New Roman" w:cs="Times New Roman" w:hint="default"/>
        <w:b/>
        <w:bCs/>
        <w:i w:val="0"/>
        <w:sz w:val="24"/>
        <w:szCs w:val="24"/>
      </w:rPr>
    </w:lvl>
    <w:lvl w:ilvl="1">
      <w:start w:val="1"/>
      <w:numFmt w:val="decimal"/>
      <w:lvlText w:val="%1.%2."/>
      <w:lvlJc w:val="left"/>
      <w:pPr>
        <w:tabs>
          <w:tab w:val="num" w:pos="0"/>
        </w:tabs>
        <w:ind w:left="1080" w:hanging="720"/>
      </w:pPr>
      <w:rPr>
        <w:rFonts w:ascii="Garamond" w:eastAsia="Calibri" w:hAnsi="Garamond" w:cs="Garamond" w:hint="default"/>
        <w:shd w:val="clear" w:color="auto" w:fill="FFFFFF"/>
      </w:rPr>
    </w:lvl>
    <w:lvl w:ilvl="2">
      <w:start w:val="1"/>
      <w:numFmt w:val="decimal"/>
      <w:lvlText w:val="%1.%2.%3."/>
      <w:lvlJc w:val="left"/>
      <w:pPr>
        <w:tabs>
          <w:tab w:val="num" w:pos="0"/>
        </w:tabs>
        <w:ind w:left="1080" w:hanging="720"/>
      </w:pPr>
      <w:rPr>
        <w:rFonts w:ascii="Garamond" w:eastAsia="Calibri" w:hAnsi="Garamond" w:cs="Garamond" w:hint="default"/>
        <w:shd w:val="clear" w:color="auto" w:fill="FFFFFF"/>
      </w:rPr>
    </w:lvl>
    <w:lvl w:ilvl="3">
      <w:start w:val="1"/>
      <w:numFmt w:val="decimal"/>
      <w:lvlText w:val="%1.%2.%3.%4."/>
      <w:lvlJc w:val="left"/>
      <w:pPr>
        <w:tabs>
          <w:tab w:val="num" w:pos="0"/>
        </w:tabs>
        <w:ind w:left="1440" w:hanging="1080"/>
      </w:pPr>
      <w:rPr>
        <w:rFonts w:ascii="Garamond" w:eastAsia="Calibri" w:hAnsi="Garamond" w:cs="Garamond" w:hint="default"/>
        <w:shd w:val="clear" w:color="auto" w:fill="FFFFFF"/>
      </w:rPr>
    </w:lvl>
    <w:lvl w:ilvl="4">
      <w:start w:val="1"/>
      <w:numFmt w:val="decimal"/>
      <w:lvlText w:val="%1.%2.%3.%4.%5."/>
      <w:lvlJc w:val="left"/>
      <w:pPr>
        <w:tabs>
          <w:tab w:val="num" w:pos="0"/>
        </w:tabs>
        <w:ind w:left="1440" w:hanging="1080"/>
      </w:pPr>
      <w:rPr>
        <w:rFonts w:ascii="Garamond" w:eastAsia="Calibri" w:hAnsi="Garamond" w:cs="Garamond" w:hint="default"/>
        <w:shd w:val="clear" w:color="auto" w:fill="FFFFFF"/>
      </w:rPr>
    </w:lvl>
    <w:lvl w:ilvl="5">
      <w:start w:val="1"/>
      <w:numFmt w:val="decimal"/>
      <w:lvlText w:val="%1.%2.%3.%4.%5.%6."/>
      <w:lvlJc w:val="left"/>
      <w:pPr>
        <w:tabs>
          <w:tab w:val="num" w:pos="0"/>
        </w:tabs>
        <w:ind w:left="1800" w:hanging="1440"/>
      </w:pPr>
      <w:rPr>
        <w:rFonts w:ascii="Garamond" w:eastAsia="Calibri" w:hAnsi="Garamond" w:cs="Garamond" w:hint="default"/>
        <w:shd w:val="clear" w:color="auto" w:fill="FFFFFF"/>
      </w:rPr>
    </w:lvl>
    <w:lvl w:ilvl="6">
      <w:start w:val="1"/>
      <w:numFmt w:val="decimal"/>
      <w:lvlText w:val="%1.%2.%3.%4.%5.%6.%7."/>
      <w:lvlJc w:val="left"/>
      <w:pPr>
        <w:tabs>
          <w:tab w:val="num" w:pos="0"/>
        </w:tabs>
        <w:ind w:left="2160" w:hanging="1800"/>
      </w:pPr>
      <w:rPr>
        <w:rFonts w:ascii="Garamond" w:eastAsia="Calibri" w:hAnsi="Garamond" w:cs="Garamond" w:hint="default"/>
        <w:shd w:val="clear" w:color="auto" w:fill="FFFFFF"/>
      </w:rPr>
    </w:lvl>
    <w:lvl w:ilvl="7">
      <w:start w:val="1"/>
      <w:numFmt w:val="decimal"/>
      <w:lvlText w:val="%1.%2.%3.%4.%5.%6.%7.%8."/>
      <w:lvlJc w:val="left"/>
      <w:pPr>
        <w:tabs>
          <w:tab w:val="num" w:pos="0"/>
        </w:tabs>
        <w:ind w:left="2160" w:hanging="1800"/>
      </w:pPr>
      <w:rPr>
        <w:rFonts w:ascii="Garamond" w:eastAsia="Calibri" w:hAnsi="Garamond" w:cs="Garamond" w:hint="default"/>
        <w:shd w:val="clear" w:color="auto" w:fill="FFFFFF"/>
      </w:rPr>
    </w:lvl>
    <w:lvl w:ilvl="8">
      <w:start w:val="1"/>
      <w:numFmt w:val="decimal"/>
      <w:lvlText w:val="%1.%2.%3.%4.%5.%6.%7.%8.%9."/>
      <w:lvlJc w:val="left"/>
      <w:pPr>
        <w:tabs>
          <w:tab w:val="num" w:pos="0"/>
        </w:tabs>
        <w:ind w:left="2520" w:hanging="2160"/>
      </w:pPr>
      <w:rPr>
        <w:rFonts w:ascii="Garamond" w:eastAsia="Calibri" w:hAnsi="Garamond" w:cs="Garamond" w:hint="default"/>
        <w:shd w:val="clear" w:color="auto" w:fill="FFFFFF"/>
      </w:rPr>
    </w:lvl>
  </w:abstractNum>
  <w:abstractNum w:abstractNumId="16" w15:restartNumberingAfterBreak="0">
    <w:nsid w:val="00000008"/>
    <w:multiLevelType w:val="multilevel"/>
    <w:tmpl w:val="00000008"/>
    <w:name w:val="WW8Num24"/>
    <w:lvl w:ilvl="0">
      <w:start w:val="3"/>
      <w:numFmt w:val="decimal"/>
      <w:lvlText w:val="%1."/>
      <w:lvlJc w:val="left"/>
      <w:pPr>
        <w:tabs>
          <w:tab w:val="num" w:pos="0"/>
        </w:tabs>
        <w:ind w:left="360" w:hanging="360"/>
      </w:pPr>
      <w:rPr>
        <w:rFonts w:ascii="Garamond" w:hAnsi="Garamond" w:cs="Garamond" w:hint="default"/>
        <w:sz w:val="23"/>
        <w:szCs w:val="23"/>
      </w:rPr>
    </w:lvl>
    <w:lvl w:ilvl="1">
      <w:start w:val="1"/>
      <w:numFmt w:val="decimal"/>
      <w:lvlText w:val="%1.%2."/>
      <w:lvlJc w:val="left"/>
      <w:pPr>
        <w:tabs>
          <w:tab w:val="num" w:pos="0"/>
        </w:tabs>
        <w:ind w:left="360" w:hanging="360"/>
      </w:pPr>
      <w:rPr>
        <w:rFonts w:ascii="Garamond" w:hAnsi="Garamond" w:cs="Garamond" w:hint="default"/>
        <w:sz w:val="23"/>
        <w:szCs w:val="23"/>
      </w:rPr>
    </w:lvl>
    <w:lvl w:ilvl="2">
      <w:start w:val="1"/>
      <w:numFmt w:val="decimal"/>
      <w:lvlText w:val="%1.%2.%3."/>
      <w:lvlJc w:val="left"/>
      <w:pPr>
        <w:tabs>
          <w:tab w:val="num" w:pos="0"/>
        </w:tabs>
        <w:ind w:left="720" w:hanging="720"/>
      </w:pPr>
      <w:rPr>
        <w:rFonts w:ascii="Garamond" w:hAnsi="Garamond" w:cs="Garamond" w:hint="default"/>
        <w:sz w:val="23"/>
        <w:szCs w:val="23"/>
      </w:rPr>
    </w:lvl>
    <w:lvl w:ilvl="3">
      <w:start w:val="1"/>
      <w:numFmt w:val="decimal"/>
      <w:lvlText w:val="%1.%2.%3.%4."/>
      <w:lvlJc w:val="left"/>
      <w:pPr>
        <w:tabs>
          <w:tab w:val="num" w:pos="0"/>
        </w:tabs>
        <w:ind w:left="720" w:hanging="720"/>
      </w:pPr>
      <w:rPr>
        <w:rFonts w:ascii="Garamond" w:hAnsi="Garamond" w:cs="Garamond" w:hint="default"/>
        <w:sz w:val="23"/>
        <w:szCs w:val="23"/>
      </w:rPr>
    </w:lvl>
    <w:lvl w:ilvl="4">
      <w:start w:val="1"/>
      <w:numFmt w:val="decimal"/>
      <w:lvlText w:val="%1.%2.%3.%4.%5."/>
      <w:lvlJc w:val="left"/>
      <w:pPr>
        <w:tabs>
          <w:tab w:val="num" w:pos="0"/>
        </w:tabs>
        <w:ind w:left="1080" w:hanging="1080"/>
      </w:pPr>
      <w:rPr>
        <w:rFonts w:ascii="Garamond" w:hAnsi="Garamond" w:cs="Garamond" w:hint="default"/>
        <w:sz w:val="23"/>
        <w:szCs w:val="23"/>
      </w:rPr>
    </w:lvl>
    <w:lvl w:ilvl="5">
      <w:start w:val="1"/>
      <w:numFmt w:val="decimal"/>
      <w:lvlText w:val="%1.%2.%3.%4.%5.%6."/>
      <w:lvlJc w:val="left"/>
      <w:pPr>
        <w:tabs>
          <w:tab w:val="num" w:pos="0"/>
        </w:tabs>
        <w:ind w:left="1080" w:hanging="1080"/>
      </w:pPr>
      <w:rPr>
        <w:rFonts w:ascii="Garamond" w:hAnsi="Garamond" w:cs="Garamond" w:hint="default"/>
        <w:sz w:val="23"/>
        <w:szCs w:val="23"/>
      </w:rPr>
    </w:lvl>
    <w:lvl w:ilvl="6">
      <w:start w:val="1"/>
      <w:numFmt w:val="decimal"/>
      <w:lvlText w:val="%1.%2.%3.%4.%5.%6.%7."/>
      <w:lvlJc w:val="left"/>
      <w:pPr>
        <w:tabs>
          <w:tab w:val="num" w:pos="0"/>
        </w:tabs>
        <w:ind w:left="1440" w:hanging="1440"/>
      </w:pPr>
      <w:rPr>
        <w:rFonts w:ascii="Garamond" w:hAnsi="Garamond" w:cs="Garamond" w:hint="default"/>
        <w:sz w:val="23"/>
        <w:szCs w:val="23"/>
      </w:rPr>
    </w:lvl>
    <w:lvl w:ilvl="7">
      <w:start w:val="1"/>
      <w:numFmt w:val="decimal"/>
      <w:lvlText w:val="%1.%2.%3.%4.%5.%6.%7.%8."/>
      <w:lvlJc w:val="left"/>
      <w:pPr>
        <w:tabs>
          <w:tab w:val="num" w:pos="0"/>
        </w:tabs>
        <w:ind w:left="1440" w:hanging="1440"/>
      </w:pPr>
      <w:rPr>
        <w:rFonts w:ascii="Garamond" w:hAnsi="Garamond" w:cs="Garamond" w:hint="default"/>
        <w:sz w:val="23"/>
        <w:szCs w:val="23"/>
      </w:rPr>
    </w:lvl>
    <w:lvl w:ilvl="8">
      <w:start w:val="1"/>
      <w:numFmt w:val="decimal"/>
      <w:lvlText w:val="%1.%2.%3.%4.%5.%6.%7.%8.%9."/>
      <w:lvlJc w:val="left"/>
      <w:pPr>
        <w:tabs>
          <w:tab w:val="num" w:pos="0"/>
        </w:tabs>
        <w:ind w:left="1800" w:hanging="1800"/>
      </w:pPr>
      <w:rPr>
        <w:rFonts w:ascii="Garamond" w:hAnsi="Garamond" w:cs="Garamond" w:hint="default"/>
        <w:sz w:val="23"/>
        <w:szCs w:val="23"/>
      </w:rPr>
    </w:lvl>
  </w:abstractNum>
  <w:abstractNum w:abstractNumId="17" w15:restartNumberingAfterBreak="0">
    <w:nsid w:val="00000009"/>
    <w:multiLevelType w:val="multilevel"/>
    <w:tmpl w:val="00000009"/>
    <w:name w:val="WW8Num25"/>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ascii="Garamond" w:eastAsia="Times New Roman" w:hAnsi="Garamond" w:cs="Garamond" w:hint="default"/>
        <w:b w:val="0"/>
        <w:u w:val="none"/>
      </w:rPr>
    </w:lvl>
    <w:lvl w:ilvl="2">
      <w:start w:val="1"/>
      <w:numFmt w:val="decimal"/>
      <w:lvlText w:val="%1.%2.%3."/>
      <w:lvlJc w:val="left"/>
      <w:pPr>
        <w:tabs>
          <w:tab w:val="num" w:pos="0"/>
        </w:tabs>
        <w:ind w:left="1080" w:hanging="720"/>
      </w:pPr>
      <w:rPr>
        <w:rFonts w:ascii="Garamond" w:eastAsia="Times New Roman" w:hAnsi="Garamond" w:cs="Garamond" w:hint="default"/>
        <w:b w:val="0"/>
        <w:u w:val="none"/>
      </w:rPr>
    </w:lvl>
    <w:lvl w:ilvl="3">
      <w:start w:val="1"/>
      <w:numFmt w:val="decimal"/>
      <w:lvlText w:val="%1.%2.%3.%4."/>
      <w:lvlJc w:val="left"/>
      <w:pPr>
        <w:tabs>
          <w:tab w:val="num" w:pos="0"/>
        </w:tabs>
        <w:ind w:left="1440" w:hanging="1080"/>
      </w:pPr>
      <w:rPr>
        <w:rFonts w:ascii="Garamond" w:eastAsia="Times New Roman" w:hAnsi="Garamond" w:cs="Garamond" w:hint="default"/>
        <w:b w:val="0"/>
        <w:u w:val="none"/>
      </w:rPr>
    </w:lvl>
    <w:lvl w:ilvl="4">
      <w:start w:val="1"/>
      <w:numFmt w:val="decimal"/>
      <w:lvlText w:val="%1.%2.%3.%4.%5."/>
      <w:lvlJc w:val="left"/>
      <w:pPr>
        <w:tabs>
          <w:tab w:val="num" w:pos="0"/>
        </w:tabs>
        <w:ind w:left="1800" w:hanging="1440"/>
      </w:pPr>
      <w:rPr>
        <w:rFonts w:ascii="Garamond" w:eastAsia="Times New Roman" w:hAnsi="Garamond" w:cs="Garamond" w:hint="default"/>
        <w:b w:val="0"/>
        <w:u w:val="none"/>
      </w:rPr>
    </w:lvl>
    <w:lvl w:ilvl="5">
      <w:start w:val="1"/>
      <w:numFmt w:val="decimal"/>
      <w:lvlText w:val="%1.%2.%3.%4.%5.%6."/>
      <w:lvlJc w:val="left"/>
      <w:pPr>
        <w:tabs>
          <w:tab w:val="num" w:pos="0"/>
        </w:tabs>
        <w:ind w:left="1800" w:hanging="1440"/>
      </w:pPr>
      <w:rPr>
        <w:rFonts w:ascii="Garamond" w:eastAsia="Times New Roman" w:hAnsi="Garamond" w:cs="Garamond" w:hint="default"/>
        <w:b w:val="0"/>
        <w:u w:val="none"/>
      </w:rPr>
    </w:lvl>
    <w:lvl w:ilvl="6">
      <w:start w:val="1"/>
      <w:numFmt w:val="decimal"/>
      <w:lvlText w:val="%1.%2.%3.%4.%5.%6.%7."/>
      <w:lvlJc w:val="left"/>
      <w:pPr>
        <w:tabs>
          <w:tab w:val="num" w:pos="0"/>
        </w:tabs>
        <w:ind w:left="2160" w:hanging="1800"/>
      </w:pPr>
      <w:rPr>
        <w:rFonts w:ascii="Garamond" w:eastAsia="Times New Roman" w:hAnsi="Garamond" w:cs="Garamond" w:hint="default"/>
        <w:b w:val="0"/>
        <w:u w:val="none"/>
      </w:rPr>
    </w:lvl>
    <w:lvl w:ilvl="7">
      <w:start w:val="1"/>
      <w:numFmt w:val="decimal"/>
      <w:lvlText w:val="%1.%2.%3.%4.%5.%6.%7.%8."/>
      <w:lvlJc w:val="left"/>
      <w:pPr>
        <w:tabs>
          <w:tab w:val="num" w:pos="0"/>
        </w:tabs>
        <w:ind w:left="2160" w:hanging="1800"/>
      </w:pPr>
      <w:rPr>
        <w:rFonts w:ascii="Garamond" w:eastAsia="Times New Roman" w:hAnsi="Garamond" w:cs="Garamond" w:hint="default"/>
        <w:b w:val="0"/>
        <w:u w:val="none"/>
      </w:rPr>
    </w:lvl>
    <w:lvl w:ilvl="8">
      <w:start w:val="1"/>
      <w:numFmt w:val="decimal"/>
      <w:lvlText w:val="%1.%2.%3.%4.%5.%6.%7.%8.%9."/>
      <w:lvlJc w:val="left"/>
      <w:pPr>
        <w:tabs>
          <w:tab w:val="num" w:pos="0"/>
        </w:tabs>
        <w:ind w:left="2520" w:hanging="2160"/>
      </w:pPr>
      <w:rPr>
        <w:rFonts w:ascii="Garamond" w:eastAsia="Times New Roman" w:hAnsi="Garamond" w:cs="Garamond" w:hint="default"/>
        <w:b w:val="0"/>
        <w:u w:val="none"/>
      </w:rPr>
    </w:lvl>
  </w:abstractNum>
  <w:abstractNum w:abstractNumId="18" w15:restartNumberingAfterBreak="0">
    <w:nsid w:val="0000000A"/>
    <w:multiLevelType w:val="multilevel"/>
    <w:tmpl w:val="0000000A"/>
    <w:name w:val="WW8Num26"/>
    <w:lvl w:ilvl="0">
      <w:start w:val="14"/>
      <w:numFmt w:val="decimal"/>
      <w:lvlText w:val="%1."/>
      <w:lvlJc w:val="left"/>
      <w:pPr>
        <w:tabs>
          <w:tab w:val="num" w:pos="0"/>
        </w:tabs>
        <w:ind w:left="600" w:hanging="600"/>
      </w:pPr>
      <w:rPr>
        <w:rFonts w:hint="default"/>
      </w:rPr>
    </w:lvl>
    <w:lvl w:ilvl="1">
      <w:start w:val="2"/>
      <w:numFmt w:val="decimal"/>
      <w:lvlText w:val="%1.%2."/>
      <w:lvlJc w:val="left"/>
      <w:pPr>
        <w:tabs>
          <w:tab w:val="num" w:pos="0"/>
        </w:tabs>
        <w:ind w:left="600" w:hanging="60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15:restartNumberingAfterBreak="0">
    <w:nsid w:val="0000000B"/>
    <w:multiLevelType w:val="multilevel"/>
    <w:tmpl w:val="50623A78"/>
    <w:lvl w:ilvl="0">
      <w:start w:val="1"/>
      <w:numFmt w:val="decimal"/>
      <w:lvlText w:val="%1."/>
      <w:lvlJc w:val="left"/>
      <w:pPr>
        <w:tabs>
          <w:tab w:val="num" w:pos="0"/>
        </w:tabs>
        <w:ind w:left="720" w:hanging="360"/>
      </w:pPr>
      <w:rPr>
        <w:rFonts w:ascii="Garamond" w:eastAsia="Calibri" w:hAnsi="Garamond" w:cs="Garamond" w:hint="default"/>
        <w:sz w:val="23"/>
        <w:szCs w:val="23"/>
      </w:rPr>
    </w:lvl>
    <w:lvl w:ilvl="1">
      <w:start w:val="1"/>
      <w:numFmt w:val="decimal"/>
      <w:lvlText w:val="%1.%2."/>
      <w:lvlJc w:val="left"/>
      <w:pPr>
        <w:tabs>
          <w:tab w:val="num" w:pos="-360"/>
        </w:tabs>
        <w:ind w:left="480" w:hanging="480"/>
      </w:pPr>
      <w:rPr>
        <w:rFonts w:ascii="Times New Roman" w:eastAsia="Calibri" w:hAnsi="Times New Roman" w:cs="Times New Roman" w:hint="default"/>
        <w:sz w:val="22"/>
        <w:szCs w:val="22"/>
      </w:rPr>
    </w:lvl>
    <w:lvl w:ilvl="2">
      <w:start w:val="1"/>
      <w:numFmt w:val="decimal"/>
      <w:lvlText w:val="%1.%2.%3."/>
      <w:lvlJc w:val="left"/>
      <w:pPr>
        <w:tabs>
          <w:tab w:val="num" w:pos="0"/>
        </w:tabs>
        <w:ind w:left="1080" w:hanging="720"/>
      </w:pPr>
      <w:rPr>
        <w:rFonts w:ascii="Times New Roman" w:eastAsia="Calibri" w:hAnsi="Times New Roman" w:cs="Times New Roman" w:hint="default"/>
        <w:b w:val="0"/>
        <w:sz w:val="22"/>
        <w:szCs w:val="22"/>
      </w:rPr>
    </w:lvl>
    <w:lvl w:ilvl="3">
      <w:start w:val="1"/>
      <w:numFmt w:val="decimal"/>
      <w:lvlText w:val="%1.%2.%3.%4."/>
      <w:lvlJc w:val="left"/>
      <w:pPr>
        <w:tabs>
          <w:tab w:val="num" w:pos="0"/>
        </w:tabs>
        <w:ind w:left="1080" w:hanging="720"/>
      </w:pPr>
      <w:rPr>
        <w:rFonts w:ascii="Garamond" w:eastAsia="Calibri" w:hAnsi="Garamond" w:cs="Garamond" w:hint="default"/>
        <w:sz w:val="23"/>
        <w:szCs w:val="23"/>
      </w:rPr>
    </w:lvl>
    <w:lvl w:ilvl="4">
      <w:start w:val="1"/>
      <w:numFmt w:val="decimal"/>
      <w:lvlText w:val="%1.%2.%3.%4.%5."/>
      <w:lvlJc w:val="left"/>
      <w:pPr>
        <w:tabs>
          <w:tab w:val="num" w:pos="0"/>
        </w:tabs>
        <w:ind w:left="1440" w:hanging="1080"/>
      </w:pPr>
      <w:rPr>
        <w:rFonts w:ascii="Garamond" w:eastAsia="Calibri" w:hAnsi="Garamond" w:cs="Garamond" w:hint="default"/>
        <w:sz w:val="23"/>
        <w:szCs w:val="23"/>
      </w:rPr>
    </w:lvl>
    <w:lvl w:ilvl="5">
      <w:start w:val="1"/>
      <w:numFmt w:val="decimal"/>
      <w:lvlText w:val="%1.%2.%3.%4.%5.%6."/>
      <w:lvlJc w:val="left"/>
      <w:pPr>
        <w:tabs>
          <w:tab w:val="num" w:pos="0"/>
        </w:tabs>
        <w:ind w:left="1440" w:hanging="1080"/>
      </w:pPr>
      <w:rPr>
        <w:rFonts w:ascii="Garamond" w:eastAsia="Calibri" w:hAnsi="Garamond" w:cs="Garamond" w:hint="default"/>
        <w:sz w:val="23"/>
        <w:szCs w:val="23"/>
      </w:rPr>
    </w:lvl>
    <w:lvl w:ilvl="6">
      <w:start w:val="1"/>
      <w:numFmt w:val="decimal"/>
      <w:lvlText w:val="%1.%2.%3.%4.%5.%6.%7."/>
      <w:lvlJc w:val="left"/>
      <w:pPr>
        <w:tabs>
          <w:tab w:val="num" w:pos="0"/>
        </w:tabs>
        <w:ind w:left="1800" w:hanging="1440"/>
      </w:pPr>
      <w:rPr>
        <w:rFonts w:ascii="Garamond" w:eastAsia="Calibri" w:hAnsi="Garamond" w:cs="Garamond" w:hint="default"/>
        <w:sz w:val="23"/>
        <w:szCs w:val="23"/>
      </w:rPr>
    </w:lvl>
    <w:lvl w:ilvl="7">
      <w:start w:val="1"/>
      <w:numFmt w:val="decimal"/>
      <w:lvlText w:val="%1.%2.%3.%4.%5.%6.%7.%8."/>
      <w:lvlJc w:val="left"/>
      <w:pPr>
        <w:tabs>
          <w:tab w:val="num" w:pos="0"/>
        </w:tabs>
        <w:ind w:left="1800" w:hanging="1440"/>
      </w:pPr>
      <w:rPr>
        <w:rFonts w:ascii="Garamond" w:eastAsia="Calibri" w:hAnsi="Garamond" w:cs="Garamond" w:hint="default"/>
        <w:sz w:val="23"/>
        <w:szCs w:val="23"/>
      </w:rPr>
    </w:lvl>
    <w:lvl w:ilvl="8">
      <w:start w:val="1"/>
      <w:numFmt w:val="decimal"/>
      <w:lvlText w:val="%1.%2.%3.%4.%5.%6.%7.%8.%9."/>
      <w:lvlJc w:val="left"/>
      <w:pPr>
        <w:tabs>
          <w:tab w:val="num" w:pos="0"/>
        </w:tabs>
        <w:ind w:left="2160" w:hanging="1800"/>
      </w:pPr>
      <w:rPr>
        <w:rFonts w:ascii="Garamond" w:eastAsia="Calibri" w:hAnsi="Garamond" w:cs="Garamond" w:hint="default"/>
        <w:sz w:val="23"/>
        <w:szCs w:val="23"/>
      </w:rPr>
    </w:lvl>
  </w:abstractNum>
  <w:abstractNum w:abstractNumId="20" w15:restartNumberingAfterBreak="0">
    <w:nsid w:val="0000000C"/>
    <w:multiLevelType w:val="multilevel"/>
    <w:tmpl w:val="0000000C"/>
    <w:name w:val="WW8Num31"/>
    <w:lvl w:ilvl="0">
      <w:start w:val="2"/>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ascii="Garamond" w:eastAsia="Calibri" w:hAnsi="Garamond" w:cs="Garamond" w:hint="default"/>
        <w:b w:val="0"/>
        <w:sz w:val="22"/>
        <w:szCs w:val="23"/>
        <w:lang w:val="lv-LV"/>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1" w15:restartNumberingAfterBreak="0">
    <w:nsid w:val="0000000D"/>
    <w:multiLevelType w:val="multilevel"/>
    <w:tmpl w:val="0000000D"/>
    <w:name w:val="WW8Num35"/>
    <w:lvl w:ilvl="0">
      <w:start w:val="2"/>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2" w15:restartNumberingAfterBreak="0">
    <w:nsid w:val="0B8A5B5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CE72293"/>
    <w:multiLevelType w:val="hybridMultilevel"/>
    <w:tmpl w:val="82B6E68A"/>
    <w:lvl w:ilvl="0" w:tplc="0426000F">
      <w:start w:val="5"/>
      <w:numFmt w:val="decimal"/>
      <w:pStyle w:val="Paragrfs"/>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1EA37AED"/>
    <w:multiLevelType w:val="multilevel"/>
    <w:tmpl w:val="0426001F"/>
    <w:styleLink w:val="Stils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8873F9B"/>
    <w:multiLevelType w:val="hybridMultilevel"/>
    <w:tmpl w:val="D340EA9C"/>
    <w:lvl w:ilvl="0" w:tplc="0426000F">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B51FFF"/>
    <w:multiLevelType w:val="hybridMultilevel"/>
    <w:tmpl w:val="681A3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627718"/>
    <w:multiLevelType w:val="hybridMultilevel"/>
    <w:tmpl w:val="4FFCF4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231F7B"/>
    <w:multiLevelType w:val="hybridMultilevel"/>
    <w:tmpl w:val="06DC6CBA"/>
    <w:lvl w:ilvl="0" w:tplc="6104554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8"/>
  </w:num>
  <w:num w:numId="15">
    <w:abstractNumId w:val="22"/>
  </w:num>
  <w:num w:numId="16">
    <w:abstractNumId w:val="24"/>
  </w:num>
  <w:num w:numId="17">
    <w:abstractNumId w:val="23"/>
  </w:num>
  <w:num w:numId="18">
    <w:abstractNumId w:val="8"/>
  </w:num>
  <w:num w:numId="19">
    <w:abstractNumId w:val="6"/>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 w:numId="27">
    <w:abstractNumId w:val="26"/>
  </w:num>
  <w:num w:numId="28">
    <w:abstractNumId w:val="27"/>
  </w:num>
  <w:num w:numId="29">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3F0"/>
    <w:rsid w:val="00037BD3"/>
    <w:rsid w:val="000C51FB"/>
    <w:rsid w:val="000F58C3"/>
    <w:rsid w:val="001534B2"/>
    <w:rsid w:val="00153B2A"/>
    <w:rsid w:val="0019395F"/>
    <w:rsid w:val="002464CC"/>
    <w:rsid w:val="002611F5"/>
    <w:rsid w:val="00267354"/>
    <w:rsid w:val="00376632"/>
    <w:rsid w:val="0039239E"/>
    <w:rsid w:val="003C71D1"/>
    <w:rsid w:val="004005C4"/>
    <w:rsid w:val="00451EFC"/>
    <w:rsid w:val="0048037C"/>
    <w:rsid w:val="00567BD7"/>
    <w:rsid w:val="005A1784"/>
    <w:rsid w:val="005D4437"/>
    <w:rsid w:val="005E3753"/>
    <w:rsid w:val="006875C4"/>
    <w:rsid w:val="006E3A62"/>
    <w:rsid w:val="006F0797"/>
    <w:rsid w:val="007E3A4B"/>
    <w:rsid w:val="007F0FDE"/>
    <w:rsid w:val="009D3BD9"/>
    <w:rsid w:val="00A07F62"/>
    <w:rsid w:val="00A37D2C"/>
    <w:rsid w:val="00A948B7"/>
    <w:rsid w:val="00AF23F0"/>
    <w:rsid w:val="00BC64C4"/>
    <w:rsid w:val="00C271BD"/>
    <w:rsid w:val="00C51B5C"/>
    <w:rsid w:val="00C65540"/>
    <w:rsid w:val="00C9105B"/>
    <w:rsid w:val="00CA6480"/>
    <w:rsid w:val="00E51778"/>
    <w:rsid w:val="00E60794"/>
    <w:rsid w:val="00EA5188"/>
    <w:rsid w:val="00EE03D2"/>
    <w:rsid w:val="00EE2DED"/>
    <w:rsid w:val="00FD1876"/>
    <w:rsid w:val="00FE14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563E8-2D70-418D-AADF-F49357AB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3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F23F0"/>
    <w:pPr>
      <w:keepNext/>
      <w:widowControl w:val="0"/>
      <w:numPr>
        <w:numId w:val="1"/>
      </w:numPr>
      <w:autoSpaceDE w:val="0"/>
      <w:jc w:val="both"/>
      <w:outlineLvl w:val="0"/>
    </w:pPr>
    <w:rPr>
      <w:b/>
      <w:bCs/>
    </w:rPr>
  </w:style>
  <w:style w:type="paragraph" w:styleId="Heading2">
    <w:name w:val="heading 2"/>
    <w:basedOn w:val="Normal"/>
    <w:next w:val="Normal"/>
    <w:link w:val="Heading2Char"/>
    <w:qFormat/>
    <w:rsid w:val="00AF23F0"/>
    <w:pPr>
      <w:keepNext/>
      <w:numPr>
        <w:ilvl w:val="1"/>
        <w:numId w:val="1"/>
      </w:numPr>
      <w:shd w:val="clear" w:color="auto" w:fill="FFFFFF"/>
      <w:autoSpaceDE w:val="0"/>
      <w:jc w:val="center"/>
      <w:outlineLvl w:val="1"/>
    </w:pPr>
    <w:rPr>
      <w:i/>
      <w:iCs/>
      <w:color w:val="000000"/>
      <w:sz w:val="35"/>
      <w:szCs w:val="35"/>
    </w:rPr>
  </w:style>
  <w:style w:type="paragraph" w:styleId="Heading3">
    <w:name w:val="heading 3"/>
    <w:basedOn w:val="Normal"/>
    <w:next w:val="Normal"/>
    <w:link w:val="Heading3Char"/>
    <w:uiPriority w:val="9"/>
    <w:unhideWhenUsed/>
    <w:qFormat/>
    <w:rsid w:val="00E517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51778"/>
    <w:pPr>
      <w:keepNext/>
      <w:suppressAutoHyphens w:val="0"/>
      <w:spacing w:before="240" w:after="60"/>
      <w:outlineLvl w:val="3"/>
    </w:pPr>
    <w:rPr>
      <w:b/>
      <w:bCs/>
      <w:sz w:val="28"/>
      <w:szCs w:val="28"/>
      <w:lang w:eastAsia="en-US"/>
    </w:rPr>
  </w:style>
  <w:style w:type="paragraph" w:styleId="Heading5">
    <w:name w:val="heading 5"/>
    <w:basedOn w:val="Normal"/>
    <w:next w:val="Normal"/>
    <w:link w:val="Heading5Char"/>
    <w:qFormat/>
    <w:rsid w:val="00E51778"/>
    <w:pPr>
      <w:keepNext/>
      <w:suppressAutoHyphens w:val="0"/>
      <w:spacing w:line="360" w:lineRule="auto"/>
      <w:jc w:val="both"/>
      <w:outlineLvl w:val="4"/>
    </w:pPr>
    <w:rPr>
      <w:b/>
      <w:sz w:val="32"/>
      <w:szCs w:val="20"/>
      <w:lang w:eastAsia="en-US"/>
    </w:rPr>
  </w:style>
  <w:style w:type="paragraph" w:styleId="Heading6">
    <w:name w:val="heading 6"/>
    <w:basedOn w:val="Normal"/>
    <w:next w:val="Normal"/>
    <w:link w:val="Heading6Char"/>
    <w:qFormat/>
    <w:rsid w:val="00E51778"/>
    <w:pPr>
      <w:suppressAutoHyphens w:val="0"/>
      <w:spacing w:before="240" w:after="60"/>
      <w:outlineLvl w:val="5"/>
    </w:pPr>
    <w:rPr>
      <w:b/>
      <w:bCs/>
      <w:sz w:val="22"/>
      <w:szCs w:val="22"/>
      <w:lang w:val="en-GB" w:eastAsia="en-US"/>
    </w:rPr>
  </w:style>
  <w:style w:type="paragraph" w:styleId="Heading7">
    <w:name w:val="heading 7"/>
    <w:basedOn w:val="Normal"/>
    <w:next w:val="Normal"/>
    <w:link w:val="Heading7Char"/>
    <w:qFormat/>
    <w:rsid w:val="00E51778"/>
    <w:pPr>
      <w:suppressAutoHyphens w:val="0"/>
      <w:spacing w:before="240" w:after="60"/>
      <w:outlineLvl w:val="6"/>
    </w:pPr>
    <w:rPr>
      <w:lang w:val="en-GB" w:eastAsia="en-US"/>
    </w:rPr>
  </w:style>
  <w:style w:type="paragraph" w:styleId="Heading8">
    <w:name w:val="heading 8"/>
    <w:basedOn w:val="Normal"/>
    <w:next w:val="Normal"/>
    <w:link w:val="Heading8Char"/>
    <w:qFormat/>
    <w:rsid w:val="00E51778"/>
    <w:pPr>
      <w:suppressAutoHyphens w:val="0"/>
      <w:spacing w:before="240" w:after="60"/>
      <w:outlineLvl w:val="7"/>
    </w:pPr>
    <w:rPr>
      <w:i/>
      <w:iCs/>
      <w:lang w:val="en-GB" w:eastAsia="en-US"/>
    </w:rPr>
  </w:style>
  <w:style w:type="paragraph" w:styleId="Heading9">
    <w:name w:val="heading 9"/>
    <w:basedOn w:val="Normal"/>
    <w:next w:val="Normal"/>
    <w:link w:val="Heading9Char"/>
    <w:qFormat/>
    <w:rsid w:val="00E51778"/>
    <w:pPr>
      <w:suppressAutoHyphens w:val="0"/>
      <w:spacing w:before="240" w:after="60"/>
      <w:outlineLvl w:val="8"/>
    </w:pPr>
    <w:rPr>
      <w:rFonts w:ascii="Arial" w:hAnsi="Arial" w:cs="Arial"/>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3F0"/>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AF23F0"/>
    <w:rPr>
      <w:rFonts w:ascii="Times New Roman" w:eastAsia="Times New Roman" w:hAnsi="Times New Roman" w:cs="Times New Roman"/>
      <w:i/>
      <w:iCs/>
      <w:color w:val="000000"/>
      <w:sz w:val="35"/>
      <w:szCs w:val="35"/>
      <w:shd w:val="clear" w:color="auto" w:fill="FFFFFF"/>
      <w:lang w:eastAsia="ar-SA"/>
    </w:rPr>
  </w:style>
  <w:style w:type="character" w:styleId="Hyperlink">
    <w:name w:val="Hyperlink"/>
    <w:uiPriority w:val="99"/>
    <w:rsid w:val="00AF23F0"/>
    <w:rPr>
      <w:color w:val="0000FF"/>
      <w:u w:val="single"/>
    </w:rPr>
  </w:style>
  <w:style w:type="character" w:customStyle="1" w:styleId="FontStyle11">
    <w:name w:val="Font Style11"/>
    <w:rsid w:val="00AF23F0"/>
    <w:rPr>
      <w:rFonts w:ascii="Times New Roman" w:hAnsi="Times New Roman" w:cs="Times New Roman"/>
      <w:sz w:val="22"/>
      <w:szCs w:val="22"/>
    </w:rPr>
  </w:style>
  <w:style w:type="character" w:customStyle="1" w:styleId="FontStyle13">
    <w:name w:val="Font Style13"/>
    <w:rsid w:val="00AF23F0"/>
    <w:rPr>
      <w:rFonts w:ascii="Times New Roman" w:hAnsi="Times New Roman" w:cs="Times New Roman"/>
      <w:sz w:val="22"/>
      <w:szCs w:val="22"/>
    </w:rPr>
  </w:style>
  <w:style w:type="character" w:customStyle="1" w:styleId="FootnoteCharacters">
    <w:name w:val="Footnote Characters"/>
    <w:rsid w:val="00AF23F0"/>
    <w:rPr>
      <w:vertAlign w:val="superscript"/>
    </w:rPr>
  </w:style>
  <w:style w:type="character" w:customStyle="1" w:styleId="c2">
    <w:name w:val="c2"/>
    <w:rsid w:val="00AF23F0"/>
  </w:style>
  <w:style w:type="character" w:customStyle="1" w:styleId="apple-converted-space">
    <w:name w:val="apple-converted-space"/>
    <w:rsid w:val="00AF23F0"/>
  </w:style>
  <w:style w:type="character" w:styleId="FootnoteReference">
    <w:name w:val="footnote reference"/>
    <w:rsid w:val="00AF23F0"/>
    <w:rPr>
      <w:vertAlign w:val="superscript"/>
    </w:rPr>
  </w:style>
  <w:style w:type="paragraph" w:styleId="BodyText">
    <w:name w:val="Body Text"/>
    <w:basedOn w:val="Normal"/>
    <w:link w:val="BodyTextChar"/>
    <w:rsid w:val="00AF23F0"/>
    <w:pPr>
      <w:shd w:val="clear" w:color="auto" w:fill="FFFFFF"/>
      <w:autoSpaceDE w:val="0"/>
    </w:pPr>
    <w:rPr>
      <w:color w:val="000000"/>
      <w:sz w:val="23"/>
      <w:szCs w:val="23"/>
    </w:rPr>
  </w:style>
  <w:style w:type="character" w:customStyle="1" w:styleId="BodyTextChar">
    <w:name w:val="Body Text Char"/>
    <w:basedOn w:val="DefaultParagraphFont"/>
    <w:link w:val="BodyText"/>
    <w:rsid w:val="00AF23F0"/>
    <w:rPr>
      <w:rFonts w:ascii="Times New Roman" w:eastAsia="Times New Roman" w:hAnsi="Times New Roman" w:cs="Times New Roman"/>
      <w:color w:val="000000"/>
      <w:sz w:val="23"/>
      <w:szCs w:val="23"/>
      <w:shd w:val="clear" w:color="auto" w:fill="FFFFFF"/>
      <w:lang w:eastAsia="ar-SA"/>
    </w:rPr>
  </w:style>
  <w:style w:type="paragraph" w:customStyle="1" w:styleId="Style7">
    <w:name w:val="Style7"/>
    <w:basedOn w:val="Normal"/>
    <w:rsid w:val="00AF23F0"/>
    <w:pPr>
      <w:widowControl w:val="0"/>
      <w:autoSpaceDE w:val="0"/>
      <w:spacing w:line="413" w:lineRule="exact"/>
      <w:jc w:val="both"/>
    </w:pPr>
  </w:style>
  <w:style w:type="paragraph" w:styleId="NormalWeb">
    <w:name w:val="Normal (Web)"/>
    <w:basedOn w:val="Normal"/>
    <w:uiPriority w:val="99"/>
    <w:rsid w:val="00AF23F0"/>
    <w:pPr>
      <w:spacing w:before="280" w:after="280"/>
    </w:pPr>
    <w:rPr>
      <w:lang w:val="en-GB"/>
    </w:rPr>
  </w:style>
  <w:style w:type="paragraph" w:styleId="Header">
    <w:name w:val="header"/>
    <w:basedOn w:val="Normal"/>
    <w:link w:val="HeaderChar"/>
    <w:uiPriority w:val="99"/>
    <w:rsid w:val="00AF23F0"/>
    <w:pPr>
      <w:tabs>
        <w:tab w:val="center" w:pos="4320"/>
        <w:tab w:val="right" w:pos="8640"/>
      </w:tabs>
    </w:pPr>
    <w:rPr>
      <w:szCs w:val="20"/>
    </w:rPr>
  </w:style>
  <w:style w:type="character" w:customStyle="1" w:styleId="HeaderChar">
    <w:name w:val="Header Char"/>
    <w:basedOn w:val="DefaultParagraphFont"/>
    <w:link w:val="Header"/>
    <w:uiPriority w:val="99"/>
    <w:rsid w:val="00AF23F0"/>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AF23F0"/>
    <w:pPr>
      <w:spacing w:after="120"/>
      <w:ind w:left="283"/>
    </w:pPr>
  </w:style>
  <w:style w:type="character" w:customStyle="1" w:styleId="BodyTextIndentChar">
    <w:name w:val="Body Text Indent Char"/>
    <w:basedOn w:val="DefaultParagraphFont"/>
    <w:link w:val="BodyTextIndent"/>
    <w:rsid w:val="00AF23F0"/>
    <w:rPr>
      <w:rFonts w:ascii="Times New Roman" w:eastAsia="Times New Roman" w:hAnsi="Times New Roman" w:cs="Times New Roman"/>
      <w:sz w:val="24"/>
      <w:szCs w:val="24"/>
      <w:lang w:eastAsia="ar-SA"/>
    </w:rPr>
  </w:style>
  <w:style w:type="paragraph" w:customStyle="1" w:styleId="Style6">
    <w:name w:val="Style6"/>
    <w:basedOn w:val="Normal"/>
    <w:rsid w:val="00AF23F0"/>
    <w:pPr>
      <w:widowControl w:val="0"/>
      <w:autoSpaceDE w:val="0"/>
      <w:spacing w:line="283" w:lineRule="exact"/>
      <w:ind w:hanging="346"/>
    </w:pPr>
    <w:rPr>
      <w:rFonts w:ascii="Arial" w:hAnsi="Arial" w:cs="Arial"/>
      <w:lang w:val="ru-RU"/>
    </w:rPr>
  </w:style>
  <w:style w:type="paragraph" w:styleId="FootnoteText">
    <w:name w:val="footnote text"/>
    <w:basedOn w:val="Normal"/>
    <w:link w:val="FootnoteTextChar"/>
    <w:rsid w:val="00AF23F0"/>
    <w:rPr>
      <w:sz w:val="20"/>
      <w:szCs w:val="20"/>
    </w:rPr>
  </w:style>
  <w:style w:type="character" w:customStyle="1" w:styleId="FootnoteTextChar">
    <w:name w:val="Footnote Text Char"/>
    <w:basedOn w:val="DefaultParagraphFont"/>
    <w:link w:val="FootnoteText"/>
    <w:rsid w:val="00AF23F0"/>
    <w:rPr>
      <w:rFonts w:ascii="Times New Roman" w:eastAsia="Times New Roman" w:hAnsi="Times New Roman" w:cs="Times New Roman"/>
      <w:sz w:val="20"/>
      <w:szCs w:val="20"/>
      <w:lang w:eastAsia="ar-SA"/>
    </w:rPr>
  </w:style>
  <w:style w:type="paragraph" w:customStyle="1" w:styleId="tv213">
    <w:name w:val="tv213"/>
    <w:basedOn w:val="Normal"/>
    <w:rsid w:val="00AF23F0"/>
    <w:pPr>
      <w:spacing w:before="280" w:after="280"/>
    </w:pPr>
  </w:style>
  <w:style w:type="paragraph" w:customStyle="1" w:styleId="ColorfulList-Accent11">
    <w:name w:val="Colorful List - Accent 11"/>
    <w:basedOn w:val="Normal"/>
    <w:rsid w:val="00AF23F0"/>
    <w:pPr>
      <w:ind w:left="720"/>
    </w:pPr>
    <w:rPr>
      <w:rFonts w:eastAsia="Calibri"/>
    </w:rPr>
  </w:style>
  <w:style w:type="paragraph" w:customStyle="1" w:styleId="MediumList2-Accent41">
    <w:name w:val="Medium List 2 - Accent 41"/>
    <w:basedOn w:val="Normal"/>
    <w:rsid w:val="00AF23F0"/>
    <w:pPr>
      <w:ind w:left="720"/>
    </w:pPr>
  </w:style>
  <w:style w:type="paragraph" w:customStyle="1" w:styleId="naisf">
    <w:name w:val="naisf"/>
    <w:basedOn w:val="Normal"/>
    <w:rsid w:val="00AF23F0"/>
    <w:pPr>
      <w:spacing w:before="75" w:after="75"/>
      <w:ind w:firstLine="375"/>
      <w:jc w:val="both"/>
    </w:pPr>
  </w:style>
  <w:style w:type="paragraph" w:styleId="ListParagraph">
    <w:name w:val="List Paragraph"/>
    <w:basedOn w:val="Normal"/>
    <w:uiPriority w:val="99"/>
    <w:qFormat/>
    <w:rsid w:val="007F0FDE"/>
    <w:pPr>
      <w:ind w:left="720"/>
      <w:contextualSpacing/>
    </w:pPr>
  </w:style>
  <w:style w:type="character" w:customStyle="1" w:styleId="Heading3Char">
    <w:name w:val="Heading 3 Char"/>
    <w:basedOn w:val="DefaultParagraphFont"/>
    <w:link w:val="Heading3"/>
    <w:uiPriority w:val="9"/>
    <w:rsid w:val="00E51778"/>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rsid w:val="00E5177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51778"/>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E5177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5177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5177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51778"/>
    <w:rPr>
      <w:rFonts w:ascii="Arial" w:eastAsia="Times New Roman" w:hAnsi="Arial" w:cs="Arial"/>
      <w:lang w:val="en-GB"/>
    </w:rPr>
  </w:style>
  <w:style w:type="numbering" w:customStyle="1" w:styleId="NoList1">
    <w:name w:val="No List1"/>
    <w:next w:val="NoList"/>
    <w:uiPriority w:val="99"/>
    <w:semiHidden/>
    <w:unhideWhenUsed/>
    <w:rsid w:val="00E51778"/>
  </w:style>
  <w:style w:type="table" w:styleId="TableGrid">
    <w:name w:val="Table Grid"/>
    <w:basedOn w:val="TableNormal"/>
    <w:uiPriority w:val="59"/>
    <w:rsid w:val="00E5177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51778"/>
    <w:pPr>
      <w:widowControl w:val="0"/>
      <w:suppressAutoHyphens w:val="0"/>
      <w:spacing w:before="60" w:after="60" w:line="360" w:lineRule="auto"/>
      <w:ind w:firstLine="720"/>
      <w:jc w:val="both"/>
    </w:pPr>
    <w:rPr>
      <w:rFonts w:ascii="Tahoma" w:hAnsi="Tahoma" w:cs="Tahoma"/>
      <w:sz w:val="16"/>
      <w:szCs w:val="16"/>
      <w:lang w:val="en-AU" w:eastAsia="en-US"/>
    </w:rPr>
  </w:style>
  <w:style w:type="character" w:customStyle="1" w:styleId="BalloonTextChar">
    <w:name w:val="Balloon Text Char"/>
    <w:basedOn w:val="DefaultParagraphFont"/>
    <w:link w:val="BalloonText"/>
    <w:uiPriority w:val="99"/>
    <w:rsid w:val="00E51778"/>
    <w:rPr>
      <w:rFonts w:ascii="Tahoma" w:eastAsia="Times New Roman" w:hAnsi="Tahoma" w:cs="Tahoma"/>
      <w:sz w:val="16"/>
      <w:szCs w:val="16"/>
      <w:lang w:val="en-AU"/>
    </w:rPr>
  </w:style>
  <w:style w:type="character" w:styleId="CommentReference">
    <w:name w:val="annotation reference"/>
    <w:basedOn w:val="DefaultParagraphFont"/>
    <w:uiPriority w:val="99"/>
    <w:rsid w:val="00E51778"/>
    <w:rPr>
      <w:sz w:val="16"/>
      <w:szCs w:val="16"/>
    </w:rPr>
  </w:style>
  <w:style w:type="paragraph" w:styleId="CommentText">
    <w:name w:val="annotation text"/>
    <w:basedOn w:val="Normal"/>
    <w:link w:val="CommentTextChar"/>
    <w:uiPriority w:val="99"/>
    <w:rsid w:val="00E51778"/>
    <w:pPr>
      <w:widowControl w:val="0"/>
      <w:suppressAutoHyphens w:val="0"/>
      <w:spacing w:before="60" w:after="60" w:line="360" w:lineRule="auto"/>
      <w:ind w:firstLine="720"/>
      <w:jc w:val="both"/>
    </w:pPr>
    <w:rPr>
      <w:sz w:val="20"/>
      <w:szCs w:val="20"/>
      <w:lang w:val="en-AU" w:eastAsia="en-US"/>
    </w:rPr>
  </w:style>
  <w:style w:type="character" w:customStyle="1" w:styleId="CommentTextChar">
    <w:name w:val="Comment Text Char"/>
    <w:basedOn w:val="DefaultParagraphFont"/>
    <w:link w:val="CommentText"/>
    <w:uiPriority w:val="99"/>
    <w:rsid w:val="00E51778"/>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rsid w:val="00E51778"/>
    <w:rPr>
      <w:b/>
      <w:bCs/>
    </w:rPr>
  </w:style>
  <w:style w:type="character" w:customStyle="1" w:styleId="CommentSubjectChar">
    <w:name w:val="Comment Subject Char"/>
    <w:basedOn w:val="CommentTextChar"/>
    <w:link w:val="CommentSubject"/>
    <w:uiPriority w:val="99"/>
    <w:rsid w:val="00E51778"/>
    <w:rPr>
      <w:rFonts w:ascii="Times New Roman" w:eastAsia="Times New Roman" w:hAnsi="Times New Roman" w:cs="Times New Roman"/>
      <w:b/>
      <w:bCs/>
      <w:sz w:val="20"/>
      <w:szCs w:val="20"/>
      <w:lang w:val="en-AU"/>
    </w:rPr>
  </w:style>
  <w:style w:type="numbering" w:styleId="111111">
    <w:name w:val="Outline List 2"/>
    <w:basedOn w:val="NoList"/>
    <w:rsid w:val="00E51778"/>
    <w:pPr>
      <w:numPr>
        <w:numId w:val="15"/>
      </w:numPr>
    </w:pPr>
  </w:style>
  <w:style w:type="numbering" w:customStyle="1" w:styleId="Stils1">
    <w:name w:val="Stils1"/>
    <w:basedOn w:val="NoList"/>
    <w:rsid w:val="00E51778"/>
    <w:pPr>
      <w:numPr>
        <w:numId w:val="16"/>
      </w:numPr>
    </w:pPr>
  </w:style>
  <w:style w:type="paragraph" w:styleId="BodyText2">
    <w:name w:val="Body Text 2"/>
    <w:basedOn w:val="Normal"/>
    <w:link w:val="BodyText2Char"/>
    <w:rsid w:val="00E51778"/>
    <w:pPr>
      <w:widowControl w:val="0"/>
      <w:suppressAutoHyphens w:val="0"/>
      <w:spacing w:before="60" w:after="120" w:line="480" w:lineRule="auto"/>
      <w:ind w:firstLine="720"/>
      <w:jc w:val="both"/>
    </w:pPr>
    <w:rPr>
      <w:sz w:val="26"/>
      <w:szCs w:val="26"/>
      <w:lang w:val="en-AU" w:eastAsia="en-US"/>
    </w:rPr>
  </w:style>
  <w:style w:type="character" w:customStyle="1" w:styleId="BodyText2Char">
    <w:name w:val="Body Text 2 Char"/>
    <w:basedOn w:val="DefaultParagraphFont"/>
    <w:link w:val="BodyText2"/>
    <w:rsid w:val="00E51778"/>
    <w:rPr>
      <w:rFonts w:ascii="Times New Roman" w:eastAsia="Times New Roman" w:hAnsi="Times New Roman" w:cs="Times New Roman"/>
      <w:sz w:val="26"/>
      <w:szCs w:val="26"/>
      <w:lang w:val="en-AU"/>
    </w:rPr>
  </w:style>
  <w:style w:type="character" w:customStyle="1" w:styleId="glossaryitem">
    <w:name w:val="glossaryitem"/>
    <w:basedOn w:val="DefaultParagraphFont"/>
    <w:rsid w:val="00E51778"/>
    <w:rPr>
      <w:strike w:val="0"/>
      <w:dstrike w:val="0"/>
      <w:u w:val="none"/>
      <w:effect w:val="none"/>
    </w:rPr>
  </w:style>
  <w:style w:type="paragraph" w:styleId="Footer">
    <w:name w:val="footer"/>
    <w:basedOn w:val="Normal"/>
    <w:link w:val="FooterChar"/>
    <w:uiPriority w:val="99"/>
    <w:rsid w:val="00E51778"/>
    <w:pPr>
      <w:widowControl w:val="0"/>
      <w:tabs>
        <w:tab w:val="center" w:pos="4153"/>
        <w:tab w:val="right" w:pos="8306"/>
      </w:tabs>
      <w:suppressAutoHyphens w:val="0"/>
      <w:spacing w:before="60" w:after="60" w:line="360" w:lineRule="auto"/>
      <w:ind w:firstLine="720"/>
      <w:jc w:val="both"/>
    </w:pPr>
    <w:rPr>
      <w:sz w:val="26"/>
      <w:szCs w:val="26"/>
      <w:lang w:val="en-AU" w:eastAsia="en-US"/>
    </w:rPr>
  </w:style>
  <w:style w:type="character" w:customStyle="1" w:styleId="FooterChar">
    <w:name w:val="Footer Char"/>
    <w:basedOn w:val="DefaultParagraphFont"/>
    <w:link w:val="Footer"/>
    <w:uiPriority w:val="99"/>
    <w:rsid w:val="00E51778"/>
    <w:rPr>
      <w:rFonts w:ascii="Times New Roman" w:eastAsia="Times New Roman" w:hAnsi="Times New Roman" w:cs="Times New Roman"/>
      <w:sz w:val="26"/>
      <w:szCs w:val="26"/>
      <w:lang w:val="en-AU"/>
    </w:rPr>
  </w:style>
  <w:style w:type="character" w:styleId="PageNumber">
    <w:name w:val="page number"/>
    <w:basedOn w:val="DefaultParagraphFont"/>
    <w:rsid w:val="00E51778"/>
  </w:style>
  <w:style w:type="paragraph" w:styleId="List2">
    <w:name w:val="List 2"/>
    <w:basedOn w:val="Normal"/>
    <w:rsid w:val="00E51778"/>
    <w:pPr>
      <w:suppressAutoHyphens w:val="0"/>
      <w:ind w:left="566" w:hanging="283"/>
    </w:pPr>
    <w:rPr>
      <w:lang w:val="en-GB" w:eastAsia="en-US"/>
    </w:rPr>
  </w:style>
  <w:style w:type="paragraph" w:styleId="List">
    <w:name w:val="List"/>
    <w:basedOn w:val="Normal"/>
    <w:rsid w:val="00E51778"/>
    <w:pPr>
      <w:widowControl w:val="0"/>
      <w:suppressAutoHyphens w:val="0"/>
      <w:spacing w:before="60" w:after="60" w:line="360" w:lineRule="auto"/>
      <w:ind w:left="283" w:hanging="283"/>
      <w:jc w:val="both"/>
    </w:pPr>
    <w:rPr>
      <w:sz w:val="26"/>
      <w:szCs w:val="26"/>
      <w:lang w:val="en-AU" w:eastAsia="en-US"/>
    </w:rPr>
  </w:style>
  <w:style w:type="paragraph" w:styleId="ListBullet2">
    <w:name w:val="List Bullet 2"/>
    <w:basedOn w:val="Normal"/>
    <w:autoRedefine/>
    <w:rsid w:val="00E51778"/>
    <w:pPr>
      <w:suppressAutoHyphens w:val="0"/>
    </w:pPr>
    <w:rPr>
      <w:lang w:val="en-GB" w:eastAsia="en-US"/>
    </w:rPr>
  </w:style>
  <w:style w:type="character" w:styleId="Emphasis">
    <w:name w:val="Emphasis"/>
    <w:basedOn w:val="DefaultParagraphFont"/>
    <w:qFormat/>
    <w:rsid w:val="00E51778"/>
    <w:rPr>
      <w:i/>
      <w:iCs/>
    </w:rPr>
  </w:style>
  <w:style w:type="paragraph" w:customStyle="1" w:styleId="ListParagraph1">
    <w:name w:val="List Paragraph1"/>
    <w:basedOn w:val="Normal"/>
    <w:rsid w:val="00E51778"/>
    <w:pPr>
      <w:suppressAutoHyphens w:val="0"/>
      <w:ind w:left="720"/>
      <w:contextualSpacing/>
    </w:pPr>
    <w:rPr>
      <w:rFonts w:ascii="Calibri" w:hAnsi="Calibri" w:cs="Calibri"/>
      <w:sz w:val="22"/>
      <w:szCs w:val="22"/>
      <w:lang w:val="en-US" w:eastAsia="en-US"/>
    </w:rPr>
  </w:style>
  <w:style w:type="paragraph" w:styleId="Title">
    <w:name w:val="Title"/>
    <w:basedOn w:val="Normal"/>
    <w:link w:val="TitleChar"/>
    <w:qFormat/>
    <w:rsid w:val="00E51778"/>
    <w:pPr>
      <w:suppressAutoHyphens w:val="0"/>
      <w:jc w:val="center"/>
    </w:pPr>
    <w:rPr>
      <w:b/>
      <w:szCs w:val="20"/>
      <w:lang w:eastAsia="en-US"/>
    </w:rPr>
  </w:style>
  <w:style w:type="character" w:customStyle="1" w:styleId="TitleChar">
    <w:name w:val="Title Char"/>
    <w:basedOn w:val="DefaultParagraphFont"/>
    <w:link w:val="Title"/>
    <w:rsid w:val="00E51778"/>
    <w:rPr>
      <w:rFonts w:ascii="Times New Roman" w:eastAsia="Times New Roman" w:hAnsi="Times New Roman" w:cs="Times New Roman"/>
      <w:b/>
      <w:sz w:val="24"/>
      <w:szCs w:val="20"/>
    </w:rPr>
  </w:style>
  <w:style w:type="paragraph" w:styleId="Subtitle">
    <w:name w:val="Subtitle"/>
    <w:basedOn w:val="Normal"/>
    <w:link w:val="SubtitleChar"/>
    <w:qFormat/>
    <w:rsid w:val="00E51778"/>
    <w:pPr>
      <w:suppressAutoHyphens w:val="0"/>
      <w:jc w:val="center"/>
    </w:pPr>
    <w:rPr>
      <w:szCs w:val="20"/>
      <w:lang w:eastAsia="lv-LV"/>
    </w:rPr>
  </w:style>
  <w:style w:type="character" w:customStyle="1" w:styleId="SubtitleChar">
    <w:name w:val="Subtitle Char"/>
    <w:basedOn w:val="DefaultParagraphFont"/>
    <w:link w:val="Subtitle"/>
    <w:rsid w:val="00E51778"/>
    <w:rPr>
      <w:rFonts w:ascii="Times New Roman" w:eastAsia="Times New Roman" w:hAnsi="Times New Roman" w:cs="Times New Roman"/>
      <w:sz w:val="24"/>
      <w:szCs w:val="20"/>
      <w:lang w:eastAsia="lv-LV"/>
    </w:rPr>
  </w:style>
  <w:style w:type="character" w:customStyle="1" w:styleId="textlarge">
    <w:name w:val="textlarge"/>
    <w:basedOn w:val="DefaultParagraphFont"/>
    <w:rsid w:val="00E51778"/>
  </w:style>
  <w:style w:type="paragraph" w:customStyle="1" w:styleId="Index">
    <w:name w:val="Index"/>
    <w:basedOn w:val="Normal"/>
    <w:rsid w:val="00E51778"/>
    <w:pPr>
      <w:suppressLineNumbers/>
    </w:pPr>
    <w:rPr>
      <w:rFonts w:cs="Tahoma"/>
    </w:rPr>
  </w:style>
  <w:style w:type="paragraph" w:styleId="BlockText">
    <w:name w:val="Block Text"/>
    <w:basedOn w:val="Normal"/>
    <w:rsid w:val="00E51778"/>
    <w:pPr>
      <w:suppressAutoHyphens w:val="0"/>
      <w:spacing w:after="100" w:afterAutospacing="1"/>
      <w:ind w:left="284" w:right="-425" w:hanging="284"/>
      <w:jc w:val="both"/>
    </w:pPr>
    <w:rPr>
      <w:bCs/>
      <w:sz w:val="22"/>
      <w:szCs w:val="20"/>
      <w:lang w:eastAsia="en-US"/>
    </w:rPr>
  </w:style>
  <w:style w:type="paragraph" w:customStyle="1" w:styleId="Paragrfs">
    <w:name w:val="Paragrāfs"/>
    <w:basedOn w:val="Normal"/>
    <w:next w:val="Normal"/>
    <w:rsid w:val="00E51778"/>
    <w:pPr>
      <w:numPr>
        <w:numId w:val="17"/>
      </w:numPr>
      <w:jc w:val="both"/>
    </w:pPr>
    <w:rPr>
      <w:rFonts w:ascii="Arial" w:hAnsi="Arial"/>
      <w:sz w:val="20"/>
    </w:rPr>
  </w:style>
  <w:style w:type="paragraph" w:customStyle="1" w:styleId="Punkts">
    <w:name w:val="Punkts"/>
    <w:basedOn w:val="Normal"/>
    <w:next w:val="Apakpunkts"/>
    <w:rsid w:val="00E51778"/>
    <w:pPr>
      <w:tabs>
        <w:tab w:val="num" w:pos="851"/>
      </w:tabs>
      <w:ind w:left="851" w:hanging="851"/>
    </w:pPr>
    <w:rPr>
      <w:rFonts w:ascii="Arial" w:hAnsi="Arial"/>
      <w:b/>
      <w:sz w:val="20"/>
    </w:rPr>
  </w:style>
  <w:style w:type="paragraph" w:customStyle="1" w:styleId="Apakpunkts">
    <w:name w:val="Apakšpunkts"/>
    <w:basedOn w:val="Normal"/>
    <w:rsid w:val="00E51778"/>
    <w:pPr>
      <w:tabs>
        <w:tab w:val="num" w:pos="851"/>
      </w:tabs>
      <w:ind w:left="851" w:hanging="851"/>
    </w:pPr>
    <w:rPr>
      <w:rFonts w:ascii="Arial" w:hAnsi="Arial"/>
      <w:b/>
      <w:sz w:val="20"/>
    </w:rPr>
  </w:style>
  <w:style w:type="paragraph" w:customStyle="1" w:styleId="Rindkopa">
    <w:name w:val="Rindkopa"/>
    <w:basedOn w:val="Normal"/>
    <w:next w:val="Punkts"/>
    <w:rsid w:val="00E51778"/>
    <w:pPr>
      <w:ind w:left="851"/>
      <w:jc w:val="both"/>
    </w:pPr>
    <w:rPr>
      <w:rFonts w:ascii="Arial" w:hAnsi="Arial"/>
      <w:sz w:val="20"/>
    </w:rPr>
  </w:style>
  <w:style w:type="character" w:styleId="Strong">
    <w:name w:val="Strong"/>
    <w:basedOn w:val="DefaultParagraphFont"/>
    <w:uiPriority w:val="22"/>
    <w:qFormat/>
    <w:rsid w:val="00E51778"/>
    <w:rPr>
      <w:b/>
      <w:bCs/>
    </w:rPr>
  </w:style>
  <w:style w:type="paragraph" w:customStyle="1" w:styleId="txt1">
    <w:name w:val="txt1"/>
    <w:rsid w:val="00E5177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2">
    <w:name w:val="Body Text Indent 2"/>
    <w:basedOn w:val="Normal"/>
    <w:link w:val="BodyTextIndent2Char"/>
    <w:uiPriority w:val="99"/>
    <w:unhideWhenUsed/>
    <w:rsid w:val="00E51778"/>
    <w:pPr>
      <w:widowControl w:val="0"/>
      <w:suppressAutoHyphens w:val="0"/>
      <w:spacing w:before="60" w:after="120" w:line="480" w:lineRule="auto"/>
      <w:ind w:left="283" w:firstLine="720"/>
      <w:jc w:val="both"/>
    </w:pPr>
    <w:rPr>
      <w:sz w:val="26"/>
      <w:szCs w:val="26"/>
      <w:lang w:val="en-AU" w:eastAsia="en-US"/>
    </w:rPr>
  </w:style>
  <w:style w:type="character" w:customStyle="1" w:styleId="BodyTextIndent2Char">
    <w:name w:val="Body Text Indent 2 Char"/>
    <w:basedOn w:val="DefaultParagraphFont"/>
    <w:link w:val="BodyTextIndent2"/>
    <w:uiPriority w:val="99"/>
    <w:rsid w:val="00E51778"/>
    <w:rPr>
      <w:rFonts w:ascii="Times New Roman" w:eastAsia="Times New Roman" w:hAnsi="Times New Roman" w:cs="Times New Roman"/>
      <w:sz w:val="26"/>
      <w:szCs w:val="26"/>
      <w:lang w:val="en-AU"/>
    </w:rPr>
  </w:style>
  <w:style w:type="paragraph" w:styleId="BodyText3">
    <w:name w:val="Body Text 3"/>
    <w:basedOn w:val="Normal"/>
    <w:link w:val="BodyText3Char"/>
    <w:unhideWhenUsed/>
    <w:rsid w:val="00E51778"/>
    <w:pPr>
      <w:widowControl w:val="0"/>
      <w:suppressAutoHyphens w:val="0"/>
      <w:spacing w:before="60" w:after="120" w:line="360" w:lineRule="auto"/>
      <w:ind w:firstLine="720"/>
      <w:jc w:val="both"/>
    </w:pPr>
    <w:rPr>
      <w:sz w:val="16"/>
      <w:szCs w:val="16"/>
      <w:lang w:val="en-AU" w:eastAsia="en-US"/>
    </w:rPr>
  </w:style>
  <w:style w:type="character" w:customStyle="1" w:styleId="BodyText3Char">
    <w:name w:val="Body Text 3 Char"/>
    <w:basedOn w:val="DefaultParagraphFont"/>
    <w:link w:val="BodyText3"/>
    <w:rsid w:val="00E51778"/>
    <w:rPr>
      <w:rFonts w:ascii="Times New Roman" w:eastAsia="Times New Roman" w:hAnsi="Times New Roman" w:cs="Times New Roman"/>
      <w:sz w:val="16"/>
      <w:szCs w:val="16"/>
      <w:lang w:val="en-AU"/>
    </w:rPr>
  </w:style>
  <w:style w:type="paragraph" w:styleId="NoSpacing">
    <w:name w:val="No Spacing"/>
    <w:uiPriority w:val="1"/>
    <w:qFormat/>
    <w:rsid w:val="00E51778"/>
    <w:pPr>
      <w:widowControl w:val="0"/>
      <w:spacing w:after="0" w:line="240" w:lineRule="auto"/>
      <w:ind w:firstLine="720"/>
      <w:jc w:val="both"/>
    </w:pPr>
    <w:rPr>
      <w:rFonts w:ascii="Times New Roman" w:eastAsia="Times New Roman" w:hAnsi="Times New Roman" w:cs="Times New Roman"/>
      <w:sz w:val="26"/>
      <w:szCs w:val="26"/>
      <w:lang w:val="en-AU"/>
    </w:rPr>
  </w:style>
  <w:style w:type="character" w:customStyle="1" w:styleId="field-content">
    <w:name w:val="field-content"/>
    <w:basedOn w:val="DefaultParagraphFont"/>
    <w:uiPriority w:val="99"/>
    <w:rsid w:val="00E51778"/>
    <w:rPr>
      <w:rFonts w:cs="Times New Roman"/>
    </w:rPr>
  </w:style>
  <w:style w:type="paragraph" w:customStyle="1" w:styleId="DefinitionTerm">
    <w:name w:val="Definition Term"/>
    <w:basedOn w:val="Normal"/>
    <w:next w:val="Normal"/>
    <w:rsid w:val="00E51778"/>
    <w:pPr>
      <w:suppressAutoHyphens w:val="0"/>
    </w:pPr>
    <w:rPr>
      <w:snapToGrid w:val="0"/>
      <w:szCs w:val="20"/>
      <w:lang w:eastAsia="en-US"/>
    </w:rPr>
  </w:style>
  <w:style w:type="character" w:styleId="FollowedHyperlink">
    <w:name w:val="FollowedHyperlink"/>
    <w:rsid w:val="00E51778"/>
    <w:rPr>
      <w:color w:val="800080"/>
      <w:u w:val="single"/>
    </w:rPr>
  </w:style>
  <w:style w:type="paragraph" w:styleId="BodyTextIndent3">
    <w:name w:val="Body Text Indent 3"/>
    <w:basedOn w:val="Normal"/>
    <w:link w:val="BodyTextIndent3Char"/>
    <w:rsid w:val="00E51778"/>
    <w:pPr>
      <w:suppressAutoHyphens w:val="0"/>
      <w:spacing w:line="360" w:lineRule="auto"/>
      <w:ind w:firstLine="720"/>
      <w:jc w:val="both"/>
    </w:pPr>
    <w:rPr>
      <w:i/>
      <w:iCs/>
      <w:szCs w:val="20"/>
      <w:lang w:eastAsia="en-US"/>
    </w:rPr>
  </w:style>
  <w:style w:type="character" w:customStyle="1" w:styleId="BodyTextIndent3Char">
    <w:name w:val="Body Text Indent 3 Char"/>
    <w:basedOn w:val="DefaultParagraphFont"/>
    <w:link w:val="BodyTextIndent3"/>
    <w:rsid w:val="00E51778"/>
    <w:rPr>
      <w:rFonts w:ascii="Times New Roman" w:eastAsia="Times New Roman" w:hAnsi="Times New Roman" w:cs="Times New Roman"/>
      <w:i/>
      <w:iCs/>
      <w:sz w:val="24"/>
      <w:szCs w:val="20"/>
    </w:rPr>
  </w:style>
  <w:style w:type="paragraph" w:styleId="BodyTextFirstIndent">
    <w:name w:val="Body Text First Indent"/>
    <w:basedOn w:val="BodyText"/>
    <w:link w:val="BodyTextFirstIndentChar"/>
    <w:rsid w:val="00E51778"/>
    <w:pPr>
      <w:shd w:val="clear" w:color="auto" w:fill="auto"/>
      <w:suppressAutoHyphens w:val="0"/>
      <w:autoSpaceDE/>
      <w:spacing w:after="120"/>
      <w:ind w:firstLine="210"/>
    </w:pPr>
    <w:rPr>
      <w:color w:val="auto"/>
      <w:sz w:val="24"/>
      <w:szCs w:val="24"/>
      <w:lang w:val="en-GB" w:eastAsia="en-US"/>
    </w:rPr>
  </w:style>
  <w:style w:type="character" w:customStyle="1" w:styleId="BodyTextFirstIndentChar">
    <w:name w:val="Body Text First Indent Char"/>
    <w:basedOn w:val="BodyTextChar"/>
    <w:link w:val="BodyTextFirstIndent"/>
    <w:rsid w:val="00E51778"/>
    <w:rPr>
      <w:rFonts w:ascii="Times New Roman" w:eastAsia="Times New Roman" w:hAnsi="Times New Roman" w:cs="Times New Roman"/>
      <w:color w:val="000000"/>
      <w:sz w:val="24"/>
      <w:szCs w:val="24"/>
      <w:shd w:val="clear" w:color="auto" w:fill="FFFFFF"/>
      <w:lang w:val="en-GB" w:eastAsia="ar-SA"/>
    </w:rPr>
  </w:style>
  <w:style w:type="paragraph" w:styleId="BodyTextFirstIndent2">
    <w:name w:val="Body Text First Indent 2"/>
    <w:basedOn w:val="BodyTextIndent"/>
    <w:link w:val="BodyTextFirstIndent2Char"/>
    <w:rsid w:val="00E51778"/>
    <w:pPr>
      <w:suppressAutoHyphens w:val="0"/>
      <w:ind w:firstLine="210"/>
    </w:pPr>
    <w:rPr>
      <w:lang w:val="en-GB" w:eastAsia="en-US"/>
    </w:rPr>
  </w:style>
  <w:style w:type="character" w:customStyle="1" w:styleId="BodyTextFirstIndent2Char">
    <w:name w:val="Body Text First Indent 2 Char"/>
    <w:basedOn w:val="BodyTextIndentChar"/>
    <w:link w:val="BodyTextFirstIndent2"/>
    <w:rsid w:val="00E51778"/>
    <w:rPr>
      <w:rFonts w:ascii="Times New Roman" w:eastAsia="Times New Roman" w:hAnsi="Times New Roman" w:cs="Times New Roman"/>
      <w:sz w:val="24"/>
      <w:szCs w:val="24"/>
      <w:lang w:val="en-GB" w:eastAsia="ar-SA"/>
    </w:rPr>
  </w:style>
  <w:style w:type="paragraph" w:styleId="Caption">
    <w:name w:val="caption"/>
    <w:basedOn w:val="Normal"/>
    <w:next w:val="Normal"/>
    <w:qFormat/>
    <w:rsid w:val="00E51778"/>
    <w:pPr>
      <w:suppressAutoHyphens w:val="0"/>
      <w:spacing w:before="120" w:after="120"/>
    </w:pPr>
    <w:rPr>
      <w:b/>
      <w:bCs/>
      <w:sz w:val="20"/>
      <w:szCs w:val="20"/>
      <w:lang w:val="en-GB" w:eastAsia="en-US"/>
    </w:rPr>
  </w:style>
  <w:style w:type="paragraph" w:styleId="Closing">
    <w:name w:val="Closing"/>
    <w:basedOn w:val="Normal"/>
    <w:link w:val="ClosingChar"/>
    <w:rsid w:val="00E51778"/>
    <w:pPr>
      <w:suppressAutoHyphens w:val="0"/>
      <w:ind w:left="4252"/>
    </w:pPr>
    <w:rPr>
      <w:lang w:val="en-GB" w:eastAsia="en-US"/>
    </w:rPr>
  </w:style>
  <w:style w:type="character" w:customStyle="1" w:styleId="ClosingChar">
    <w:name w:val="Closing Char"/>
    <w:basedOn w:val="DefaultParagraphFont"/>
    <w:link w:val="Closing"/>
    <w:rsid w:val="00E51778"/>
    <w:rPr>
      <w:rFonts w:ascii="Times New Roman" w:eastAsia="Times New Roman" w:hAnsi="Times New Roman" w:cs="Times New Roman"/>
      <w:sz w:val="24"/>
      <w:szCs w:val="24"/>
      <w:lang w:val="en-GB"/>
    </w:rPr>
  </w:style>
  <w:style w:type="paragraph" w:styleId="Date">
    <w:name w:val="Date"/>
    <w:basedOn w:val="Normal"/>
    <w:next w:val="Normal"/>
    <w:link w:val="DateChar"/>
    <w:rsid w:val="00E51778"/>
    <w:pPr>
      <w:suppressAutoHyphens w:val="0"/>
    </w:pPr>
    <w:rPr>
      <w:lang w:val="en-GB" w:eastAsia="en-US"/>
    </w:rPr>
  </w:style>
  <w:style w:type="character" w:customStyle="1" w:styleId="DateChar">
    <w:name w:val="Date Char"/>
    <w:basedOn w:val="DefaultParagraphFont"/>
    <w:link w:val="Date"/>
    <w:rsid w:val="00E51778"/>
    <w:rPr>
      <w:rFonts w:ascii="Times New Roman" w:eastAsia="Times New Roman" w:hAnsi="Times New Roman" w:cs="Times New Roman"/>
      <w:sz w:val="24"/>
      <w:szCs w:val="24"/>
      <w:lang w:val="en-GB"/>
    </w:rPr>
  </w:style>
  <w:style w:type="paragraph" w:styleId="DocumentMap">
    <w:name w:val="Document Map"/>
    <w:basedOn w:val="Normal"/>
    <w:link w:val="DocumentMapChar"/>
    <w:semiHidden/>
    <w:rsid w:val="00E51778"/>
    <w:pPr>
      <w:shd w:val="clear" w:color="auto" w:fill="000080"/>
      <w:suppressAutoHyphens w:val="0"/>
    </w:pPr>
    <w:rPr>
      <w:rFonts w:ascii="Tahoma" w:hAnsi="Tahoma" w:cs="Tahoma"/>
      <w:lang w:val="en-GB" w:eastAsia="en-US"/>
    </w:rPr>
  </w:style>
  <w:style w:type="character" w:customStyle="1" w:styleId="DocumentMapChar">
    <w:name w:val="Document Map Char"/>
    <w:basedOn w:val="DefaultParagraphFont"/>
    <w:link w:val="DocumentMap"/>
    <w:semiHidden/>
    <w:rsid w:val="00E51778"/>
    <w:rPr>
      <w:rFonts w:ascii="Tahoma" w:eastAsia="Times New Roman" w:hAnsi="Tahoma" w:cs="Tahoma"/>
      <w:sz w:val="24"/>
      <w:szCs w:val="24"/>
      <w:shd w:val="clear" w:color="auto" w:fill="000080"/>
      <w:lang w:val="en-GB"/>
    </w:rPr>
  </w:style>
  <w:style w:type="paragraph" w:styleId="E-mailSignature">
    <w:name w:val="E-mail Signature"/>
    <w:basedOn w:val="Normal"/>
    <w:link w:val="E-mailSignatureChar"/>
    <w:rsid w:val="00E51778"/>
    <w:pPr>
      <w:suppressAutoHyphens w:val="0"/>
    </w:pPr>
    <w:rPr>
      <w:lang w:val="en-GB" w:eastAsia="en-US"/>
    </w:rPr>
  </w:style>
  <w:style w:type="character" w:customStyle="1" w:styleId="E-mailSignatureChar">
    <w:name w:val="E-mail Signature Char"/>
    <w:basedOn w:val="DefaultParagraphFont"/>
    <w:link w:val="E-mailSignature"/>
    <w:rsid w:val="00E51778"/>
    <w:rPr>
      <w:rFonts w:ascii="Times New Roman" w:eastAsia="Times New Roman" w:hAnsi="Times New Roman" w:cs="Times New Roman"/>
      <w:sz w:val="24"/>
      <w:szCs w:val="24"/>
      <w:lang w:val="en-GB"/>
    </w:rPr>
  </w:style>
  <w:style w:type="paragraph" w:styleId="EndnoteText">
    <w:name w:val="endnote text"/>
    <w:basedOn w:val="Normal"/>
    <w:link w:val="EndnoteTextChar"/>
    <w:semiHidden/>
    <w:rsid w:val="00E51778"/>
    <w:pPr>
      <w:suppressAutoHyphens w:val="0"/>
    </w:pPr>
    <w:rPr>
      <w:sz w:val="20"/>
      <w:szCs w:val="20"/>
      <w:lang w:val="en-GB" w:eastAsia="en-US"/>
    </w:rPr>
  </w:style>
  <w:style w:type="character" w:customStyle="1" w:styleId="EndnoteTextChar">
    <w:name w:val="Endnote Text Char"/>
    <w:basedOn w:val="DefaultParagraphFont"/>
    <w:link w:val="EndnoteText"/>
    <w:semiHidden/>
    <w:rsid w:val="00E51778"/>
    <w:rPr>
      <w:rFonts w:ascii="Times New Roman" w:eastAsia="Times New Roman" w:hAnsi="Times New Roman" w:cs="Times New Roman"/>
      <w:sz w:val="20"/>
      <w:szCs w:val="20"/>
      <w:lang w:val="en-GB"/>
    </w:rPr>
  </w:style>
  <w:style w:type="paragraph" w:styleId="EnvelopeAddress">
    <w:name w:val="envelope address"/>
    <w:basedOn w:val="Normal"/>
    <w:rsid w:val="00E51778"/>
    <w:pPr>
      <w:framePr w:w="7920" w:h="1980" w:hRule="exact" w:hSpace="180" w:wrap="auto" w:hAnchor="page" w:xAlign="center" w:yAlign="bottom"/>
      <w:suppressAutoHyphens w:val="0"/>
      <w:ind w:left="2880"/>
    </w:pPr>
    <w:rPr>
      <w:rFonts w:ascii="Arial" w:hAnsi="Arial" w:cs="Arial"/>
      <w:lang w:val="en-GB" w:eastAsia="en-US"/>
    </w:rPr>
  </w:style>
  <w:style w:type="paragraph" w:styleId="EnvelopeReturn">
    <w:name w:val="envelope return"/>
    <w:basedOn w:val="Normal"/>
    <w:rsid w:val="00E51778"/>
    <w:pPr>
      <w:suppressAutoHyphens w:val="0"/>
    </w:pPr>
    <w:rPr>
      <w:rFonts w:ascii="Arial" w:hAnsi="Arial" w:cs="Arial"/>
      <w:sz w:val="20"/>
      <w:szCs w:val="20"/>
      <w:lang w:val="en-GB" w:eastAsia="en-US"/>
    </w:rPr>
  </w:style>
  <w:style w:type="paragraph" w:styleId="HTMLAddress">
    <w:name w:val="HTML Address"/>
    <w:basedOn w:val="Normal"/>
    <w:link w:val="HTMLAddressChar"/>
    <w:rsid w:val="00E51778"/>
    <w:pPr>
      <w:suppressAutoHyphens w:val="0"/>
    </w:pPr>
    <w:rPr>
      <w:i/>
      <w:iCs/>
      <w:lang w:val="en-GB" w:eastAsia="en-US"/>
    </w:rPr>
  </w:style>
  <w:style w:type="character" w:customStyle="1" w:styleId="HTMLAddressChar">
    <w:name w:val="HTML Address Char"/>
    <w:basedOn w:val="DefaultParagraphFont"/>
    <w:link w:val="HTMLAddress"/>
    <w:rsid w:val="00E51778"/>
    <w:rPr>
      <w:rFonts w:ascii="Times New Roman" w:eastAsia="Times New Roman" w:hAnsi="Times New Roman" w:cs="Times New Roman"/>
      <w:i/>
      <w:iCs/>
      <w:sz w:val="24"/>
      <w:szCs w:val="24"/>
      <w:lang w:val="en-GB"/>
    </w:rPr>
  </w:style>
  <w:style w:type="paragraph" w:styleId="HTMLPreformatted">
    <w:name w:val="HTML Preformatted"/>
    <w:basedOn w:val="Normal"/>
    <w:link w:val="HTMLPreformattedChar"/>
    <w:rsid w:val="00E51778"/>
    <w:pPr>
      <w:suppressAutoHyphens w:val="0"/>
    </w:pPr>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rsid w:val="00E51778"/>
    <w:rPr>
      <w:rFonts w:ascii="Courier New" w:eastAsia="Times New Roman" w:hAnsi="Courier New" w:cs="Courier New"/>
      <w:sz w:val="20"/>
      <w:szCs w:val="20"/>
      <w:lang w:val="en-GB"/>
    </w:rPr>
  </w:style>
  <w:style w:type="paragraph" w:styleId="Index1">
    <w:name w:val="index 1"/>
    <w:basedOn w:val="Normal"/>
    <w:next w:val="Normal"/>
    <w:autoRedefine/>
    <w:semiHidden/>
    <w:rsid w:val="00E51778"/>
    <w:pPr>
      <w:suppressAutoHyphens w:val="0"/>
      <w:ind w:left="240" w:hanging="240"/>
    </w:pPr>
    <w:rPr>
      <w:lang w:val="en-GB" w:eastAsia="en-US"/>
    </w:rPr>
  </w:style>
  <w:style w:type="paragraph" w:styleId="Index2">
    <w:name w:val="index 2"/>
    <w:basedOn w:val="Normal"/>
    <w:next w:val="Normal"/>
    <w:autoRedefine/>
    <w:semiHidden/>
    <w:rsid w:val="00E51778"/>
    <w:pPr>
      <w:suppressAutoHyphens w:val="0"/>
      <w:ind w:left="480" w:hanging="240"/>
    </w:pPr>
    <w:rPr>
      <w:lang w:val="en-GB" w:eastAsia="en-US"/>
    </w:rPr>
  </w:style>
  <w:style w:type="paragraph" w:styleId="Index3">
    <w:name w:val="index 3"/>
    <w:basedOn w:val="Normal"/>
    <w:next w:val="Normal"/>
    <w:autoRedefine/>
    <w:semiHidden/>
    <w:rsid w:val="00E51778"/>
    <w:pPr>
      <w:suppressAutoHyphens w:val="0"/>
      <w:ind w:left="720" w:hanging="240"/>
    </w:pPr>
    <w:rPr>
      <w:lang w:val="en-GB" w:eastAsia="en-US"/>
    </w:rPr>
  </w:style>
  <w:style w:type="paragraph" w:styleId="Index4">
    <w:name w:val="index 4"/>
    <w:basedOn w:val="Normal"/>
    <w:next w:val="Normal"/>
    <w:autoRedefine/>
    <w:semiHidden/>
    <w:rsid w:val="00E51778"/>
    <w:pPr>
      <w:suppressAutoHyphens w:val="0"/>
      <w:ind w:left="960" w:hanging="240"/>
    </w:pPr>
    <w:rPr>
      <w:lang w:val="en-GB" w:eastAsia="en-US"/>
    </w:rPr>
  </w:style>
  <w:style w:type="paragraph" w:styleId="Index5">
    <w:name w:val="index 5"/>
    <w:basedOn w:val="Normal"/>
    <w:next w:val="Normal"/>
    <w:autoRedefine/>
    <w:semiHidden/>
    <w:rsid w:val="00E51778"/>
    <w:pPr>
      <w:suppressAutoHyphens w:val="0"/>
      <w:ind w:left="1200" w:hanging="240"/>
    </w:pPr>
    <w:rPr>
      <w:lang w:val="en-GB" w:eastAsia="en-US"/>
    </w:rPr>
  </w:style>
  <w:style w:type="paragraph" w:styleId="Index6">
    <w:name w:val="index 6"/>
    <w:basedOn w:val="Normal"/>
    <w:next w:val="Normal"/>
    <w:autoRedefine/>
    <w:semiHidden/>
    <w:rsid w:val="00E51778"/>
    <w:pPr>
      <w:suppressAutoHyphens w:val="0"/>
      <w:ind w:left="1440" w:hanging="240"/>
    </w:pPr>
    <w:rPr>
      <w:lang w:val="en-GB" w:eastAsia="en-US"/>
    </w:rPr>
  </w:style>
  <w:style w:type="paragraph" w:styleId="Index7">
    <w:name w:val="index 7"/>
    <w:basedOn w:val="Normal"/>
    <w:next w:val="Normal"/>
    <w:autoRedefine/>
    <w:semiHidden/>
    <w:rsid w:val="00E51778"/>
    <w:pPr>
      <w:suppressAutoHyphens w:val="0"/>
      <w:ind w:left="1680" w:hanging="240"/>
    </w:pPr>
    <w:rPr>
      <w:lang w:val="en-GB" w:eastAsia="en-US"/>
    </w:rPr>
  </w:style>
  <w:style w:type="paragraph" w:styleId="Index8">
    <w:name w:val="index 8"/>
    <w:basedOn w:val="Normal"/>
    <w:next w:val="Normal"/>
    <w:autoRedefine/>
    <w:semiHidden/>
    <w:rsid w:val="00E51778"/>
    <w:pPr>
      <w:suppressAutoHyphens w:val="0"/>
      <w:ind w:left="1920" w:hanging="240"/>
    </w:pPr>
    <w:rPr>
      <w:lang w:val="en-GB" w:eastAsia="en-US"/>
    </w:rPr>
  </w:style>
  <w:style w:type="paragraph" w:styleId="Index9">
    <w:name w:val="index 9"/>
    <w:basedOn w:val="Normal"/>
    <w:next w:val="Normal"/>
    <w:autoRedefine/>
    <w:semiHidden/>
    <w:rsid w:val="00E51778"/>
    <w:pPr>
      <w:suppressAutoHyphens w:val="0"/>
      <w:ind w:left="2160" w:hanging="240"/>
    </w:pPr>
    <w:rPr>
      <w:lang w:val="en-GB" w:eastAsia="en-US"/>
    </w:rPr>
  </w:style>
  <w:style w:type="paragraph" w:styleId="IndexHeading">
    <w:name w:val="index heading"/>
    <w:basedOn w:val="Normal"/>
    <w:next w:val="Index1"/>
    <w:semiHidden/>
    <w:rsid w:val="00E51778"/>
    <w:pPr>
      <w:suppressAutoHyphens w:val="0"/>
    </w:pPr>
    <w:rPr>
      <w:rFonts w:ascii="Arial" w:hAnsi="Arial" w:cs="Arial"/>
      <w:b/>
      <w:bCs/>
      <w:lang w:val="en-GB" w:eastAsia="en-US"/>
    </w:rPr>
  </w:style>
  <w:style w:type="paragraph" w:styleId="List3">
    <w:name w:val="List 3"/>
    <w:basedOn w:val="Normal"/>
    <w:rsid w:val="00E51778"/>
    <w:pPr>
      <w:suppressAutoHyphens w:val="0"/>
      <w:ind w:left="849" w:hanging="283"/>
    </w:pPr>
    <w:rPr>
      <w:lang w:val="en-GB" w:eastAsia="en-US"/>
    </w:rPr>
  </w:style>
  <w:style w:type="paragraph" w:styleId="List4">
    <w:name w:val="List 4"/>
    <w:basedOn w:val="Normal"/>
    <w:rsid w:val="00E51778"/>
    <w:pPr>
      <w:suppressAutoHyphens w:val="0"/>
      <w:ind w:left="1132" w:hanging="283"/>
    </w:pPr>
    <w:rPr>
      <w:lang w:val="en-GB" w:eastAsia="en-US"/>
    </w:rPr>
  </w:style>
  <w:style w:type="paragraph" w:styleId="List5">
    <w:name w:val="List 5"/>
    <w:basedOn w:val="Normal"/>
    <w:rsid w:val="00E51778"/>
    <w:pPr>
      <w:suppressAutoHyphens w:val="0"/>
      <w:ind w:left="1415" w:hanging="283"/>
    </w:pPr>
    <w:rPr>
      <w:lang w:val="en-GB" w:eastAsia="en-US"/>
    </w:rPr>
  </w:style>
  <w:style w:type="paragraph" w:styleId="ListBullet">
    <w:name w:val="List Bullet"/>
    <w:basedOn w:val="Normal"/>
    <w:autoRedefine/>
    <w:rsid w:val="00E51778"/>
    <w:pPr>
      <w:numPr>
        <w:numId w:val="18"/>
      </w:numPr>
      <w:suppressAutoHyphens w:val="0"/>
    </w:pPr>
    <w:rPr>
      <w:lang w:val="en-GB" w:eastAsia="en-US"/>
    </w:rPr>
  </w:style>
  <w:style w:type="paragraph" w:styleId="ListBullet3">
    <w:name w:val="List Bullet 3"/>
    <w:basedOn w:val="Normal"/>
    <w:autoRedefine/>
    <w:rsid w:val="00E51778"/>
    <w:pPr>
      <w:numPr>
        <w:numId w:val="19"/>
      </w:numPr>
      <w:suppressAutoHyphens w:val="0"/>
    </w:pPr>
    <w:rPr>
      <w:lang w:val="en-GB" w:eastAsia="en-US"/>
    </w:rPr>
  </w:style>
  <w:style w:type="paragraph" w:styleId="ListBullet4">
    <w:name w:val="List Bullet 4"/>
    <w:basedOn w:val="Normal"/>
    <w:autoRedefine/>
    <w:rsid w:val="00E51778"/>
    <w:pPr>
      <w:numPr>
        <w:numId w:val="20"/>
      </w:numPr>
      <w:suppressAutoHyphens w:val="0"/>
    </w:pPr>
    <w:rPr>
      <w:lang w:val="en-GB" w:eastAsia="en-US"/>
    </w:rPr>
  </w:style>
  <w:style w:type="paragraph" w:styleId="ListBullet5">
    <w:name w:val="List Bullet 5"/>
    <w:basedOn w:val="Normal"/>
    <w:autoRedefine/>
    <w:rsid w:val="00E51778"/>
    <w:pPr>
      <w:numPr>
        <w:numId w:val="21"/>
      </w:numPr>
      <w:suppressAutoHyphens w:val="0"/>
    </w:pPr>
    <w:rPr>
      <w:lang w:val="en-GB" w:eastAsia="en-US"/>
    </w:rPr>
  </w:style>
  <w:style w:type="paragraph" w:styleId="ListContinue">
    <w:name w:val="List Continue"/>
    <w:basedOn w:val="Normal"/>
    <w:rsid w:val="00E51778"/>
    <w:pPr>
      <w:suppressAutoHyphens w:val="0"/>
      <w:spacing w:after="120"/>
      <w:ind w:left="283"/>
    </w:pPr>
    <w:rPr>
      <w:lang w:val="en-GB" w:eastAsia="en-US"/>
    </w:rPr>
  </w:style>
  <w:style w:type="paragraph" w:styleId="ListContinue2">
    <w:name w:val="List Continue 2"/>
    <w:basedOn w:val="Normal"/>
    <w:rsid w:val="00E51778"/>
    <w:pPr>
      <w:suppressAutoHyphens w:val="0"/>
      <w:spacing w:after="120"/>
      <w:ind w:left="566"/>
    </w:pPr>
    <w:rPr>
      <w:lang w:val="en-GB" w:eastAsia="en-US"/>
    </w:rPr>
  </w:style>
  <w:style w:type="paragraph" w:styleId="ListContinue3">
    <w:name w:val="List Continue 3"/>
    <w:basedOn w:val="Normal"/>
    <w:rsid w:val="00E51778"/>
    <w:pPr>
      <w:suppressAutoHyphens w:val="0"/>
      <w:spacing w:after="120"/>
      <w:ind w:left="849"/>
    </w:pPr>
    <w:rPr>
      <w:lang w:val="en-GB" w:eastAsia="en-US"/>
    </w:rPr>
  </w:style>
  <w:style w:type="paragraph" w:styleId="ListContinue4">
    <w:name w:val="List Continue 4"/>
    <w:basedOn w:val="Normal"/>
    <w:rsid w:val="00E51778"/>
    <w:pPr>
      <w:suppressAutoHyphens w:val="0"/>
      <w:spacing w:after="120"/>
      <w:ind w:left="1132"/>
    </w:pPr>
    <w:rPr>
      <w:lang w:val="en-GB" w:eastAsia="en-US"/>
    </w:rPr>
  </w:style>
  <w:style w:type="paragraph" w:styleId="ListContinue5">
    <w:name w:val="List Continue 5"/>
    <w:basedOn w:val="Normal"/>
    <w:rsid w:val="00E51778"/>
    <w:pPr>
      <w:suppressAutoHyphens w:val="0"/>
      <w:spacing w:after="120"/>
      <w:ind w:left="1415"/>
    </w:pPr>
    <w:rPr>
      <w:lang w:val="en-GB" w:eastAsia="en-US"/>
    </w:rPr>
  </w:style>
  <w:style w:type="paragraph" w:styleId="ListNumber">
    <w:name w:val="List Number"/>
    <w:basedOn w:val="Normal"/>
    <w:rsid w:val="00E51778"/>
    <w:pPr>
      <w:numPr>
        <w:numId w:val="22"/>
      </w:numPr>
      <w:suppressAutoHyphens w:val="0"/>
    </w:pPr>
    <w:rPr>
      <w:lang w:val="en-GB" w:eastAsia="en-US"/>
    </w:rPr>
  </w:style>
  <w:style w:type="paragraph" w:styleId="ListNumber2">
    <w:name w:val="List Number 2"/>
    <w:basedOn w:val="Normal"/>
    <w:rsid w:val="00E51778"/>
    <w:pPr>
      <w:numPr>
        <w:numId w:val="23"/>
      </w:numPr>
      <w:suppressAutoHyphens w:val="0"/>
    </w:pPr>
    <w:rPr>
      <w:lang w:val="en-GB" w:eastAsia="en-US"/>
    </w:rPr>
  </w:style>
  <w:style w:type="paragraph" w:styleId="ListNumber3">
    <w:name w:val="List Number 3"/>
    <w:basedOn w:val="Normal"/>
    <w:rsid w:val="00E51778"/>
    <w:pPr>
      <w:numPr>
        <w:numId w:val="24"/>
      </w:numPr>
      <w:suppressAutoHyphens w:val="0"/>
    </w:pPr>
    <w:rPr>
      <w:lang w:val="en-GB" w:eastAsia="en-US"/>
    </w:rPr>
  </w:style>
  <w:style w:type="paragraph" w:styleId="ListNumber4">
    <w:name w:val="List Number 4"/>
    <w:basedOn w:val="Normal"/>
    <w:rsid w:val="00E51778"/>
    <w:pPr>
      <w:numPr>
        <w:numId w:val="25"/>
      </w:numPr>
      <w:suppressAutoHyphens w:val="0"/>
    </w:pPr>
    <w:rPr>
      <w:lang w:val="en-GB" w:eastAsia="en-US"/>
    </w:rPr>
  </w:style>
  <w:style w:type="paragraph" w:styleId="ListNumber5">
    <w:name w:val="List Number 5"/>
    <w:basedOn w:val="Normal"/>
    <w:rsid w:val="00E51778"/>
    <w:pPr>
      <w:numPr>
        <w:numId w:val="26"/>
      </w:numPr>
      <w:suppressAutoHyphens w:val="0"/>
    </w:pPr>
    <w:rPr>
      <w:lang w:val="en-GB" w:eastAsia="en-US"/>
    </w:rPr>
  </w:style>
  <w:style w:type="paragraph" w:styleId="MacroText">
    <w:name w:val="macro"/>
    <w:link w:val="MacroTextChar"/>
    <w:semiHidden/>
    <w:rsid w:val="00E5177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semiHidden/>
    <w:rsid w:val="00E51778"/>
    <w:rPr>
      <w:rFonts w:ascii="Courier New" w:eastAsia="Times New Roman" w:hAnsi="Courier New" w:cs="Courier New"/>
      <w:sz w:val="20"/>
      <w:szCs w:val="20"/>
      <w:lang w:val="en-GB"/>
    </w:rPr>
  </w:style>
  <w:style w:type="paragraph" w:styleId="MessageHeader">
    <w:name w:val="Message Header"/>
    <w:basedOn w:val="Normal"/>
    <w:link w:val="MessageHeaderChar"/>
    <w:rsid w:val="00E51778"/>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GB" w:eastAsia="en-US"/>
    </w:rPr>
  </w:style>
  <w:style w:type="character" w:customStyle="1" w:styleId="MessageHeaderChar">
    <w:name w:val="Message Header Char"/>
    <w:basedOn w:val="DefaultParagraphFont"/>
    <w:link w:val="MessageHeader"/>
    <w:rsid w:val="00E51778"/>
    <w:rPr>
      <w:rFonts w:ascii="Arial" w:eastAsia="Times New Roman" w:hAnsi="Arial" w:cs="Arial"/>
      <w:sz w:val="24"/>
      <w:szCs w:val="24"/>
      <w:shd w:val="pct20" w:color="auto" w:fill="auto"/>
      <w:lang w:val="en-GB"/>
    </w:rPr>
  </w:style>
  <w:style w:type="paragraph" w:styleId="NormalIndent">
    <w:name w:val="Normal Indent"/>
    <w:basedOn w:val="Normal"/>
    <w:rsid w:val="00E51778"/>
    <w:pPr>
      <w:suppressAutoHyphens w:val="0"/>
      <w:ind w:left="720"/>
    </w:pPr>
    <w:rPr>
      <w:lang w:val="en-GB" w:eastAsia="en-US"/>
    </w:rPr>
  </w:style>
  <w:style w:type="paragraph" w:styleId="NoteHeading">
    <w:name w:val="Note Heading"/>
    <w:basedOn w:val="Normal"/>
    <w:next w:val="Normal"/>
    <w:link w:val="NoteHeadingChar"/>
    <w:rsid w:val="00E51778"/>
    <w:pPr>
      <w:suppressAutoHyphens w:val="0"/>
    </w:pPr>
    <w:rPr>
      <w:lang w:val="en-GB" w:eastAsia="en-US"/>
    </w:rPr>
  </w:style>
  <w:style w:type="character" w:customStyle="1" w:styleId="NoteHeadingChar">
    <w:name w:val="Note Heading Char"/>
    <w:basedOn w:val="DefaultParagraphFont"/>
    <w:link w:val="NoteHeading"/>
    <w:rsid w:val="00E51778"/>
    <w:rPr>
      <w:rFonts w:ascii="Times New Roman" w:eastAsia="Times New Roman" w:hAnsi="Times New Roman" w:cs="Times New Roman"/>
      <w:sz w:val="24"/>
      <w:szCs w:val="24"/>
      <w:lang w:val="en-GB"/>
    </w:rPr>
  </w:style>
  <w:style w:type="paragraph" w:styleId="PlainText">
    <w:name w:val="Plain Text"/>
    <w:basedOn w:val="Normal"/>
    <w:link w:val="PlainTextChar"/>
    <w:rsid w:val="00E51778"/>
    <w:pPr>
      <w:suppressAutoHyphens w:val="0"/>
    </w:pPr>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E51778"/>
    <w:rPr>
      <w:rFonts w:ascii="Courier New" w:eastAsia="Times New Roman" w:hAnsi="Courier New" w:cs="Courier New"/>
      <w:sz w:val="20"/>
      <w:szCs w:val="20"/>
      <w:lang w:val="en-GB"/>
    </w:rPr>
  </w:style>
  <w:style w:type="paragraph" w:styleId="Salutation">
    <w:name w:val="Salutation"/>
    <w:basedOn w:val="Normal"/>
    <w:next w:val="Normal"/>
    <w:link w:val="SalutationChar"/>
    <w:rsid w:val="00E51778"/>
    <w:pPr>
      <w:suppressAutoHyphens w:val="0"/>
    </w:pPr>
    <w:rPr>
      <w:lang w:val="en-GB" w:eastAsia="en-US"/>
    </w:rPr>
  </w:style>
  <w:style w:type="character" w:customStyle="1" w:styleId="SalutationChar">
    <w:name w:val="Salutation Char"/>
    <w:basedOn w:val="DefaultParagraphFont"/>
    <w:link w:val="Salutation"/>
    <w:rsid w:val="00E51778"/>
    <w:rPr>
      <w:rFonts w:ascii="Times New Roman" w:eastAsia="Times New Roman" w:hAnsi="Times New Roman" w:cs="Times New Roman"/>
      <w:sz w:val="24"/>
      <w:szCs w:val="24"/>
      <w:lang w:val="en-GB"/>
    </w:rPr>
  </w:style>
  <w:style w:type="paragraph" w:styleId="Signature">
    <w:name w:val="Signature"/>
    <w:basedOn w:val="Normal"/>
    <w:link w:val="SignatureChar"/>
    <w:rsid w:val="00E51778"/>
    <w:pPr>
      <w:suppressAutoHyphens w:val="0"/>
      <w:ind w:left="4252"/>
    </w:pPr>
    <w:rPr>
      <w:lang w:val="en-GB" w:eastAsia="en-US"/>
    </w:rPr>
  </w:style>
  <w:style w:type="character" w:customStyle="1" w:styleId="SignatureChar">
    <w:name w:val="Signature Char"/>
    <w:basedOn w:val="DefaultParagraphFont"/>
    <w:link w:val="Signature"/>
    <w:rsid w:val="00E51778"/>
    <w:rPr>
      <w:rFonts w:ascii="Times New Roman" w:eastAsia="Times New Roman" w:hAnsi="Times New Roman" w:cs="Times New Roman"/>
      <w:sz w:val="24"/>
      <w:szCs w:val="24"/>
      <w:lang w:val="en-GB"/>
    </w:rPr>
  </w:style>
  <w:style w:type="paragraph" w:styleId="TableofAuthorities">
    <w:name w:val="table of authorities"/>
    <w:basedOn w:val="Normal"/>
    <w:next w:val="Normal"/>
    <w:semiHidden/>
    <w:rsid w:val="00E51778"/>
    <w:pPr>
      <w:suppressAutoHyphens w:val="0"/>
      <w:ind w:left="240" w:hanging="240"/>
    </w:pPr>
    <w:rPr>
      <w:lang w:val="en-GB" w:eastAsia="en-US"/>
    </w:rPr>
  </w:style>
  <w:style w:type="paragraph" w:styleId="TableofFigures">
    <w:name w:val="table of figures"/>
    <w:basedOn w:val="Normal"/>
    <w:next w:val="Normal"/>
    <w:semiHidden/>
    <w:rsid w:val="00E51778"/>
    <w:pPr>
      <w:suppressAutoHyphens w:val="0"/>
      <w:ind w:left="480" w:hanging="480"/>
    </w:pPr>
    <w:rPr>
      <w:lang w:val="en-GB" w:eastAsia="en-US"/>
    </w:rPr>
  </w:style>
  <w:style w:type="paragraph" w:styleId="TOAHeading">
    <w:name w:val="toa heading"/>
    <w:basedOn w:val="Normal"/>
    <w:next w:val="Normal"/>
    <w:semiHidden/>
    <w:rsid w:val="00E51778"/>
    <w:pPr>
      <w:suppressAutoHyphens w:val="0"/>
      <w:spacing w:before="120"/>
    </w:pPr>
    <w:rPr>
      <w:rFonts w:ascii="Arial" w:hAnsi="Arial" w:cs="Arial"/>
      <w:b/>
      <w:bCs/>
      <w:lang w:val="en-GB" w:eastAsia="en-US"/>
    </w:rPr>
  </w:style>
  <w:style w:type="paragraph" w:styleId="TOC1">
    <w:name w:val="toc 1"/>
    <w:basedOn w:val="Normal"/>
    <w:next w:val="Normal"/>
    <w:autoRedefine/>
    <w:semiHidden/>
    <w:rsid w:val="00E51778"/>
    <w:pPr>
      <w:suppressAutoHyphens w:val="0"/>
    </w:pPr>
    <w:rPr>
      <w:lang w:val="en-GB" w:eastAsia="en-US"/>
    </w:rPr>
  </w:style>
  <w:style w:type="paragraph" w:styleId="TOC2">
    <w:name w:val="toc 2"/>
    <w:basedOn w:val="Normal"/>
    <w:next w:val="Normal"/>
    <w:autoRedefine/>
    <w:semiHidden/>
    <w:rsid w:val="00E51778"/>
    <w:pPr>
      <w:suppressAutoHyphens w:val="0"/>
      <w:ind w:left="240"/>
    </w:pPr>
    <w:rPr>
      <w:lang w:val="en-GB" w:eastAsia="en-US"/>
    </w:rPr>
  </w:style>
  <w:style w:type="paragraph" w:styleId="TOC3">
    <w:name w:val="toc 3"/>
    <w:basedOn w:val="Normal"/>
    <w:next w:val="Normal"/>
    <w:autoRedefine/>
    <w:semiHidden/>
    <w:rsid w:val="00E51778"/>
    <w:pPr>
      <w:suppressAutoHyphens w:val="0"/>
      <w:ind w:left="480"/>
    </w:pPr>
    <w:rPr>
      <w:lang w:val="en-GB" w:eastAsia="en-US"/>
    </w:rPr>
  </w:style>
  <w:style w:type="paragraph" w:styleId="TOC4">
    <w:name w:val="toc 4"/>
    <w:basedOn w:val="Normal"/>
    <w:next w:val="Normal"/>
    <w:autoRedefine/>
    <w:semiHidden/>
    <w:rsid w:val="00E51778"/>
    <w:pPr>
      <w:suppressAutoHyphens w:val="0"/>
      <w:ind w:left="720"/>
    </w:pPr>
    <w:rPr>
      <w:lang w:val="en-GB" w:eastAsia="en-US"/>
    </w:rPr>
  </w:style>
  <w:style w:type="paragraph" w:styleId="TOC5">
    <w:name w:val="toc 5"/>
    <w:basedOn w:val="Normal"/>
    <w:next w:val="Normal"/>
    <w:autoRedefine/>
    <w:semiHidden/>
    <w:rsid w:val="00E51778"/>
    <w:pPr>
      <w:suppressAutoHyphens w:val="0"/>
      <w:ind w:left="960"/>
    </w:pPr>
    <w:rPr>
      <w:lang w:val="en-GB" w:eastAsia="en-US"/>
    </w:rPr>
  </w:style>
  <w:style w:type="paragraph" w:styleId="TOC6">
    <w:name w:val="toc 6"/>
    <w:basedOn w:val="Normal"/>
    <w:next w:val="Normal"/>
    <w:autoRedefine/>
    <w:semiHidden/>
    <w:rsid w:val="00E51778"/>
    <w:pPr>
      <w:suppressAutoHyphens w:val="0"/>
      <w:ind w:left="1200"/>
    </w:pPr>
    <w:rPr>
      <w:lang w:val="en-GB" w:eastAsia="en-US"/>
    </w:rPr>
  </w:style>
  <w:style w:type="paragraph" w:styleId="TOC7">
    <w:name w:val="toc 7"/>
    <w:basedOn w:val="Normal"/>
    <w:next w:val="Normal"/>
    <w:autoRedefine/>
    <w:semiHidden/>
    <w:rsid w:val="00E51778"/>
    <w:pPr>
      <w:suppressAutoHyphens w:val="0"/>
      <w:ind w:left="1440"/>
    </w:pPr>
    <w:rPr>
      <w:lang w:val="en-GB" w:eastAsia="en-US"/>
    </w:rPr>
  </w:style>
  <w:style w:type="paragraph" w:styleId="TOC8">
    <w:name w:val="toc 8"/>
    <w:basedOn w:val="Normal"/>
    <w:next w:val="Normal"/>
    <w:autoRedefine/>
    <w:semiHidden/>
    <w:rsid w:val="00E51778"/>
    <w:pPr>
      <w:suppressAutoHyphens w:val="0"/>
      <w:ind w:left="1680"/>
    </w:pPr>
    <w:rPr>
      <w:lang w:val="en-GB" w:eastAsia="en-US"/>
    </w:rPr>
  </w:style>
  <w:style w:type="paragraph" w:styleId="TOC9">
    <w:name w:val="toc 9"/>
    <w:basedOn w:val="Normal"/>
    <w:next w:val="Normal"/>
    <w:autoRedefine/>
    <w:semiHidden/>
    <w:rsid w:val="00E51778"/>
    <w:pPr>
      <w:suppressAutoHyphens w:val="0"/>
      <w:ind w:left="1920"/>
    </w:pPr>
    <w:rPr>
      <w:lang w:val="en-GB" w:eastAsia="en-US"/>
    </w:rPr>
  </w:style>
  <w:style w:type="character" w:customStyle="1" w:styleId="head2red1">
    <w:name w:val="head2red1"/>
    <w:rsid w:val="00E51778"/>
    <w:rPr>
      <w:rFonts w:ascii="Verdana" w:hAnsi="Verdana" w:hint="default"/>
      <w:b/>
      <w:bCs/>
      <w:strike w:val="0"/>
      <w:dstrike w:val="0"/>
      <w:color w:val="A82C00"/>
      <w:sz w:val="20"/>
      <w:szCs w:val="20"/>
      <w:u w:val="none"/>
      <w:effect w:val="none"/>
    </w:rPr>
  </w:style>
  <w:style w:type="paragraph" w:customStyle="1" w:styleId="US">
    <w:name w:val="US"/>
    <w:basedOn w:val="Normal"/>
    <w:rsid w:val="00E51778"/>
    <w:pPr>
      <w:suppressAutoHyphens w:val="0"/>
      <w:overflowPunct w:val="0"/>
      <w:autoSpaceDE w:val="0"/>
      <w:autoSpaceDN w:val="0"/>
      <w:adjustRightInd w:val="0"/>
      <w:jc w:val="both"/>
      <w:textAlignment w:val="baseline"/>
    </w:pPr>
    <w:rPr>
      <w:rFonts w:ascii="Balt Helvetica" w:hAnsi="Balt Helvetica"/>
      <w:szCs w:val="20"/>
      <w:lang w:val="en-GB" w:eastAsia="en-US"/>
    </w:rPr>
  </w:style>
  <w:style w:type="character" w:styleId="EndnoteReference">
    <w:name w:val="endnote reference"/>
    <w:rsid w:val="00E51778"/>
    <w:rPr>
      <w:vertAlign w:val="superscript"/>
    </w:rPr>
  </w:style>
  <w:style w:type="paragraph" w:customStyle="1" w:styleId="CharChar">
    <w:name w:val="Char Char"/>
    <w:basedOn w:val="Normal"/>
    <w:rsid w:val="00E51778"/>
    <w:pPr>
      <w:suppressAutoHyphens w:val="0"/>
      <w:spacing w:before="120" w:after="160" w:line="240" w:lineRule="exact"/>
      <w:ind w:firstLine="720"/>
      <w:jc w:val="both"/>
    </w:pPr>
    <w:rPr>
      <w:rFonts w:ascii="Verdana" w:hAnsi="Verdana"/>
      <w:sz w:val="20"/>
      <w:szCs w:val="20"/>
      <w:lang w:val="en-US" w:eastAsia="en-US"/>
    </w:rPr>
  </w:style>
  <w:style w:type="character" w:customStyle="1" w:styleId="CommentTextChar1">
    <w:name w:val="Comment Text Char1"/>
    <w:semiHidden/>
    <w:rsid w:val="00E51778"/>
    <w:rPr>
      <w:rFonts w:ascii="Times New Roman" w:eastAsia="Times New Roman" w:hAnsi="Times New Roman" w:cs="Times New Roman"/>
      <w:sz w:val="20"/>
      <w:szCs w:val="20"/>
      <w:lang w:val="en-GB"/>
    </w:rPr>
  </w:style>
  <w:style w:type="paragraph" w:customStyle="1" w:styleId="xmsonormal">
    <w:name w:val="x_msonormal"/>
    <w:basedOn w:val="Normal"/>
    <w:rsid w:val="00E51778"/>
    <w:pPr>
      <w:suppressAutoHyphens w:val="0"/>
      <w:spacing w:before="100" w:beforeAutospacing="1" w:after="100" w:afterAutospacing="1"/>
    </w:pPr>
    <w:rPr>
      <w:lang w:eastAsia="lv-LV"/>
    </w:rPr>
  </w:style>
  <w:style w:type="paragraph" w:customStyle="1" w:styleId="xapakpunkts">
    <w:name w:val="x_apakpunkts"/>
    <w:basedOn w:val="Normal"/>
    <w:rsid w:val="00E51778"/>
    <w:pPr>
      <w:suppressAutoHyphens w:val="0"/>
      <w:spacing w:before="100" w:beforeAutospacing="1" w:after="100" w:afterAutospacing="1"/>
    </w:pPr>
    <w:rPr>
      <w:lang w:eastAsia="lv-LV"/>
    </w:rPr>
  </w:style>
  <w:style w:type="paragraph" w:customStyle="1" w:styleId="content">
    <w:name w:val="content"/>
    <w:basedOn w:val="Normal"/>
    <w:rsid w:val="00E51778"/>
    <w:pPr>
      <w:suppressAutoHyphens w:val="0"/>
      <w:spacing w:before="100" w:beforeAutospacing="1" w:after="100" w:afterAutospacing="1"/>
    </w:pPr>
    <w:rPr>
      <w:lang w:eastAsia="lv-LV"/>
    </w:rPr>
  </w:style>
  <w:style w:type="character" w:customStyle="1" w:styleId="allowtextselection">
    <w:name w:val="allowtextselection"/>
    <w:basedOn w:val="DefaultParagraphFont"/>
    <w:rsid w:val="00E51778"/>
  </w:style>
  <w:style w:type="character" w:customStyle="1" w:styleId="product-name-big1">
    <w:name w:val="product-name-big1"/>
    <w:rsid w:val="00E51778"/>
    <w:rPr>
      <w:vanish w:val="0"/>
      <w:webHidden w:val="0"/>
      <w:specVanish w:val="0"/>
    </w:rPr>
  </w:style>
  <w:style w:type="paragraph" w:customStyle="1" w:styleId="Default">
    <w:name w:val="Default"/>
    <w:rsid w:val="00E5177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Cite">
    <w:name w:val="HTML Cite"/>
    <w:uiPriority w:val="99"/>
    <w:semiHidden/>
    <w:unhideWhenUsed/>
    <w:rsid w:val="00E51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p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tehnikums.lv" TargetMode="External"/><Relationship Id="rId5" Type="http://schemas.openxmlformats.org/officeDocument/2006/relationships/webSettings" Target="webSettings.xml"/><Relationship Id="rId10" Type="http://schemas.openxmlformats.org/officeDocument/2006/relationships/hyperlink" Target="mailto:liga.murane@rezeknestehnikums.lv" TargetMode="External"/><Relationship Id="rId4" Type="http://schemas.openxmlformats.org/officeDocument/2006/relationships/settings" Target="settings.xml"/><Relationship Id="rId9" Type="http://schemas.openxmlformats.org/officeDocument/2006/relationships/hyperlink" Target="http://www.a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00F63-467C-4E76-A82C-A02687A2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33</Pages>
  <Words>45285</Words>
  <Characters>25814</Characters>
  <Application>Microsoft Office Word</Application>
  <DocSecurity>0</DocSecurity>
  <Lines>215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11</cp:revision>
  <dcterms:created xsi:type="dcterms:W3CDTF">2016-11-11T11:25:00Z</dcterms:created>
  <dcterms:modified xsi:type="dcterms:W3CDTF">2016-11-17T10:28:00Z</dcterms:modified>
</cp:coreProperties>
</file>