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9082" w14:textId="77777777" w:rsidR="00961EC8" w:rsidRPr="00311801" w:rsidRDefault="00961EC8" w:rsidP="00961EC8">
      <w:pPr>
        <w:widowControl w:val="0"/>
        <w:jc w:val="right"/>
        <w:rPr>
          <w:rFonts w:eastAsia="Calibri"/>
          <w:color w:val="000000"/>
        </w:rPr>
      </w:pPr>
      <w:bookmarkStart w:id="0" w:name="_Toc59188034"/>
      <w:bookmarkStart w:id="1" w:name="_Toc247017940"/>
      <w:r w:rsidRPr="00311801">
        <w:rPr>
          <w:rFonts w:eastAsia="Calibri"/>
          <w:color w:val="000000"/>
        </w:rPr>
        <w:t>APSTIPRINĀTS ar:</w:t>
      </w:r>
    </w:p>
    <w:p w14:paraId="5063A67D" w14:textId="77777777" w:rsidR="00961EC8" w:rsidRPr="00311801" w:rsidRDefault="00961EC8" w:rsidP="00961EC8">
      <w:pPr>
        <w:widowControl w:val="0"/>
        <w:jc w:val="right"/>
        <w:rPr>
          <w:rFonts w:eastAsia="Calibri"/>
          <w:color w:val="000000"/>
        </w:rPr>
      </w:pPr>
      <w:r w:rsidRPr="00311801">
        <w:rPr>
          <w:rFonts w:eastAsia="Calibri"/>
          <w:color w:val="000000"/>
        </w:rPr>
        <w:t>Rēzeknes tehnikuma</w:t>
      </w:r>
    </w:p>
    <w:p w14:paraId="19F6EC65" w14:textId="25172883" w:rsidR="00961EC8" w:rsidRPr="003A5EAE" w:rsidRDefault="00961EC8" w:rsidP="00961EC8">
      <w:pPr>
        <w:widowControl w:val="0"/>
        <w:jc w:val="right"/>
      </w:pPr>
      <w:r w:rsidRPr="003A5EAE">
        <w:t>Direktora Rīkojumu Nr. 1.12./</w:t>
      </w:r>
      <w:r w:rsidR="003A5EAE" w:rsidRPr="003A5EAE">
        <w:t>145</w:t>
      </w:r>
    </w:p>
    <w:p w14:paraId="30D79025" w14:textId="093818B2" w:rsidR="00994F25" w:rsidRPr="00311801" w:rsidRDefault="003A5EAE" w:rsidP="00961EC8">
      <w:pPr>
        <w:ind w:left="5760" w:firstLine="720"/>
        <w:jc w:val="right"/>
        <w:rPr>
          <w:i/>
          <w:color w:val="0F0F0F"/>
        </w:rPr>
      </w:pPr>
      <w:r w:rsidRPr="003A5EAE">
        <w:rPr>
          <w:rFonts w:eastAsia="Calibri"/>
          <w:color w:val="000000"/>
        </w:rPr>
        <w:t>2018.gada 11</w:t>
      </w:r>
      <w:r w:rsidR="00961EC8" w:rsidRPr="003A5EAE">
        <w:rPr>
          <w:rFonts w:eastAsia="Calibri"/>
          <w:color w:val="000000"/>
        </w:rPr>
        <w:t>.</w:t>
      </w:r>
      <w:r w:rsidRPr="003A5EAE">
        <w:rPr>
          <w:rFonts w:eastAsia="Calibri"/>
          <w:color w:val="000000"/>
        </w:rPr>
        <w:t>jūlijā</w:t>
      </w:r>
    </w:p>
    <w:p w14:paraId="58C1B0C9" w14:textId="77777777" w:rsidR="00994F25" w:rsidRPr="00311801" w:rsidRDefault="00994F25" w:rsidP="00994F25">
      <w:pPr>
        <w:spacing w:before="120" w:after="120"/>
        <w:jc w:val="center"/>
        <w:rPr>
          <w:b/>
          <w:bCs/>
        </w:rPr>
      </w:pPr>
    </w:p>
    <w:p w14:paraId="19A7E497" w14:textId="77777777" w:rsidR="00B74409" w:rsidRPr="00311801" w:rsidRDefault="00B74409" w:rsidP="00994F25">
      <w:pPr>
        <w:spacing w:before="120" w:after="120"/>
        <w:jc w:val="center"/>
        <w:rPr>
          <w:b/>
          <w:bCs/>
        </w:rPr>
      </w:pPr>
    </w:p>
    <w:p w14:paraId="58F938F7" w14:textId="77777777" w:rsidR="00994F25" w:rsidRPr="00311801" w:rsidRDefault="00994F25" w:rsidP="00994F25">
      <w:pPr>
        <w:spacing w:before="120" w:after="120"/>
        <w:jc w:val="center"/>
        <w:rPr>
          <w:b/>
          <w:bCs/>
        </w:rPr>
      </w:pPr>
      <w:r w:rsidRPr="00311801">
        <w:rPr>
          <w:b/>
          <w:bCs/>
        </w:rPr>
        <w:t xml:space="preserve">Iepirkuma </w:t>
      </w:r>
    </w:p>
    <w:p w14:paraId="6C0B39D7" w14:textId="77777777" w:rsidR="00994F25" w:rsidRPr="00311801" w:rsidRDefault="00994F25" w:rsidP="00994F25">
      <w:pPr>
        <w:spacing w:before="120" w:after="120"/>
        <w:jc w:val="center"/>
        <w:rPr>
          <w:bCs/>
          <w:i/>
        </w:rPr>
      </w:pPr>
      <w:r w:rsidRPr="00311801">
        <w:rPr>
          <w:bCs/>
          <w:i/>
        </w:rPr>
        <w:t xml:space="preserve">Saskaņā ar Publisko iepirkumu likuma </w:t>
      </w:r>
      <w:r w:rsidR="00961EC8" w:rsidRPr="00311801">
        <w:rPr>
          <w:bCs/>
          <w:i/>
        </w:rPr>
        <w:t>9.</w:t>
      </w:r>
      <w:r w:rsidRPr="00311801">
        <w:rPr>
          <w:bCs/>
          <w:i/>
        </w:rPr>
        <w:t xml:space="preserve"> pantu</w:t>
      </w:r>
    </w:p>
    <w:bookmarkEnd w:id="0"/>
    <w:p w14:paraId="05B6CC58" w14:textId="77777777" w:rsidR="0055089E" w:rsidRPr="00311801" w:rsidRDefault="0055089E" w:rsidP="00B74409">
      <w:pPr>
        <w:rPr>
          <w:b/>
          <w:bCs/>
        </w:rPr>
      </w:pPr>
    </w:p>
    <w:p w14:paraId="50C9FA59" w14:textId="77777777" w:rsidR="00A81A93" w:rsidRPr="00311801" w:rsidRDefault="000E5463" w:rsidP="000E5463">
      <w:pPr>
        <w:jc w:val="center"/>
        <w:rPr>
          <w:b/>
          <w:sz w:val="44"/>
          <w:szCs w:val="44"/>
        </w:rPr>
      </w:pPr>
      <w:r w:rsidRPr="00311801">
        <w:rPr>
          <w:b/>
          <w:sz w:val="44"/>
          <w:szCs w:val="44"/>
        </w:rPr>
        <w:t xml:space="preserve"> </w:t>
      </w:r>
      <w:r w:rsidR="002933FD" w:rsidRPr="00311801">
        <w:rPr>
          <w:b/>
          <w:sz w:val="44"/>
          <w:szCs w:val="44"/>
        </w:rPr>
        <w:t>“</w:t>
      </w:r>
      <w:r w:rsidR="00961EC8" w:rsidRPr="00311801">
        <w:rPr>
          <w:b/>
          <w:sz w:val="36"/>
          <w:szCs w:val="36"/>
        </w:rPr>
        <w:t>KRĒSLU PIEGĀDE RĒZEKNES TEHNIKUMAM</w:t>
      </w:r>
      <w:r w:rsidR="00A81A93" w:rsidRPr="00311801">
        <w:rPr>
          <w:b/>
          <w:sz w:val="44"/>
          <w:szCs w:val="44"/>
        </w:rPr>
        <w:t>”</w:t>
      </w:r>
    </w:p>
    <w:p w14:paraId="6F9612E1" w14:textId="77777777" w:rsidR="00994F25" w:rsidRPr="00311801" w:rsidRDefault="00994F25" w:rsidP="00994F25">
      <w:pPr>
        <w:jc w:val="center"/>
        <w:rPr>
          <w:b/>
          <w:bCs/>
        </w:rPr>
      </w:pPr>
      <w:r w:rsidRPr="00311801">
        <w:rPr>
          <w:b/>
        </w:rPr>
        <w:t xml:space="preserve">ID Nr. </w:t>
      </w:r>
      <w:r w:rsidR="00961EC8" w:rsidRPr="00311801">
        <w:rPr>
          <w:b/>
        </w:rPr>
        <w:t>RT</w:t>
      </w:r>
      <w:r w:rsidR="00592F92" w:rsidRPr="00311801">
        <w:rPr>
          <w:b/>
        </w:rPr>
        <w:t>201</w:t>
      </w:r>
      <w:r w:rsidR="00961EC8" w:rsidRPr="00311801">
        <w:rPr>
          <w:b/>
        </w:rPr>
        <w:t>8</w:t>
      </w:r>
      <w:r w:rsidR="00592F92" w:rsidRPr="00311801">
        <w:rPr>
          <w:b/>
        </w:rPr>
        <w:t>/</w:t>
      </w:r>
      <w:r w:rsidR="00961EC8" w:rsidRPr="00311801">
        <w:rPr>
          <w:b/>
        </w:rPr>
        <w:t>2</w:t>
      </w:r>
    </w:p>
    <w:p w14:paraId="6B5F26D0" w14:textId="77777777" w:rsidR="00E62D36" w:rsidRPr="00311801" w:rsidRDefault="00E62D36" w:rsidP="0055089E">
      <w:pPr>
        <w:jc w:val="center"/>
        <w:rPr>
          <w:b/>
          <w:bCs/>
          <w:sz w:val="36"/>
          <w:szCs w:val="36"/>
        </w:rPr>
      </w:pPr>
    </w:p>
    <w:p w14:paraId="3C60FB1D" w14:textId="77777777" w:rsidR="00994F25" w:rsidRPr="00311801" w:rsidRDefault="00994F25" w:rsidP="00994F25">
      <w:pPr>
        <w:jc w:val="center"/>
        <w:rPr>
          <w:b/>
          <w:bCs/>
          <w:sz w:val="36"/>
          <w:szCs w:val="36"/>
        </w:rPr>
      </w:pPr>
      <w:r w:rsidRPr="00311801">
        <w:rPr>
          <w:b/>
          <w:bCs/>
          <w:sz w:val="36"/>
          <w:szCs w:val="36"/>
        </w:rPr>
        <w:t>NOLIKUMS</w:t>
      </w:r>
    </w:p>
    <w:p w14:paraId="6F8E639F" w14:textId="77777777" w:rsidR="0055089E" w:rsidRPr="00311801" w:rsidRDefault="0055089E" w:rsidP="0055089E">
      <w:pPr>
        <w:jc w:val="center"/>
        <w:rPr>
          <w:b/>
          <w:bCs/>
          <w:sz w:val="36"/>
          <w:szCs w:val="36"/>
        </w:rPr>
      </w:pPr>
    </w:p>
    <w:p w14:paraId="4490ADAB" w14:textId="77777777" w:rsidR="0055089E" w:rsidRPr="00311801" w:rsidRDefault="0055089E" w:rsidP="0055089E">
      <w:pPr>
        <w:jc w:val="center"/>
        <w:rPr>
          <w:b/>
          <w:bCs/>
        </w:rPr>
      </w:pPr>
    </w:p>
    <w:p w14:paraId="7D6349F7" w14:textId="77777777" w:rsidR="0055089E" w:rsidRPr="00311801" w:rsidRDefault="0055089E" w:rsidP="0055089E">
      <w:pPr>
        <w:jc w:val="center"/>
        <w:rPr>
          <w:b/>
          <w:bCs/>
        </w:rPr>
      </w:pPr>
    </w:p>
    <w:p w14:paraId="6519888E" w14:textId="77777777" w:rsidR="0055089E" w:rsidRPr="00311801" w:rsidRDefault="0055089E" w:rsidP="0055089E">
      <w:pPr>
        <w:jc w:val="center"/>
        <w:rPr>
          <w:b/>
          <w:bCs/>
        </w:rPr>
      </w:pPr>
    </w:p>
    <w:p w14:paraId="1F98AB4B" w14:textId="77777777" w:rsidR="0055089E" w:rsidRPr="00311801" w:rsidRDefault="0055089E" w:rsidP="0055089E">
      <w:pPr>
        <w:jc w:val="center"/>
        <w:rPr>
          <w:b/>
          <w:bCs/>
        </w:rPr>
      </w:pPr>
    </w:p>
    <w:p w14:paraId="3EF031D1" w14:textId="77777777" w:rsidR="0055089E" w:rsidRPr="00311801" w:rsidRDefault="0055089E" w:rsidP="0055089E">
      <w:pPr>
        <w:jc w:val="center"/>
        <w:rPr>
          <w:b/>
          <w:bCs/>
        </w:rPr>
      </w:pPr>
    </w:p>
    <w:p w14:paraId="1FB3E30A" w14:textId="77777777" w:rsidR="0055089E" w:rsidRPr="00311801" w:rsidRDefault="0055089E" w:rsidP="0055089E">
      <w:pPr>
        <w:jc w:val="center"/>
        <w:rPr>
          <w:b/>
          <w:bCs/>
          <w:color w:val="FF0000"/>
        </w:rPr>
      </w:pPr>
    </w:p>
    <w:p w14:paraId="5319AE61" w14:textId="77777777" w:rsidR="00117A59" w:rsidRPr="00311801" w:rsidRDefault="00117A59" w:rsidP="0055089E">
      <w:pPr>
        <w:jc w:val="center"/>
        <w:rPr>
          <w:b/>
          <w:bCs/>
        </w:rPr>
      </w:pPr>
    </w:p>
    <w:p w14:paraId="1B439E7A" w14:textId="77777777" w:rsidR="00117A59" w:rsidRPr="00311801" w:rsidRDefault="00117A59" w:rsidP="0055089E">
      <w:pPr>
        <w:jc w:val="center"/>
        <w:rPr>
          <w:b/>
          <w:bCs/>
        </w:rPr>
      </w:pPr>
    </w:p>
    <w:p w14:paraId="0C235CA1" w14:textId="77777777" w:rsidR="00117A59" w:rsidRPr="00311801" w:rsidRDefault="00117A59" w:rsidP="0055089E">
      <w:pPr>
        <w:jc w:val="center"/>
        <w:rPr>
          <w:b/>
          <w:bCs/>
        </w:rPr>
      </w:pPr>
    </w:p>
    <w:p w14:paraId="43A549B4" w14:textId="77777777" w:rsidR="00CB6ADB" w:rsidRPr="00311801" w:rsidRDefault="00CB6ADB" w:rsidP="0055089E">
      <w:pPr>
        <w:jc w:val="center"/>
        <w:rPr>
          <w:b/>
          <w:bCs/>
        </w:rPr>
      </w:pPr>
    </w:p>
    <w:p w14:paraId="37096797" w14:textId="77777777" w:rsidR="00CB6ADB" w:rsidRPr="00311801" w:rsidRDefault="00CB6ADB" w:rsidP="0055089E">
      <w:pPr>
        <w:jc w:val="center"/>
        <w:rPr>
          <w:b/>
          <w:bCs/>
        </w:rPr>
      </w:pPr>
    </w:p>
    <w:p w14:paraId="7ED7E697" w14:textId="77777777" w:rsidR="00CB6ADB" w:rsidRPr="00311801" w:rsidRDefault="00CB6ADB" w:rsidP="0055089E">
      <w:pPr>
        <w:jc w:val="center"/>
        <w:rPr>
          <w:b/>
          <w:bCs/>
        </w:rPr>
      </w:pPr>
    </w:p>
    <w:p w14:paraId="3BB62DC9" w14:textId="77777777" w:rsidR="00117A59" w:rsidRPr="00311801" w:rsidRDefault="00117A59" w:rsidP="0055089E">
      <w:pPr>
        <w:jc w:val="center"/>
        <w:rPr>
          <w:b/>
          <w:bCs/>
        </w:rPr>
      </w:pPr>
    </w:p>
    <w:p w14:paraId="57074678" w14:textId="77777777" w:rsidR="00F3299E" w:rsidRPr="00311801" w:rsidRDefault="00F3299E" w:rsidP="0055089E">
      <w:pPr>
        <w:jc w:val="center"/>
        <w:rPr>
          <w:b/>
          <w:bCs/>
        </w:rPr>
      </w:pPr>
    </w:p>
    <w:p w14:paraId="4D274A40" w14:textId="77777777" w:rsidR="00F3299E" w:rsidRPr="00311801" w:rsidRDefault="00F3299E" w:rsidP="0055089E">
      <w:pPr>
        <w:jc w:val="center"/>
        <w:rPr>
          <w:b/>
          <w:bCs/>
        </w:rPr>
      </w:pPr>
    </w:p>
    <w:p w14:paraId="77585F39" w14:textId="77777777" w:rsidR="00123655" w:rsidRPr="00311801" w:rsidRDefault="00123655" w:rsidP="0055089E">
      <w:pPr>
        <w:jc w:val="center"/>
        <w:rPr>
          <w:b/>
          <w:bCs/>
        </w:rPr>
      </w:pPr>
    </w:p>
    <w:p w14:paraId="144A1614" w14:textId="77777777" w:rsidR="00123655" w:rsidRPr="00311801" w:rsidRDefault="00123655" w:rsidP="0055089E">
      <w:pPr>
        <w:jc w:val="center"/>
        <w:rPr>
          <w:b/>
          <w:bCs/>
        </w:rPr>
      </w:pPr>
    </w:p>
    <w:p w14:paraId="793DC737" w14:textId="77777777" w:rsidR="00117A59" w:rsidRPr="00311801" w:rsidRDefault="00117A59" w:rsidP="00994F25">
      <w:pPr>
        <w:rPr>
          <w:b/>
          <w:bCs/>
        </w:rPr>
      </w:pPr>
    </w:p>
    <w:p w14:paraId="521093E6" w14:textId="77777777" w:rsidR="0055089E" w:rsidRPr="00311801" w:rsidRDefault="00961EC8" w:rsidP="004E509E">
      <w:pPr>
        <w:jc w:val="center"/>
      </w:pPr>
      <w:r w:rsidRPr="00311801">
        <w:rPr>
          <w:bCs/>
        </w:rPr>
        <w:t>Rēzekne, 2018</w:t>
      </w:r>
    </w:p>
    <w:bookmarkEnd w:id="1"/>
    <w:p w14:paraId="6106AF67" w14:textId="77777777" w:rsidR="00452A0D" w:rsidRPr="00311801" w:rsidRDefault="00AE199B" w:rsidP="00214819">
      <w:pPr>
        <w:ind w:firstLine="720"/>
        <w:jc w:val="center"/>
        <w:rPr>
          <w:b/>
        </w:rPr>
      </w:pPr>
      <w:r w:rsidRPr="00311801">
        <w:br w:type="page"/>
      </w:r>
      <w:bookmarkStart w:id="2" w:name="_Toc419211928"/>
      <w:r w:rsidR="004E509E" w:rsidRPr="00311801">
        <w:rPr>
          <w:b/>
        </w:rPr>
        <w:lastRenderedPageBreak/>
        <w:t>I</w:t>
      </w:r>
      <w:r w:rsidR="00F12CE8" w:rsidRPr="00311801">
        <w:rPr>
          <w:b/>
        </w:rPr>
        <w:t xml:space="preserve">. </w:t>
      </w:r>
      <w:r w:rsidR="004E509E" w:rsidRPr="00311801">
        <w:rPr>
          <w:b/>
        </w:rPr>
        <w:t>VISPĀRĪGA INFORMĀCIJA</w:t>
      </w:r>
      <w:bookmarkEnd w:id="2"/>
    </w:p>
    <w:p w14:paraId="5883DBE2" w14:textId="77777777" w:rsidR="004E509E" w:rsidRPr="00311801" w:rsidRDefault="004E509E" w:rsidP="00FD1743">
      <w:pPr>
        <w:pStyle w:val="ListParagraph1"/>
        <w:numPr>
          <w:ilvl w:val="0"/>
          <w:numId w:val="1"/>
        </w:numPr>
        <w:contextualSpacing w:val="0"/>
        <w:rPr>
          <w:b/>
          <w:lang w:val="lv-LV"/>
        </w:rPr>
      </w:pPr>
      <w:bookmarkStart w:id="3" w:name="_Ref412014366"/>
      <w:r w:rsidRPr="00311801">
        <w:rPr>
          <w:rStyle w:val="Heading31"/>
          <w:rFonts w:ascii="Times New Roman" w:hAnsi="Times New Roman"/>
          <w:lang w:val="lv-LV"/>
        </w:rPr>
        <w:t>Pasūtītājs un tā kontaktpersona</w:t>
      </w:r>
      <w:r w:rsidR="003D1CDC" w:rsidRPr="00311801">
        <w:rPr>
          <w:rStyle w:val="Heading31"/>
          <w:rFonts w:ascii="Times New Roman" w:hAnsi="Times New Roman"/>
          <w:lang w:val="lv-LV"/>
        </w:rPr>
        <w:t>:</w:t>
      </w:r>
      <w:bookmarkEnd w:id="3"/>
    </w:p>
    <w:tbl>
      <w:tblPr>
        <w:tblW w:w="8848" w:type="dxa"/>
        <w:tblInd w:w="250" w:type="dxa"/>
        <w:tblLayout w:type="fixed"/>
        <w:tblLook w:val="0000" w:firstRow="0" w:lastRow="0" w:firstColumn="0" w:lastColumn="0" w:noHBand="0" w:noVBand="0"/>
      </w:tblPr>
      <w:tblGrid>
        <w:gridCol w:w="2693"/>
        <w:gridCol w:w="6155"/>
      </w:tblGrid>
      <w:tr w:rsidR="00961EC8" w:rsidRPr="00311801" w14:paraId="26BC87E1"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5597424B"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Pasūtītāja nosaukums</w:t>
            </w:r>
          </w:p>
        </w:tc>
        <w:tc>
          <w:tcPr>
            <w:tcW w:w="6155" w:type="dxa"/>
            <w:tcBorders>
              <w:top w:val="single" w:sz="6" w:space="0" w:color="000000"/>
              <w:left w:val="single" w:sz="6" w:space="0" w:color="000000"/>
              <w:bottom w:val="single" w:sz="6" w:space="0" w:color="000000"/>
              <w:right w:val="single" w:sz="6" w:space="0" w:color="000000"/>
            </w:tcBorders>
          </w:tcPr>
          <w:p w14:paraId="26D7253E"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b/>
                <w:color w:val="000000"/>
                <w:sz w:val="22"/>
                <w:szCs w:val="22"/>
              </w:rPr>
              <w:t>Rēzeknes tehnikums</w:t>
            </w:r>
          </w:p>
        </w:tc>
      </w:tr>
      <w:tr w:rsidR="00961EC8" w:rsidRPr="00311801" w14:paraId="128B69EC"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29B579BD"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Juridiskā adrese</w:t>
            </w:r>
          </w:p>
        </w:tc>
        <w:tc>
          <w:tcPr>
            <w:tcW w:w="6155" w:type="dxa"/>
            <w:tcBorders>
              <w:top w:val="single" w:sz="6" w:space="0" w:color="000000"/>
              <w:left w:val="single" w:sz="6" w:space="0" w:color="000000"/>
              <w:bottom w:val="single" w:sz="6" w:space="0" w:color="000000"/>
              <w:right w:val="single" w:sz="6" w:space="0" w:color="000000"/>
            </w:tcBorders>
          </w:tcPr>
          <w:p w14:paraId="320C0793" w14:textId="77777777" w:rsidR="00961EC8" w:rsidRPr="00311801" w:rsidRDefault="00961EC8" w:rsidP="00961EC8">
            <w:pPr>
              <w:widowControl w:val="0"/>
              <w:jc w:val="both"/>
              <w:rPr>
                <w:rFonts w:eastAsia="Calibri"/>
                <w:b/>
                <w:color w:val="000000"/>
              </w:rPr>
            </w:pPr>
            <w:r w:rsidRPr="00311801">
              <w:rPr>
                <w:rFonts w:eastAsia="Calibri"/>
                <w:b/>
                <w:color w:val="000000"/>
                <w:sz w:val="22"/>
                <w:szCs w:val="22"/>
              </w:rPr>
              <w:t>Varoņu iela 11a, Rēzekne, LV-4604</w:t>
            </w:r>
          </w:p>
        </w:tc>
      </w:tr>
      <w:tr w:rsidR="00961EC8" w:rsidRPr="00311801" w14:paraId="58531286"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096B3C35"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Reģistrācijas numurs</w:t>
            </w:r>
          </w:p>
        </w:tc>
        <w:tc>
          <w:tcPr>
            <w:tcW w:w="6155" w:type="dxa"/>
            <w:tcBorders>
              <w:top w:val="single" w:sz="6" w:space="0" w:color="000000"/>
              <w:left w:val="single" w:sz="6" w:space="0" w:color="000000"/>
              <w:bottom w:val="single" w:sz="6" w:space="0" w:color="000000"/>
              <w:right w:val="single" w:sz="6" w:space="0" w:color="000000"/>
            </w:tcBorders>
          </w:tcPr>
          <w:p w14:paraId="71F17CF1"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b/>
                <w:color w:val="000000"/>
                <w:sz w:val="22"/>
                <w:szCs w:val="22"/>
              </w:rPr>
              <w:t>90009617187</w:t>
            </w:r>
          </w:p>
        </w:tc>
      </w:tr>
      <w:tr w:rsidR="00961EC8" w:rsidRPr="00311801" w14:paraId="6E5C1F66"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05FA8AF4"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Bankas nosaukums</w:t>
            </w:r>
          </w:p>
        </w:tc>
        <w:tc>
          <w:tcPr>
            <w:tcW w:w="6155" w:type="dxa"/>
            <w:tcBorders>
              <w:top w:val="single" w:sz="6" w:space="0" w:color="000000"/>
              <w:left w:val="single" w:sz="6" w:space="0" w:color="000000"/>
              <w:bottom w:val="single" w:sz="6" w:space="0" w:color="000000"/>
              <w:right w:val="single" w:sz="6" w:space="0" w:color="000000"/>
            </w:tcBorders>
          </w:tcPr>
          <w:p w14:paraId="77B1782C"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Valsts kase</w:t>
            </w:r>
          </w:p>
        </w:tc>
      </w:tr>
      <w:tr w:rsidR="00961EC8" w:rsidRPr="00311801" w14:paraId="06B2C8E2"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5F2D9027"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Bankas kods</w:t>
            </w:r>
          </w:p>
        </w:tc>
        <w:tc>
          <w:tcPr>
            <w:tcW w:w="6155" w:type="dxa"/>
            <w:tcBorders>
              <w:top w:val="single" w:sz="6" w:space="0" w:color="000000"/>
              <w:left w:val="single" w:sz="6" w:space="0" w:color="000000"/>
              <w:bottom w:val="single" w:sz="6" w:space="0" w:color="000000"/>
              <w:right w:val="single" w:sz="6" w:space="0" w:color="000000"/>
            </w:tcBorders>
          </w:tcPr>
          <w:p w14:paraId="72000AFF"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TRELLV22</w:t>
            </w:r>
          </w:p>
        </w:tc>
      </w:tr>
      <w:tr w:rsidR="00961EC8" w:rsidRPr="00311801" w14:paraId="1C568865"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13D13D7A"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Bankas konts</w:t>
            </w:r>
          </w:p>
        </w:tc>
        <w:tc>
          <w:tcPr>
            <w:tcW w:w="6155" w:type="dxa"/>
            <w:tcBorders>
              <w:top w:val="single" w:sz="6" w:space="0" w:color="000000"/>
              <w:left w:val="single" w:sz="6" w:space="0" w:color="000000"/>
              <w:bottom w:val="single" w:sz="6" w:space="0" w:color="000000"/>
              <w:right w:val="single" w:sz="6" w:space="0" w:color="000000"/>
            </w:tcBorders>
          </w:tcPr>
          <w:p w14:paraId="5D302DB6"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b/>
                <w:color w:val="000000"/>
                <w:sz w:val="22"/>
                <w:szCs w:val="22"/>
              </w:rPr>
              <w:t>LV14TREL2150668001000</w:t>
            </w:r>
          </w:p>
        </w:tc>
      </w:tr>
      <w:tr w:rsidR="00961EC8" w:rsidRPr="00311801" w14:paraId="47B48A28"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3EBB4609"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Fakss</w:t>
            </w:r>
          </w:p>
        </w:tc>
        <w:tc>
          <w:tcPr>
            <w:tcW w:w="6155" w:type="dxa"/>
            <w:tcBorders>
              <w:top w:val="single" w:sz="6" w:space="0" w:color="000000"/>
              <w:left w:val="single" w:sz="6" w:space="0" w:color="000000"/>
              <w:bottom w:val="single" w:sz="6" w:space="0" w:color="000000"/>
              <w:right w:val="single" w:sz="6" w:space="0" w:color="000000"/>
            </w:tcBorders>
          </w:tcPr>
          <w:p w14:paraId="317A9BB7"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64632665</w:t>
            </w:r>
          </w:p>
        </w:tc>
      </w:tr>
      <w:tr w:rsidR="00961EC8" w:rsidRPr="00311801" w14:paraId="508787FD"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7424EFBA"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Tālrunis</w:t>
            </w:r>
          </w:p>
        </w:tc>
        <w:tc>
          <w:tcPr>
            <w:tcW w:w="6155" w:type="dxa"/>
            <w:tcBorders>
              <w:top w:val="single" w:sz="6" w:space="0" w:color="000000"/>
              <w:left w:val="single" w:sz="6" w:space="0" w:color="000000"/>
              <w:bottom w:val="single" w:sz="6" w:space="0" w:color="000000"/>
              <w:right w:val="single" w:sz="6" w:space="0" w:color="000000"/>
            </w:tcBorders>
          </w:tcPr>
          <w:p w14:paraId="480DB28C"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64633664</w:t>
            </w:r>
          </w:p>
        </w:tc>
      </w:tr>
      <w:tr w:rsidR="00961EC8" w:rsidRPr="00311801" w14:paraId="2E4E6651"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7A78DAA9"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Elektroniskais pasts</w:t>
            </w:r>
          </w:p>
        </w:tc>
        <w:tc>
          <w:tcPr>
            <w:tcW w:w="6155" w:type="dxa"/>
            <w:tcBorders>
              <w:top w:val="single" w:sz="6" w:space="0" w:color="000000"/>
              <w:left w:val="single" w:sz="6" w:space="0" w:color="000000"/>
              <w:bottom w:val="single" w:sz="6" w:space="0" w:color="000000"/>
              <w:right w:val="single" w:sz="6" w:space="0" w:color="000000"/>
            </w:tcBorders>
          </w:tcPr>
          <w:p w14:paraId="096978DD" w14:textId="77777777" w:rsidR="00961EC8" w:rsidRPr="00311801" w:rsidRDefault="005E6B23" w:rsidP="00961EC8">
            <w:pPr>
              <w:widowControl w:val="0"/>
              <w:autoSpaceDE w:val="0"/>
              <w:autoSpaceDN w:val="0"/>
              <w:adjustRightInd w:val="0"/>
              <w:jc w:val="both"/>
              <w:rPr>
                <w:rFonts w:eastAsia="Calibri"/>
                <w:color w:val="000000"/>
              </w:rPr>
            </w:pPr>
            <w:hyperlink r:id="rId8" w:history="1">
              <w:r w:rsidR="00961EC8" w:rsidRPr="00311801">
                <w:rPr>
                  <w:rFonts w:eastAsia="Calibri"/>
                  <w:color w:val="000080"/>
                  <w:sz w:val="22"/>
                  <w:szCs w:val="22"/>
                  <w:u w:val="single"/>
                </w:rPr>
                <w:t>pasts@rezeknestehnikums.lv</w:t>
              </w:r>
            </w:hyperlink>
            <w:r w:rsidR="00961EC8" w:rsidRPr="00311801">
              <w:rPr>
                <w:rFonts w:eastAsia="Calibri"/>
                <w:color w:val="000000"/>
                <w:sz w:val="22"/>
                <w:szCs w:val="22"/>
              </w:rPr>
              <w:t xml:space="preserve">  </w:t>
            </w:r>
          </w:p>
        </w:tc>
      </w:tr>
      <w:tr w:rsidR="00961EC8" w:rsidRPr="00311801" w14:paraId="38583B15"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10B7F577"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Interneta mājas lapa</w:t>
            </w:r>
          </w:p>
        </w:tc>
        <w:tc>
          <w:tcPr>
            <w:tcW w:w="6155" w:type="dxa"/>
            <w:tcBorders>
              <w:top w:val="single" w:sz="6" w:space="0" w:color="000000"/>
              <w:left w:val="single" w:sz="6" w:space="0" w:color="000000"/>
              <w:bottom w:val="single" w:sz="6" w:space="0" w:color="000000"/>
              <w:right w:val="single" w:sz="6" w:space="0" w:color="000000"/>
            </w:tcBorders>
          </w:tcPr>
          <w:p w14:paraId="7C508701" w14:textId="77777777" w:rsidR="00961EC8" w:rsidRPr="00311801" w:rsidRDefault="005E6B23" w:rsidP="00961EC8">
            <w:pPr>
              <w:widowControl w:val="0"/>
              <w:autoSpaceDE w:val="0"/>
              <w:autoSpaceDN w:val="0"/>
              <w:adjustRightInd w:val="0"/>
              <w:jc w:val="both"/>
              <w:rPr>
                <w:rFonts w:eastAsia="Calibri"/>
                <w:color w:val="000000"/>
              </w:rPr>
            </w:pPr>
            <w:hyperlink r:id="rId9" w:history="1">
              <w:r w:rsidR="00961EC8" w:rsidRPr="00311801">
                <w:rPr>
                  <w:rFonts w:eastAsia="Calibri"/>
                  <w:color w:val="000080"/>
                  <w:sz w:val="22"/>
                  <w:szCs w:val="22"/>
                  <w:u w:val="single"/>
                </w:rPr>
                <w:t>www.rezeknestehnikums.lv</w:t>
              </w:r>
            </w:hyperlink>
            <w:r w:rsidR="00961EC8" w:rsidRPr="00311801">
              <w:rPr>
                <w:rFonts w:eastAsia="Calibri"/>
                <w:color w:val="000000"/>
                <w:sz w:val="22"/>
                <w:szCs w:val="22"/>
              </w:rPr>
              <w:t xml:space="preserve"> </w:t>
            </w:r>
          </w:p>
        </w:tc>
      </w:tr>
      <w:tr w:rsidR="00961EC8" w:rsidRPr="00311801" w14:paraId="7C8B18F6" w14:textId="77777777" w:rsidTr="00961EC8">
        <w:tc>
          <w:tcPr>
            <w:tcW w:w="2693" w:type="dxa"/>
            <w:tcBorders>
              <w:top w:val="single" w:sz="6" w:space="0" w:color="000000"/>
              <w:left w:val="single" w:sz="6" w:space="0" w:color="000000"/>
              <w:bottom w:val="single" w:sz="6" w:space="0" w:color="000000"/>
              <w:right w:val="single" w:sz="6" w:space="0" w:color="000000"/>
            </w:tcBorders>
          </w:tcPr>
          <w:p w14:paraId="2BDF6913"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 xml:space="preserve">Kontaktpersona </w:t>
            </w:r>
          </w:p>
        </w:tc>
        <w:tc>
          <w:tcPr>
            <w:tcW w:w="6155" w:type="dxa"/>
            <w:tcBorders>
              <w:top w:val="single" w:sz="6" w:space="0" w:color="000000"/>
              <w:left w:val="single" w:sz="6" w:space="0" w:color="000000"/>
              <w:bottom w:val="single" w:sz="6" w:space="0" w:color="000000"/>
              <w:right w:val="single" w:sz="6" w:space="0" w:color="000000"/>
            </w:tcBorders>
          </w:tcPr>
          <w:p w14:paraId="34CECC94" w14:textId="77777777" w:rsidR="00961EC8" w:rsidRPr="00311801" w:rsidRDefault="00961EC8" w:rsidP="00961EC8">
            <w:pPr>
              <w:widowControl w:val="0"/>
              <w:autoSpaceDE w:val="0"/>
              <w:autoSpaceDN w:val="0"/>
              <w:adjustRightInd w:val="0"/>
              <w:jc w:val="both"/>
              <w:rPr>
                <w:rFonts w:eastAsia="Calibri"/>
                <w:color w:val="000000"/>
              </w:rPr>
            </w:pPr>
            <w:r w:rsidRPr="00311801">
              <w:rPr>
                <w:rFonts w:eastAsia="Calibri"/>
                <w:color w:val="000000"/>
                <w:sz w:val="22"/>
                <w:szCs w:val="22"/>
              </w:rPr>
              <w:t xml:space="preserve">Rēzeknes tehnikuma iepirkuma speciāliste Līga Murāne, mobilais tālrunis 28351342, e-pasts: </w:t>
            </w:r>
            <w:hyperlink r:id="rId10" w:history="1">
              <w:r w:rsidRPr="00311801">
                <w:rPr>
                  <w:rFonts w:eastAsia="Calibri"/>
                  <w:color w:val="0000FF"/>
                  <w:sz w:val="22"/>
                  <w:szCs w:val="22"/>
                  <w:u w:val="single"/>
                </w:rPr>
                <w:t>liga.murane@rezeknestehnikums.lv</w:t>
              </w:r>
            </w:hyperlink>
            <w:r w:rsidRPr="00311801">
              <w:rPr>
                <w:rFonts w:eastAsia="Calibri"/>
                <w:color w:val="000000"/>
                <w:sz w:val="22"/>
                <w:szCs w:val="22"/>
              </w:rPr>
              <w:t xml:space="preserve"> </w:t>
            </w:r>
          </w:p>
        </w:tc>
      </w:tr>
    </w:tbl>
    <w:p w14:paraId="7F499557" w14:textId="77777777" w:rsidR="004E509E" w:rsidRPr="00311801" w:rsidRDefault="004E509E" w:rsidP="004E509E">
      <w:pPr>
        <w:pStyle w:val="ListParagraph1"/>
        <w:contextualSpacing w:val="0"/>
        <w:jc w:val="both"/>
        <w:rPr>
          <w:b/>
          <w:lang w:val="lv-LV"/>
        </w:rPr>
      </w:pPr>
    </w:p>
    <w:p w14:paraId="44F33419" w14:textId="77777777" w:rsidR="004E509E" w:rsidRPr="00311801" w:rsidRDefault="004009D8" w:rsidP="00FD1743">
      <w:pPr>
        <w:pStyle w:val="ListParagraph1"/>
        <w:numPr>
          <w:ilvl w:val="0"/>
          <w:numId w:val="1"/>
        </w:numPr>
        <w:contextualSpacing w:val="0"/>
        <w:rPr>
          <w:rStyle w:val="Heading31"/>
          <w:rFonts w:ascii="Times New Roman" w:hAnsi="Times New Roman"/>
          <w:lang w:val="lv-LV"/>
        </w:rPr>
      </w:pPr>
      <w:r w:rsidRPr="00311801">
        <w:rPr>
          <w:rStyle w:val="Heading31"/>
          <w:rFonts w:ascii="Times New Roman" w:hAnsi="Times New Roman"/>
          <w:lang w:val="lv-LV"/>
        </w:rPr>
        <w:t xml:space="preserve">Vispārīga informācija par </w:t>
      </w:r>
      <w:r w:rsidR="004E509E" w:rsidRPr="00311801">
        <w:rPr>
          <w:rStyle w:val="Heading31"/>
          <w:rFonts w:ascii="Times New Roman" w:hAnsi="Times New Roman"/>
          <w:lang w:val="lv-LV"/>
        </w:rPr>
        <w:t>Iepirkuma pr</w:t>
      </w:r>
      <w:r w:rsidRPr="00311801">
        <w:rPr>
          <w:rStyle w:val="Heading31"/>
          <w:rFonts w:ascii="Times New Roman" w:hAnsi="Times New Roman"/>
          <w:lang w:val="lv-LV"/>
        </w:rPr>
        <w:t>iekšmetu, līguma izpildes laiku un</w:t>
      </w:r>
      <w:r w:rsidR="004E509E" w:rsidRPr="00311801">
        <w:rPr>
          <w:rStyle w:val="Heading31"/>
          <w:rFonts w:ascii="Times New Roman" w:hAnsi="Times New Roman"/>
          <w:lang w:val="lv-LV"/>
        </w:rPr>
        <w:t xml:space="preserve"> </w:t>
      </w:r>
      <w:r w:rsidRPr="00311801">
        <w:rPr>
          <w:rStyle w:val="Heading31"/>
          <w:rFonts w:ascii="Times New Roman" w:hAnsi="Times New Roman"/>
          <w:lang w:val="lv-LV"/>
        </w:rPr>
        <w:t>apmaksu</w:t>
      </w:r>
      <w:r w:rsidR="003D1CDC" w:rsidRPr="00311801">
        <w:rPr>
          <w:rStyle w:val="Heading31"/>
          <w:rFonts w:ascii="Times New Roman" w:hAnsi="Times New Roman"/>
          <w:lang w:val="lv-LV"/>
        </w:rPr>
        <w:t>:</w:t>
      </w:r>
    </w:p>
    <w:p w14:paraId="412288E9" w14:textId="77777777" w:rsidR="001E3AD0" w:rsidRPr="00311801" w:rsidRDefault="002D1332" w:rsidP="00592F92">
      <w:pPr>
        <w:numPr>
          <w:ilvl w:val="1"/>
          <w:numId w:val="1"/>
        </w:numPr>
        <w:jc w:val="both"/>
      </w:pPr>
      <w:r w:rsidRPr="00311801">
        <w:t>Iepirkuma identifikācijas Nr.</w:t>
      </w:r>
      <w:r w:rsidR="00071C64" w:rsidRPr="00311801">
        <w:t xml:space="preserve"> </w:t>
      </w:r>
      <w:r w:rsidR="00961EC8" w:rsidRPr="00311801">
        <w:t>RT</w:t>
      </w:r>
      <w:r w:rsidR="00592F92" w:rsidRPr="00311801">
        <w:t>201</w:t>
      </w:r>
      <w:r w:rsidR="00961EC8" w:rsidRPr="00311801">
        <w:t>8</w:t>
      </w:r>
      <w:r w:rsidR="00592F92" w:rsidRPr="00311801">
        <w:t>/</w:t>
      </w:r>
      <w:r w:rsidR="00961EC8" w:rsidRPr="00311801">
        <w:t>2</w:t>
      </w:r>
    </w:p>
    <w:p w14:paraId="64EB26B6" w14:textId="77777777" w:rsidR="0041008B" w:rsidRPr="00826F0A" w:rsidRDefault="00FA4A2A" w:rsidP="00623469">
      <w:pPr>
        <w:numPr>
          <w:ilvl w:val="1"/>
          <w:numId w:val="1"/>
        </w:numPr>
        <w:ind w:left="709" w:hanging="567"/>
        <w:jc w:val="both"/>
        <w:rPr>
          <w:color w:val="000000"/>
        </w:rPr>
      </w:pPr>
      <w:r w:rsidRPr="00311801">
        <w:rPr>
          <w:color w:val="000000"/>
        </w:rPr>
        <w:t>CPV kods:</w:t>
      </w:r>
      <w:r w:rsidR="001B10F5" w:rsidRPr="00311801">
        <w:rPr>
          <w:color w:val="000000"/>
        </w:rPr>
        <w:t xml:space="preserve"> </w:t>
      </w:r>
      <w:r w:rsidR="003A5784" w:rsidRPr="00826F0A">
        <w:t>39113100-8 (atzveltnes krēsli)</w:t>
      </w:r>
      <w:r w:rsidR="00BE3783" w:rsidRPr="00826F0A">
        <w:t>.</w:t>
      </w:r>
      <w:r w:rsidR="00D50599" w:rsidRPr="00826F0A">
        <w:rPr>
          <w:color w:val="000000"/>
        </w:rPr>
        <w:t xml:space="preserve"> </w:t>
      </w:r>
    </w:p>
    <w:p w14:paraId="2C390CAE" w14:textId="77777777" w:rsidR="00A546F9" w:rsidRPr="00826F0A" w:rsidRDefault="00740A2E" w:rsidP="00623469">
      <w:pPr>
        <w:pStyle w:val="ListParagraph1"/>
        <w:widowControl w:val="0"/>
        <w:numPr>
          <w:ilvl w:val="1"/>
          <w:numId w:val="1"/>
        </w:numPr>
        <w:tabs>
          <w:tab w:val="left" w:pos="426"/>
          <w:tab w:val="left" w:pos="567"/>
          <w:tab w:val="left" w:pos="851"/>
        </w:tabs>
        <w:suppressAutoHyphens/>
        <w:ind w:left="709" w:hanging="567"/>
        <w:contextualSpacing w:val="0"/>
        <w:jc w:val="both"/>
        <w:rPr>
          <w:color w:val="000000"/>
          <w:u w:val="single"/>
          <w:lang w:val="lv-LV"/>
        </w:rPr>
      </w:pPr>
      <w:r w:rsidRPr="00826F0A">
        <w:rPr>
          <w:u w:val="single"/>
          <w:lang w:val="lv-LV"/>
        </w:rPr>
        <w:t>Iepirkuma priekšmets</w:t>
      </w:r>
      <w:r w:rsidR="00A84D8C" w:rsidRPr="00826F0A">
        <w:rPr>
          <w:u w:val="single"/>
          <w:lang w:val="lv-LV"/>
        </w:rPr>
        <w:t>-</w:t>
      </w:r>
      <w:r w:rsidR="00A84D8C" w:rsidRPr="00826F0A">
        <w:rPr>
          <w:lang w:val="lv-LV"/>
        </w:rPr>
        <w:t xml:space="preserve"> jaunu krēslu </w:t>
      </w:r>
      <w:r w:rsidR="00961EC8" w:rsidRPr="00826F0A">
        <w:rPr>
          <w:lang w:val="lv-LV"/>
        </w:rPr>
        <w:t>p</w:t>
      </w:r>
      <w:r w:rsidR="00A84D8C" w:rsidRPr="00826F0A">
        <w:rPr>
          <w:lang w:val="lv-LV"/>
        </w:rPr>
        <w:t xml:space="preserve">iegāde </w:t>
      </w:r>
      <w:r w:rsidR="00961EC8" w:rsidRPr="00826F0A">
        <w:rPr>
          <w:lang w:val="lv-LV"/>
        </w:rPr>
        <w:t xml:space="preserve">Rēzeknes </w:t>
      </w:r>
      <w:proofErr w:type="spellStart"/>
      <w:r w:rsidR="00961EC8" w:rsidRPr="00826F0A">
        <w:rPr>
          <w:lang w:val="lv-LV"/>
        </w:rPr>
        <w:t>tehnikumaam</w:t>
      </w:r>
      <w:proofErr w:type="spellEnd"/>
      <w:r w:rsidR="00A84D8C" w:rsidRPr="00826F0A">
        <w:rPr>
          <w:lang w:val="lv-LV"/>
        </w:rPr>
        <w:t xml:space="preserve">, saskaņā ar </w:t>
      </w:r>
      <w:r w:rsidR="00A84D8C" w:rsidRPr="00826F0A">
        <w:rPr>
          <w:color w:val="000000"/>
          <w:lang w:val="lv-LV"/>
        </w:rPr>
        <w:t>nolikuma 2.</w:t>
      </w:r>
      <w:r w:rsidR="00BE3783" w:rsidRPr="00826F0A">
        <w:rPr>
          <w:color w:val="000000"/>
          <w:lang w:val="lv-LV"/>
        </w:rPr>
        <w:t xml:space="preserve"> </w:t>
      </w:r>
      <w:r w:rsidR="00A84D8C" w:rsidRPr="00826F0A">
        <w:rPr>
          <w:color w:val="000000"/>
          <w:lang w:val="lv-LV"/>
        </w:rPr>
        <w:t>pielikumā minēto Tehnisko specifikāciju</w:t>
      </w:r>
      <w:r w:rsidR="009541C7" w:rsidRPr="00826F0A">
        <w:rPr>
          <w:color w:val="000000"/>
          <w:lang w:val="lv-LV"/>
        </w:rPr>
        <w:t>.</w:t>
      </w:r>
    </w:p>
    <w:p w14:paraId="23A82CA7" w14:textId="522B300B" w:rsidR="00DF5CB3" w:rsidRPr="00826F0A" w:rsidRDefault="005662DE" w:rsidP="009D69AF">
      <w:pPr>
        <w:pStyle w:val="ListParagraph1"/>
        <w:widowControl w:val="0"/>
        <w:numPr>
          <w:ilvl w:val="1"/>
          <w:numId w:val="1"/>
        </w:numPr>
        <w:tabs>
          <w:tab w:val="left" w:pos="567"/>
        </w:tabs>
        <w:suppressAutoHyphens/>
        <w:ind w:hanging="716"/>
        <w:contextualSpacing w:val="0"/>
        <w:jc w:val="both"/>
        <w:rPr>
          <w:u w:val="single"/>
          <w:lang w:val="lv-LV"/>
        </w:rPr>
      </w:pPr>
      <w:r w:rsidRPr="00826F0A">
        <w:rPr>
          <w:u w:val="single"/>
          <w:lang w:val="lv-LV"/>
        </w:rPr>
        <w:t>Iepirkuma priekšmeta apjoms</w:t>
      </w:r>
      <w:r w:rsidR="00153D84" w:rsidRPr="00826F0A">
        <w:rPr>
          <w:lang w:val="lv-LV"/>
        </w:rPr>
        <w:t>:</w:t>
      </w:r>
      <w:r w:rsidR="00BE3783" w:rsidRPr="00826F0A">
        <w:rPr>
          <w:lang w:val="lv-LV"/>
        </w:rPr>
        <w:t xml:space="preserve"> </w:t>
      </w:r>
      <w:r w:rsidR="006E4712" w:rsidRPr="00826F0A">
        <w:rPr>
          <w:lang w:val="lv-LV"/>
        </w:rPr>
        <w:t>5</w:t>
      </w:r>
      <w:r w:rsidR="00E90FCD" w:rsidRPr="00826F0A">
        <w:rPr>
          <w:lang w:val="lv-LV"/>
        </w:rPr>
        <w:t>80</w:t>
      </w:r>
      <w:r w:rsidR="00BE3783" w:rsidRPr="00826F0A">
        <w:rPr>
          <w:lang w:val="lv-LV"/>
        </w:rPr>
        <w:t xml:space="preserve"> (</w:t>
      </w:r>
      <w:r w:rsidR="006E4712" w:rsidRPr="00826F0A">
        <w:rPr>
          <w:lang w:val="lv-LV"/>
        </w:rPr>
        <w:t>pieci simti</w:t>
      </w:r>
      <w:r w:rsidR="00781E81" w:rsidRPr="00826F0A">
        <w:rPr>
          <w:lang w:val="lv-LV"/>
        </w:rPr>
        <w:t xml:space="preserve"> </w:t>
      </w:r>
      <w:r w:rsidR="00E90FCD" w:rsidRPr="00826F0A">
        <w:rPr>
          <w:lang w:val="lv-LV"/>
        </w:rPr>
        <w:t>astoņdesmit</w:t>
      </w:r>
      <w:r w:rsidR="00BE3783" w:rsidRPr="00826F0A">
        <w:rPr>
          <w:lang w:val="lv-LV"/>
        </w:rPr>
        <w:t>) krēsli</w:t>
      </w:r>
      <w:r w:rsidR="006E4712" w:rsidRPr="00826F0A">
        <w:rPr>
          <w:lang w:val="lv-LV"/>
        </w:rPr>
        <w:t xml:space="preserve">, </w:t>
      </w:r>
      <w:r w:rsidR="00781E81" w:rsidRPr="00826F0A">
        <w:rPr>
          <w:lang w:val="lv-LV"/>
        </w:rPr>
        <w:t>5</w:t>
      </w:r>
      <w:r w:rsidR="00E90FCD" w:rsidRPr="00826F0A">
        <w:rPr>
          <w:lang w:val="lv-LV"/>
        </w:rPr>
        <w:t>80</w:t>
      </w:r>
      <w:r w:rsidR="006E4712" w:rsidRPr="00826F0A">
        <w:rPr>
          <w:lang w:val="lv-LV"/>
        </w:rPr>
        <w:t xml:space="preserve"> (</w:t>
      </w:r>
      <w:r w:rsidR="00E90FCD" w:rsidRPr="00826F0A">
        <w:rPr>
          <w:lang w:val="lv-LV"/>
        </w:rPr>
        <w:t>pieci simti astoņdesmit</w:t>
      </w:r>
      <w:r w:rsidR="006E4712" w:rsidRPr="00826F0A">
        <w:rPr>
          <w:lang w:val="lv-LV"/>
        </w:rPr>
        <w:t xml:space="preserve">) stiprinājumi krēslu savienošanai rindās, </w:t>
      </w:r>
      <w:r w:rsidR="00781E81" w:rsidRPr="00826F0A">
        <w:rPr>
          <w:lang w:val="lv-LV"/>
        </w:rPr>
        <w:t>4</w:t>
      </w:r>
      <w:r w:rsidR="002E0AF8" w:rsidRPr="00826F0A">
        <w:rPr>
          <w:lang w:val="lv-LV"/>
        </w:rPr>
        <w:t xml:space="preserve"> (</w:t>
      </w:r>
      <w:r w:rsidR="00781E81" w:rsidRPr="00826F0A">
        <w:rPr>
          <w:lang w:val="lv-LV"/>
        </w:rPr>
        <w:t>četri</w:t>
      </w:r>
      <w:r w:rsidR="002E0AF8" w:rsidRPr="00826F0A">
        <w:rPr>
          <w:lang w:val="lv-LV"/>
        </w:rPr>
        <w:t>) ratiņi krēslu pārvietošanai</w:t>
      </w:r>
      <w:r w:rsidR="00E90FCD" w:rsidRPr="00826F0A">
        <w:rPr>
          <w:lang w:val="lv-LV"/>
        </w:rPr>
        <w:t>.</w:t>
      </w:r>
      <w:r w:rsidR="005E6B23" w:rsidRPr="00826F0A">
        <w:rPr>
          <w:lang w:val="lv-LV"/>
        </w:rPr>
        <w:t xml:space="preserve"> </w:t>
      </w:r>
    </w:p>
    <w:p w14:paraId="05C5DA6A" w14:textId="77777777" w:rsidR="00153D84" w:rsidRPr="00826F0A" w:rsidRDefault="00E964D0" w:rsidP="00623469">
      <w:pPr>
        <w:pStyle w:val="ListParagraph1"/>
        <w:widowControl w:val="0"/>
        <w:numPr>
          <w:ilvl w:val="1"/>
          <w:numId w:val="1"/>
        </w:numPr>
        <w:tabs>
          <w:tab w:val="left" w:pos="567"/>
        </w:tabs>
        <w:suppressAutoHyphens/>
        <w:ind w:left="709" w:hanging="567"/>
        <w:contextualSpacing w:val="0"/>
        <w:jc w:val="both"/>
        <w:rPr>
          <w:u w:val="single"/>
          <w:lang w:val="lv-LV"/>
        </w:rPr>
      </w:pPr>
      <w:r w:rsidRPr="00826F0A">
        <w:rPr>
          <w:u w:val="single"/>
          <w:lang w:val="lv-LV"/>
        </w:rPr>
        <w:t>L</w:t>
      </w:r>
      <w:r w:rsidR="00153D84" w:rsidRPr="00826F0A">
        <w:rPr>
          <w:u w:val="single"/>
          <w:lang w:val="lv-LV"/>
        </w:rPr>
        <w:t xml:space="preserve">īguma izpildes vieta </w:t>
      </w:r>
      <w:r w:rsidR="003F26E5" w:rsidRPr="00826F0A">
        <w:rPr>
          <w:u w:val="single"/>
          <w:lang w:val="lv-LV"/>
        </w:rPr>
        <w:t xml:space="preserve">(krēslu </w:t>
      </w:r>
      <w:r w:rsidR="00961EC8" w:rsidRPr="00826F0A">
        <w:rPr>
          <w:u w:val="single"/>
          <w:lang w:val="lv-LV"/>
        </w:rPr>
        <w:t>piegādes un uzstādīšanas vieta)</w:t>
      </w:r>
      <w:r w:rsidR="0071264F" w:rsidRPr="00826F0A">
        <w:rPr>
          <w:u w:val="single"/>
          <w:lang w:val="lv-LV"/>
        </w:rPr>
        <w:t>:</w:t>
      </w:r>
    </w:p>
    <w:p w14:paraId="1258BC86" w14:textId="77777777" w:rsidR="0071264F" w:rsidRPr="00826F0A" w:rsidRDefault="00961EC8" w:rsidP="00623469">
      <w:pPr>
        <w:pStyle w:val="ListParagraph1"/>
        <w:widowControl w:val="0"/>
        <w:numPr>
          <w:ilvl w:val="2"/>
          <w:numId w:val="1"/>
        </w:numPr>
        <w:tabs>
          <w:tab w:val="left" w:pos="567"/>
        </w:tabs>
        <w:suppressAutoHyphens/>
        <w:ind w:left="709" w:hanging="567"/>
        <w:contextualSpacing w:val="0"/>
        <w:jc w:val="both"/>
        <w:rPr>
          <w:lang w:val="lv-LV"/>
        </w:rPr>
      </w:pPr>
      <w:r w:rsidRPr="00826F0A">
        <w:rPr>
          <w:lang w:val="lv-LV"/>
        </w:rPr>
        <w:t>Varoņu iela 11a, Rēzekne, LV-4604</w:t>
      </w:r>
    </w:p>
    <w:p w14:paraId="71451401" w14:textId="6E440470" w:rsidR="004E509E" w:rsidRPr="00311801" w:rsidRDefault="0041008B" w:rsidP="00623469">
      <w:pPr>
        <w:pStyle w:val="ListParagraph1"/>
        <w:keepNext/>
        <w:widowControl w:val="0"/>
        <w:numPr>
          <w:ilvl w:val="1"/>
          <w:numId w:val="1"/>
        </w:numPr>
        <w:suppressAutoHyphens/>
        <w:ind w:left="709" w:hanging="567"/>
        <w:contextualSpacing w:val="0"/>
        <w:jc w:val="both"/>
        <w:outlineLvl w:val="0"/>
        <w:rPr>
          <w:b/>
          <w:color w:val="000000"/>
          <w:u w:val="single"/>
          <w:lang w:val="lv-LV"/>
        </w:rPr>
      </w:pPr>
      <w:bookmarkStart w:id="4" w:name="_Toc419124045"/>
      <w:bookmarkStart w:id="5" w:name="_Toc419211929"/>
      <w:r w:rsidRPr="00311801">
        <w:rPr>
          <w:color w:val="000000"/>
          <w:u w:val="single"/>
          <w:lang w:val="lv-LV"/>
        </w:rPr>
        <w:t>Līguma izpildes laiks:</w:t>
      </w:r>
      <w:r w:rsidRPr="00311801">
        <w:rPr>
          <w:color w:val="000000"/>
          <w:lang w:val="lv-LV"/>
        </w:rPr>
        <w:t xml:space="preserve"> </w:t>
      </w:r>
      <w:bookmarkEnd w:id="4"/>
      <w:bookmarkEnd w:id="5"/>
      <w:r w:rsidR="003E61F9">
        <w:rPr>
          <w:color w:val="000000"/>
          <w:lang w:val="lv-LV"/>
        </w:rPr>
        <w:t>5 mēneši.</w:t>
      </w:r>
      <w:r w:rsidR="005527D5" w:rsidRPr="00311801">
        <w:rPr>
          <w:u w:val="single"/>
          <w:lang w:val="lv-LV"/>
        </w:rPr>
        <w:t xml:space="preserve"> </w:t>
      </w:r>
    </w:p>
    <w:p w14:paraId="021D5477" w14:textId="695662CB" w:rsidR="001E3AD0" w:rsidRPr="00311801" w:rsidRDefault="00F06279" w:rsidP="00623469">
      <w:pPr>
        <w:keepNext/>
        <w:widowControl w:val="0"/>
        <w:numPr>
          <w:ilvl w:val="1"/>
          <w:numId w:val="1"/>
        </w:numPr>
        <w:suppressAutoHyphens/>
        <w:ind w:left="709" w:hanging="567"/>
        <w:jc w:val="both"/>
        <w:outlineLvl w:val="0"/>
        <w:rPr>
          <w:bCs/>
          <w:color w:val="000000"/>
          <w:kern w:val="32"/>
        </w:rPr>
      </w:pPr>
      <w:bookmarkStart w:id="6" w:name="_Toc403144258"/>
      <w:bookmarkStart w:id="7" w:name="_Toc403555837"/>
      <w:bookmarkStart w:id="8" w:name="_Toc403744020"/>
      <w:bookmarkStart w:id="9" w:name="_Toc404865179"/>
      <w:r w:rsidRPr="00311801">
        <w:rPr>
          <w:u w:val="single"/>
        </w:rPr>
        <w:t>Apmaksas kārtība</w:t>
      </w:r>
      <w:r w:rsidR="0071264F" w:rsidRPr="00311801">
        <w:t>: 30 (trīsdesmit</w:t>
      </w:r>
      <w:r w:rsidRPr="00311801">
        <w:t xml:space="preserve">) </w:t>
      </w:r>
      <w:r w:rsidR="0071264F" w:rsidRPr="00311801">
        <w:t>kalendāro</w:t>
      </w:r>
      <w:r w:rsidRPr="00311801">
        <w:t xml:space="preserve"> dienu laik</w:t>
      </w:r>
      <w:r w:rsidR="005B0684" w:rsidRPr="00311801">
        <w:t xml:space="preserve">ā pēc </w:t>
      </w:r>
      <w:r w:rsidR="00826F0A">
        <w:t>preces saņemšanas un pavadzīmes parakstīšanas</w:t>
      </w:r>
      <w:r w:rsidR="00D8364C" w:rsidRPr="00311801">
        <w:t xml:space="preserve">. </w:t>
      </w:r>
      <w:r w:rsidR="000D4445" w:rsidRPr="00311801">
        <w:t>Priekšapmaksa netiek paredzēta.</w:t>
      </w:r>
    </w:p>
    <w:p w14:paraId="3A3E1480" w14:textId="77777777" w:rsidR="00BE3783" w:rsidRPr="00311801" w:rsidRDefault="00BE3783" w:rsidP="00623469">
      <w:pPr>
        <w:widowControl w:val="0"/>
        <w:numPr>
          <w:ilvl w:val="1"/>
          <w:numId w:val="1"/>
        </w:numPr>
        <w:suppressAutoHyphens/>
        <w:ind w:left="709" w:hanging="567"/>
        <w:jc w:val="both"/>
        <w:rPr>
          <w:color w:val="000000"/>
          <w:lang w:eastAsia="x-none"/>
        </w:rPr>
      </w:pPr>
      <w:bookmarkStart w:id="10" w:name="_Toc419124047"/>
      <w:bookmarkStart w:id="11" w:name="_Toc419211931"/>
      <w:r w:rsidRPr="00311801">
        <w:rPr>
          <w:lang w:eastAsia="x-none"/>
        </w:rPr>
        <w:t>Iepirkums nav sadalīts daļās un piedāvājumu drīkst iesniegt tikai par visu iepirkuma priekšmetu. Piedāvājumā drīkst būt tikai viens finanšu piedāvājuma variants</w:t>
      </w:r>
      <w:r w:rsidRPr="00311801">
        <w:rPr>
          <w:bCs/>
          <w:color w:val="000000"/>
          <w:kern w:val="32"/>
          <w:lang w:eastAsia="x-none"/>
        </w:rPr>
        <w:t>.</w:t>
      </w:r>
    </w:p>
    <w:p w14:paraId="7AA53FFA" w14:textId="77777777" w:rsidR="00BE3783" w:rsidRPr="00311801" w:rsidRDefault="00BE3783" w:rsidP="00623469">
      <w:pPr>
        <w:widowControl w:val="0"/>
        <w:numPr>
          <w:ilvl w:val="1"/>
          <w:numId w:val="1"/>
        </w:numPr>
        <w:suppressAutoHyphens/>
        <w:ind w:left="709" w:hanging="567"/>
        <w:jc w:val="both"/>
        <w:rPr>
          <w:color w:val="000000"/>
          <w:lang w:eastAsia="x-none"/>
        </w:rPr>
      </w:pPr>
      <w:r w:rsidRPr="00311801">
        <w:rPr>
          <w:lang w:eastAsia="x-none"/>
        </w:rPr>
        <w:t xml:space="preserve">Vērtējot piedāvājumu, tiks ņemta vērā </w:t>
      </w:r>
      <w:r w:rsidR="00961EC8" w:rsidRPr="00311801">
        <w:rPr>
          <w:lang w:eastAsia="x-none"/>
        </w:rPr>
        <w:t>saimnieciski visizdevīgākais piedāvājums ar</w:t>
      </w:r>
      <w:r w:rsidRPr="00311801">
        <w:rPr>
          <w:lang w:eastAsia="x-none"/>
        </w:rPr>
        <w:t xml:space="preserve"> </w:t>
      </w:r>
      <w:r w:rsidRPr="00311801">
        <w:rPr>
          <w:u w:val="single"/>
          <w:lang w:eastAsia="x-none"/>
        </w:rPr>
        <w:t>zemāk</w:t>
      </w:r>
      <w:r w:rsidR="00961EC8" w:rsidRPr="00311801">
        <w:rPr>
          <w:u w:val="single"/>
          <w:lang w:eastAsia="x-none"/>
        </w:rPr>
        <w:t>o</w:t>
      </w:r>
      <w:r w:rsidRPr="00311801">
        <w:rPr>
          <w:u w:val="single"/>
          <w:lang w:eastAsia="x-none"/>
        </w:rPr>
        <w:t xml:space="preserve"> cen</w:t>
      </w:r>
      <w:r w:rsidR="00961EC8" w:rsidRPr="00311801">
        <w:rPr>
          <w:u w:val="single"/>
          <w:lang w:eastAsia="x-none"/>
        </w:rPr>
        <w:t>u</w:t>
      </w:r>
      <w:r w:rsidRPr="00311801">
        <w:rPr>
          <w:lang w:eastAsia="x-none"/>
        </w:rPr>
        <w:t xml:space="preserve">, kas ir kopējā cena </w:t>
      </w:r>
      <w:proofErr w:type="spellStart"/>
      <w:r w:rsidR="00283BA3" w:rsidRPr="00311801">
        <w:rPr>
          <w:lang w:eastAsia="x-none"/>
        </w:rPr>
        <w:t>e</w:t>
      </w:r>
      <w:r w:rsidR="00961EC8" w:rsidRPr="00311801">
        <w:rPr>
          <w:lang w:eastAsia="x-none"/>
        </w:rPr>
        <w:t>u</w:t>
      </w:r>
      <w:r w:rsidRPr="00311801">
        <w:rPr>
          <w:lang w:eastAsia="x-none"/>
        </w:rPr>
        <w:t>ro</w:t>
      </w:r>
      <w:proofErr w:type="spellEnd"/>
      <w:r w:rsidRPr="00311801">
        <w:rPr>
          <w:i/>
          <w:lang w:eastAsia="x-none"/>
        </w:rPr>
        <w:t xml:space="preserve"> </w:t>
      </w:r>
      <w:r w:rsidR="00E138C4" w:rsidRPr="00311801">
        <w:rPr>
          <w:lang w:eastAsia="x-none"/>
        </w:rPr>
        <w:t>bez PVN;</w:t>
      </w:r>
    </w:p>
    <w:p w14:paraId="3094439F" w14:textId="0BEFD4E1" w:rsidR="00E138C4" w:rsidRPr="00311801" w:rsidRDefault="00961EC8" w:rsidP="00623469">
      <w:pPr>
        <w:widowControl w:val="0"/>
        <w:numPr>
          <w:ilvl w:val="1"/>
          <w:numId w:val="1"/>
        </w:numPr>
        <w:suppressAutoHyphens/>
        <w:ind w:left="709" w:hanging="567"/>
        <w:jc w:val="both"/>
        <w:rPr>
          <w:color w:val="000000"/>
          <w:lang w:eastAsia="x-none"/>
        </w:rPr>
      </w:pPr>
      <w:r w:rsidRPr="00311801">
        <w:rPr>
          <w:lang w:eastAsia="x-none"/>
        </w:rPr>
        <w:t xml:space="preserve">Paredzamā līguma summa ir </w:t>
      </w:r>
      <w:r w:rsidR="00781E81">
        <w:rPr>
          <w:lang w:eastAsia="x-none"/>
        </w:rPr>
        <w:t xml:space="preserve">līdz </w:t>
      </w:r>
      <w:r w:rsidRPr="00B21F4E">
        <w:rPr>
          <w:lang w:eastAsia="x-none"/>
        </w:rPr>
        <w:t>3</w:t>
      </w:r>
      <w:r w:rsidR="000E66A0" w:rsidRPr="00B21F4E">
        <w:rPr>
          <w:lang w:eastAsia="x-none"/>
        </w:rPr>
        <w:t>6</w:t>
      </w:r>
      <w:r w:rsidRPr="00B21F4E">
        <w:rPr>
          <w:lang w:eastAsia="x-none"/>
        </w:rPr>
        <w:t>0</w:t>
      </w:r>
      <w:r w:rsidR="007C6C3F" w:rsidRPr="00B21F4E">
        <w:rPr>
          <w:lang w:eastAsia="x-none"/>
        </w:rPr>
        <w:t>00,</w:t>
      </w:r>
      <w:r w:rsidR="00E138C4" w:rsidRPr="00B21F4E">
        <w:rPr>
          <w:lang w:eastAsia="x-none"/>
        </w:rPr>
        <w:t>00 EUR</w:t>
      </w:r>
      <w:r w:rsidRPr="00B21F4E">
        <w:rPr>
          <w:lang w:eastAsia="x-none"/>
        </w:rPr>
        <w:t xml:space="preserve"> </w:t>
      </w:r>
      <w:r w:rsidR="00E138C4" w:rsidRPr="00B21F4E">
        <w:rPr>
          <w:lang w:eastAsia="x-none"/>
        </w:rPr>
        <w:t>be</w:t>
      </w:r>
      <w:bookmarkStart w:id="12" w:name="_GoBack"/>
      <w:bookmarkEnd w:id="12"/>
      <w:r w:rsidR="00E138C4" w:rsidRPr="00B21F4E">
        <w:rPr>
          <w:lang w:eastAsia="x-none"/>
        </w:rPr>
        <w:t>z</w:t>
      </w:r>
      <w:r w:rsidR="00E138C4" w:rsidRPr="00311801">
        <w:rPr>
          <w:lang w:eastAsia="x-none"/>
        </w:rPr>
        <w:t xml:space="preserve"> PVN, ja paredzamā summa tiks pārsniegta, pretendenta piedāvājums tiks noraidīts.</w:t>
      </w:r>
    </w:p>
    <w:bookmarkEnd w:id="6"/>
    <w:bookmarkEnd w:id="7"/>
    <w:bookmarkEnd w:id="8"/>
    <w:bookmarkEnd w:id="9"/>
    <w:bookmarkEnd w:id="10"/>
    <w:bookmarkEnd w:id="11"/>
    <w:p w14:paraId="42F2F085" w14:textId="77777777" w:rsidR="00351926" w:rsidRPr="00311801" w:rsidRDefault="00351926" w:rsidP="00351926">
      <w:pPr>
        <w:widowControl w:val="0"/>
        <w:tabs>
          <w:tab w:val="left" w:pos="567"/>
        </w:tabs>
        <w:suppressAutoHyphens/>
        <w:ind w:left="709"/>
        <w:jc w:val="both"/>
        <w:rPr>
          <w:color w:val="000000"/>
          <w:lang w:eastAsia="x-none"/>
        </w:rPr>
      </w:pPr>
    </w:p>
    <w:p w14:paraId="7D01FC46" w14:textId="77777777" w:rsidR="004E509E" w:rsidRPr="00311801" w:rsidRDefault="004E509E" w:rsidP="005E4C57">
      <w:pPr>
        <w:pStyle w:val="ListParagraph1"/>
        <w:numPr>
          <w:ilvl w:val="0"/>
          <w:numId w:val="1"/>
        </w:numPr>
        <w:ind w:left="284" w:hanging="284"/>
        <w:contextualSpacing w:val="0"/>
        <w:rPr>
          <w:rStyle w:val="Heading31"/>
          <w:rFonts w:ascii="Times New Roman" w:hAnsi="Times New Roman"/>
          <w:lang w:val="lv-LV"/>
        </w:rPr>
      </w:pPr>
      <w:r w:rsidRPr="00311801">
        <w:rPr>
          <w:rStyle w:val="Heading31"/>
          <w:rFonts w:ascii="Times New Roman" w:hAnsi="Times New Roman"/>
          <w:lang w:val="lv-LV"/>
        </w:rPr>
        <w:t>Nolikuma saņemšanas kārtība</w:t>
      </w:r>
      <w:r w:rsidR="003D1CDC" w:rsidRPr="00311801">
        <w:rPr>
          <w:rStyle w:val="Heading31"/>
          <w:rFonts w:ascii="Times New Roman" w:hAnsi="Times New Roman"/>
          <w:lang w:val="lv-LV"/>
        </w:rPr>
        <w:t>:</w:t>
      </w:r>
    </w:p>
    <w:p w14:paraId="50380117" w14:textId="77777777" w:rsidR="006A73FA" w:rsidRPr="00311801" w:rsidRDefault="006A73FA" w:rsidP="005E4C57">
      <w:pPr>
        <w:numPr>
          <w:ilvl w:val="1"/>
          <w:numId w:val="1"/>
        </w:numPr>
        <w:ind w:left="709" w:hanging="425"/>
        <w:jc w:val="both"/>
      </w:pPr>
      <w:r w:rsidRPr="00311801">
        <w:t>Ar iepirkuma nolikumu un aktuālāko informāciju var iepazīties</w:t>
      </w:r>
      <w:r w:rsidR="00683E23" w:rsidRPr="00311801">
        <w:t xml:space="preserve"> </w:t>
      </w:r>
      <w:r w:rsidR="00961EC8" w:rsidRPr="00311801">
        <w:t>Rēzeknes tehnikuma</w:t>
      </w:r>
      <w:r w:rsidRPr="00311801">
        <w:t xml:space="preserve"> mājas lapā </w:t>
      </w:r>
      <w:hyperlink r:id="rId11" w:history="1">
        <w:r w:rsidR="00961EC8" w:rsidRPr="00311801">
          <w:rPr>
            <w:rStyle w:val="Hyperlink"/>
          </w:rPr>
          <w:t>www.rezeknestehnikums.lv</w:t>
        </w:r>
      </w:hyperlink>
      <w:r w:rsidRPr="00311801">
        <w:t xml:space="preserve">., sadaļā </w:t>
      </w:r>
      <w:r w:rsidR="00961EC8" w:rsidRPr="00311801">
        <w:t>Tehnikums/iepirkumi</w:t>
      </w:r>
      <w:r w:rsidRPr="00311801">
        <w:t>;</w:t>
      </w:r>
    </w:p>
    <w:p w14:paraId="0F8EAC58" w14:textId="77777777" w:rsidR="006A73FA" w:rsidRPr="00311801" w:rsidRDefault="006A73FA" w:rsidP="005E4C57">
      <w:pPr>
        <w:numPr>
          <w:ilvl w:val="1"/>
          <w:numId w:val="1"/>
        </w:numPr>
        <w:ind w:left="709" w:hanging="425"/>
        <w:jc w:val="both"/>
      </w:pPr>
      <w:r w:rsidRPr="00311801">
        <w:t>Komisija nav atbildīga par to, ja kāda ieinteresētā persona nav iepazinusies ar informāciju, kam ir nodrošināta brīva un tieša elektroniskā pieeja;</w:t>
      </w:r>
    </w:p>
    <w:p w14:paraId="6F766F67" w14:textId="77777777" w:rsidR="004009D8" w:rsidRPr="00311801" w:rsidRDefault="006A73FA" w:rsidP="005E4C57">
      <w:pPr>
        <w:numPr>
          <w:ilvl w:val="1"/>
          <w:numId w:val="1"/>
        </w:numPr>
        <w:ind w:left="709" w:hanging="425"/>
        <w:jc w:val="both"/>
        <w:rPr>
          <w:b/>
        </w:rPr>
      </w:pPr>
      <w:r w:rsidRPr="00311801">
        <w:t>Ieinteresēto pretendentu pienākums ir pastāvīgi sekot līdzi aktuālajai informācijai Pasūtītāja interneta mājas lapā un ievērot to, sagatavojot savu piedāvājumu.</w:t>
      </w:r>
    </w:p>
    <w:p w14:paraId="2D9CAE8A" w14:textId="77777777" w:rsidR="00A957CD" w:rsidRPr="00311801" w:rsidRDefault="00A957CD" w:rsidP="005E4C57">
      <w:pPr>
        <w:ind w:left="574"/>
        <w:jc w:val="both"/>
        <w:rPr>
          <w:b/>
        </w:rPr>
      </w:pPr>
    </w:p>
    <w:p w14:paraId="6EE0C22A" w14:textId="77777777" w:rsidR="004E509E" w:rsidRPr="00311801" w:rsidRDefault="004E509E" w:rsidP="00FD1743">
      <w:pPr>
        <w:pStyle w:val="ListParagraph1"/>
        <w:numPr>
          <w:ilvl w:val="0"/>
          <w:numId w:val="1"/>
        </w:numPr>
        <w:contextualSpacing w:val="0"/>
        <w:rPr>
          <w:rStyle w:val="Heading31"/>
          <w:rFonts w:ascii="Times New Roman" w:hAnsi="Times New Roman"/>
          <w:lang w:val="lv-LV"/>
        </w:rPr>
      </w:pPr>
      <w:r w:rsidRPr="00311801">
        <w:rPr>
          <w:rStyle w:val="Heading31"/>
          <w:rFonts w:ascii="Times New Roman" w:hAnsi="Times New Roman"/>
          <w:lang w:val="lv-LV"/>
        </w:rPr>
        <w:t>Informācijas apmaiņa</w:t>
      </w:r>
      <w:r w:rsidR="003D1CDC" w:rsidRPr="00311801">
        <w:rPr>
          <w:rStyle w:val="Heading31"/>
          <w:rFonts w:ascii="Times New Roman" w:hAnsi="Times New Roman"/>
          <w:lang w:val="lv-LV"/>
        </w:rPr>
        <w:t>:</w:t>
      </w:r>
    </w:p>
    <w:p w14:paraId="3F85C3E3" w14:textId="77777777" w:rsidR="006A73FA" w:rsidRPr="00311801" w:rsidRDefault="006A73FA" w:rsidP="005E4C57">
      <w:pPr>
        <w:pStyle w:val="Apakpunkts"/>
        <w:numPr>
          <w:ilvl w:val="1"/>
          <w:numId w:val="1"/>
        </w:numPr>
        <w:ind w:left="851" w:hanging="425"/>
        <w:jc w:val="both"/>
        <w:rPr>
          <w:rFonts w:ascii="Times New Roman" w:hAnsi="Times New Roman"/>
          <w:b w:val="0"/>
          <w:sz w:val="24"/>
          <w:lang w:val="lv-LV"/>
        </w:rPr>
      </w:pPr>
      <w:r w:rsidRPr="00311801">
        <w:rPr>
          <w:rFonts w:ascii="Times New Roman" w:hAnsi="Times New Roman"/>
          <w:b w:val="0"/>
          <w:sz w:val="24"/>
          <w:lang w:val="lv-LV"/>
        </w:rPr>
        <w:t xml:space="preserve">Saziņa starp Pasūtītāju un pretendentiem iepirkuma ietvaros notiek latviešu valodā pa pastu vai faksu, saziņas dokumentu papildus </w:t>
      </w:r>
      <w:proofErr w:type="spellStart"/>
      <w:r w:rsidRPr="00311801">
        <w:rPr>
          <w:rFonts w:ascii="Times New Roman" w:hAnsi="Times New Roman"/>
          <w:b w:val="0"/>
          <w:sz w:val="24"/>
          <w:lang w:val="lv-LV"/>
        </w:rPr>
        <w:t>nosūta</w:t>
      </w:r>
      <w:proofErr w:type="spellEnd"/>
      <w:r w:rsidRPr="00311801">
        <w:rPr>
          <w:rFonts w:ascii="Times New Roman" w:hAnsi="Times New Roman"/>
          <w:b w:val="0"/>
          <w:sz w:val="24"/>
          <w:lang w:val="lv-LV"/>
        </w:rPr>
        <w:t xml:space="preserve"> arī uz e-pastu</w:t>
      </w:r>
      <w:r w:rsidR="00B85504" w:rsidRPr="00311801">
        <w:rPr>
          <w:rFonts w:ascii="Times New Roman" w:hAnsi="Times New Roman"/>
          <w:b w:val="0"/>
          <w:sz w:val="24"/>
          <w:lang w:val="lv-LV"/>
        </w:rPr>
        <w:t>:</w:t>
      </w:r>
      <w:r w:rsidRPr="00311801">
        <w:rPr>
          <w:rFonts w:ascii="Times New Roman" w:hAnsi="Times New Roman"/>
          <w:b w:val="0"/>
          <w:sz w:val="24"/>
          <w:lang w:val="lv-LV"/>
        </w:rPr>
        <w:t xml:space="preserve"> </w:t>
      </w:r>
      <w:hyperlink r:id="rId12" w:history="1">
        <w:r w:rsidR="00961EC8" w:rsidRPr="00311801">
          <w:rPr>
            <w:rStyle w:val="Hyperlink"/>
            <w:rFonts w:ascii="Times New Roman" w:hAnsi="Times New Roman"/>
            <w:b w:val="0"/>
            <w:sz w:val="24"/>
            <w:lang w:val="lv-LV"/>
          </w:rPr>
          <w:t>liga.murane@rezeknestehnikums.lv</w:t>
        </w:r>
      </w:hyperlink>
      <w:r w:rsidR="00961EC8" w:rsidRPr="00311801">
        <w:rPr>
          <w:rFonts w:ascii="Times New Roman" w:hAnsi="Times New Roman"/>
          <w:b w:val="0"/>
          <w:sz w:val="24"/>
          <w:lang w:val="lv-LV"/>
        </w:rPr>
        <w:t xml:space="preserve"> .</w:t>
      </w:r>
    </w:p>
    <w:p w14:paraId="09B8B469" w14:textId="77777777" w:rsidR="006A73FA" w:rsidRPr="00311801" w:rsidRDefault="006A73FA" w:rsidP="005E4C57">
      <w:pPr>
        <w:pStyle w:val="Apakpunkts"/>
        <w:numPr>
          <w:ilvl w:val="1"/>
          <w:numId w:val="1"/>
        </w:numPr>
        <w:ind w:left="851" w:hanging="425"/>
        <w:jc w:val="both"/>
        <w:rPr>
          <w:rFonts w:ascii="Times New Roman" w:hAnsi="Times New Roman"/>
          <w:b w:val="0"/>
          <w:sz w:val="24"/>
          <w:lang w:val="lv-LV"/>
        </w:rPr>
      </w:pPr>
      <w:r w:rsidRPr="00311801">
        <w:rPr>
          <w:rFonts w:ascii="Times New Roman" w:hAnsi="Times New Roman"/>
          <w:b w:val="0"/>
          <w:sz w:val="24"/>
          <w:lang w:val="lv-LV"/>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311801">
          <w:rPr>
            <w:rFonts w:ascii="Times New Roman" w:hAnsi="Times New Roman"/>
            <w:b w:val="0"/>
            <w:sz w:val="24"/>
            <w:lang w:val="lv-LV"/>
          </w:rPr>
          <w:t>fakss</w:t>
        </w:r>
      </w:smartTag>
      <w:r w:rsidRPr="00311801">
        <w:rPr>
          <w:rFonts w:ascii="Times New Roman" w:hAnsi="Times New Roman"/>
          <w:b w:val="0"/>
          <w:sz w:val="24"/>
          <w:lang w:val="lv-LV"/>
        </w:rPr>
        <w:t xml:space="preserve"> ir saņēmis </w:t>
      </w:r>
      <w:smartTag w:uri="schemas-tilde-lv/tildestengine" w:element="veidnes">
        <w:smartTagPr>
          <w:attr w:name="text" w:val="paziņojumu"/>
          <w:attr w:name="id" w:val="-1"/>
          <w:attr w:name="baseform" w:val="paziņojum|s"/>
        </w:smartTagPr>
        <w:r w:rsidRPr="00311801">
          <w:rPr>
            <w:rFonts w:ascii="Times New Roman" w:hAnsi="Times New Roman"/>
            <w:b w:val="0"/>
            <w:sz w:val="24"/>
            <w:lang w:val="lv-LV"/>
          </w:rPr>
          <w:t>paziņojumu</w:t>
        </w:r>
      </w:smartTag>
      <w:r w:rsidRPr="00311801">
        <w:rPr>
          <w:rFonts w:ascii="Times New Roman" w:hAnsi="Times New Roman"/>
          <w:b w:val="0"/>
          <w:sz w:val="24"/>
          <w:lang w:val="lv-LV"/>
        </w:rPr>
        <w:t xml:space="preserve"> par faksa sūtījuma saņemšanu;</w:t>
      </w:r>
    </w:p>
    <w:p w14:paraId="0DEDC490" w14:textId="77777777" w:rsidR="006A73FA" w:rsidRPr="00311801" w:rsidRDefault="006A73FA" w:rsidP="005E4C57">
      <w:pPr>
        <w:pStyle w:val="Apakpunkts"/>
        <w:numPr>
          <w:ilvl w:val="1"/>
          <w:numId w:val="1"/>
        </w:numPr>
        <w:ind w:left="851" w:hanging="425"/>
        <w:jc w:val="both"/>
        <w:rPr>
          <w:rFonts w:ascii="Times New Roman" w:hAnsi="Times New Roman"/>
          <w:b w:val="0"/>
          <w:sz w:val="24"/>
          <w:lang w:val="lv-LV"/>
        </w:rPr>
      </w:pPr>
      <w:r w:rsidRPr="00311801">
        <w:rPr>
          <w:rFonts w:ascii="Times New Roman" w:hAnsi="Times New Roman"/>
          <w:b w:val="0"/>
          <w:sz w:val="24"/>
          <w:lang w:val="lv-LV"/>
        </w:rPr>
        <w:t>Saziņas dokumentā ietver Iepirkuma nosaukumu un identifikācijas numuru;</w:t>
      </w:r>
    </w:p>
    <w:p w14:paraId="759A866D" w14:textId="77777777" w:rsidR="006A73FA" w:rsidRPr="00311801" w:rsidRDefault="006A73FA" w:rsidP="005E4C57">
      <w:pPr>
        <w:pStyle w:val="Apakpunkts"/>
        <w:numPr>
          <w:ilvl w:val="1"/>
          <w:numId w:val="1"/>
        </w:numPr>
        <w:ind w:left="851" w:hanging="425"/>
        <w:jc w:val="both"/>
        <w:rPr>
          <w:rFonts w:ascii="Times New Roman" w:hAnsi="Times New Roman"/>
          <w:b w:val="0"/>
          <w:sz w:val="24"/>
          <w:lang w:val="lv-LV"/>
        </w:rPr>
      </w:pPr>
      <w:r w:rsidRPr="00311801">
        <w:rPr>
          <w:rFonts w:ascii="Times New Roman" w:hAnsi="Times New Roman"/>
          <w:b w:val="0"/>
          <w:sz w:val="24"/>
          <w:lang w:val="lv-LV"/>
        </w:rPr>
        <w:t xml:space="preserve">Pasūtītājs saziņas dokumentu, skaidrojumus, papildinājumus u.c. informāciju, kas saistīta ar iepirkumu, publicē mājas lapā </w:t>
      </w:r>
      <w:hyperlink r:id="rId13" w:history="1">
        <w:r w:rsidR="00961EC8" w:rsidRPr="00311801">
          <w:rPr>
            <w:rStyle w:val="Hyperlink"/>
            <w:rFonts w:ascii="Times New Roman" w:hAnsi="Times New Roman"/>
            <w:b w:val="0"/>
            <w:sz w:val="24"/>
            <w:lang w:val="lv-LV"/>
          </w:rPr>
          <w:t>www.rezeknestehnikums.lv</w:t>
        </w:r>
      </w:hyperlink>
      <w:r w:rsidRPr="00311801">
        <w:rPr>
          <w:rFonts w:ascii="Times New Roman" w:hAnsi="Times New Roman"/>
          <w:b w:val="0"/>
          <w:sz w:val="24"/>
          <w:lang w:val="lv-LV"/>
        </w:rPr>
        <w:t>. Pretendentiem ir pienākums un tā ir viņu atbildība sekot līdzi inf</w:t>
      </w:r>
      <w:r w:rsidR="00283BA3" w:rsidRPr="00311801">
        <w:rPr>
          <w:rFonts w:ascii="Times New Roman" w:hAnsi="Times New Roman"/>
          <w:b w:val="0"/>
          <w:sz w:val="24"/>
          <w:lang w:val="lv-LV"/>
        </w:rPr>
        <w:t>ormācijai norādītajā mājas lapā.</w:t>
      </w:r>
    </w:p>
    <w:p w14:paraId="4423F3B1" w14:textId="77777777" w:rsidR="00F12CE8" w:rsidRPr="00311801" w:rsidRDefault="004E509E" w:rsidP="004E509E">
      <w:pPr>
        <w:pStyle w:val="Heading1"/>
        <w:spacing w:line="360" w:lineRule="auto"/>
        <w:jc w:val="center"/>
        <w:rPr>
          <w:rFonts w:ascii="Times New Roman" w:hAnsi="Times New Roman" w:cs="Times New Roman"/>
          <w:sz w:val="24"/>
          <w:szCs w:val="24"/>
        </w:rPr>
      </w:pPr>
      <w:bookmarkStart w:id="13" w:name="_Toc419211934"/>
      <w:r w:rsidRPr="00311801">
        <w:rPr>
          <w:rFonts w:ascii="Times New Roman" w:hAnsi="Times New Roman" w:cs="Times New Roman"/>
          <w:sz w:val="24"/>
          <w:szCs w:val="24"/>
        </w:rPr>
        <w:t>II</w:t>
      </w:r>
      <w:r w:rsidR="00A90BD5" w:rsidRPr="00311801">
        <w:rPr>
          <w:rFonts w:ascii="Times New Roman" w:hAnsi="Times New Roman" w:cs="Times New Roman"/>
          <w:sz w:val="24"/>
          <w:szCs w:val="24"/>
        </w:rPr>
        <w:t xml:space="preserve">. </w:t>
      </w:r>
      <w:r w:rsidRPr="00311801">
        <w:rPr>
          <w:rFonts w:ascii="Times New Roman" w:hAnsi="Times New Roman" w:cs="Times New Roman"/>
          <w:sz w:val="24"/>
          <w:szCs w:val="24"/>
        </w:rPr>
        <w:t>PRASĪBAS PRETENDENTIEM</w:t>
      </w:r>
      <w:bookmarkEnd w:id="13"/>
      <w:r w:rsidRPr="00311801">
        <w:rPr>
          <w:rFonts w:ascii="Times New Roman" w:hAnsi="Times New Roman" w:cs="Times New Roman"/>
          <w:sz w:val="24"/>
          <w:szCs w:val="24"/>
        </w:rPr>
        <w:t xml:space="preserve"> </w:t>
      </w:r>
    </w:p>
    <w:p w14:paraId="32489CF3" w14:textId="77777777" w:rsidR="006309B1" w:rsidRPr="00311801" w:rsidRDefault="006309B1" w:rsidP="00EA6D76">
      <w:pPr>
        <w:numPr>
          <w:ilvl w:val="0"/>
          <w:numId w:val="1"/>
        </w:numPr>
        <w:suppressAutoHyphens/>
        <w:ind w:left="284" w:hanging="284"/>
        <w:jc w:val="both"/>
      </w:pPr>
      <w:r w:rsidRPr="00311801">
        <w:t>Piedalīšanās Iepirkumā ir pretendentu brīvas gribas izpausme. Iesniedzot savu piedāvājumu dalībai iepirkumā, Pretendents visā pilnībā pieņem un ir gatavs pildīt visas Nolikumā ietvertās prasības un noteikumus.</w:t>
      </w:r>
    </w:p>
    <w:p w14:paraId="26B9F357" w14:textId="77777777" w:rsidR="00642C4D" w:rsidRPr="00311801" w:rsidRDefault="00642C4D" w:rsidP="00EA6D76">
      <w:pPr>
        <w:pStyle w:val="ListParagraph1"/>
        <w:numPr>
          <w:ilvl w:val="0"/>
          <w:numId w:val="1"/>
        </w:numPr>
        <w:ind w:left="284" w:hanging="284"/>
        <w:contextualSpacing w:val="0"/>
        <w:jc w:val="both"/>
        <w:rPr>
          <w:lang w:val="lv-LV"/>
        </w:rPr>
      </w:pPr>
      <w:r w:rsidRPr="00311801">
        <w:rPr>
          <w:color w:val="000000"/>
          <w:lang w:val="lv-LV"/>
        </w:rPr>
        <w:t xml:space="preserve">Saskaņā ar Publisko iepirkumu likuma </w:t>
      </w:r>
      <w:r w:rsidR="00961EC8" w:rsidRPr="00311801">
        <w:rPr>
          <w:color w:val="000000"/>
          <w:lang w:val="lv-LV"/>
        </w:rPr>
        <w:t>9.</w:t>
      </w:r>
      <w:r w:rsidRPr="00311801">
        <w:rPr>
          <w:color w:val="000000"/>
          <w:vertAlign w:val="superscript"/>
          <w:lang w:val="lv-LV"/>
        </w:rPr>
        <w:t xml:space="preserve"> </w:t>
      </w:r>
      <w:r w:rsidRPr="00311801">
        <w:rPr>
          <w:color w:val="000000"/>
          <w:lang w:val="lv-LV"/>
        </w:rPr>
        <w:t>panta nosacījumiem, piedalīties iepirkumā var pretendents, kuram:</w:t>
      </w:r>
    </w:p>
    <w:p w14:paraId="46B91B02" w14:textId="77777777" w:rsidR="00642C4D" w:rsidRPr="00311801" w:rsidRDefault="00642C4D" w:rsidP="00961EC8">
      <w:pPr>
        <w:pStyle w:val="ListParagraph1"/>
        <w:numPr>
          <w:ilvl w:val="1"/>
          <w:numId w:val="1"/>
        </w:numPr>
        <w:contextualSpacing w:val="0"/>
        <w:jc w:val="both"/>
        <w:rPr>
          <w:lang w:val="lv-LV"/>
        </w:rPr>
      </w:pPr>
      <w:r w:rsidRPr="00311801">
        <w:rPr>
          <w:color w:val="000000"/>
          <w:lang w:val="lv-LV"/>
        </w:rPr>
        <w:t xml:space="preserve">Nav </w:t>
      </w:r>
      <w:r w:rsidR="00961EC8" w:rsidRPr="00311801">
        <w:rPr>
          <w:color w:val="000000"/>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r w:rsidRPr="00311801">
        <w:rPr>
          <w:color w:val="000000"/>
          <w:lang w:val="lv-LV"/>
        </w:rPr>
        <w:t>;</w:t>
      </w:r>
    </w:p>
    <w:p w14:paraId="464E03BA" w14:textId="77777777" w:rsidR="006309B1" w:rsidRPr="00311801" w:rsidRDefault="00DC385C" w:rsidP="00DC385C">
      <w:pPr>
        <w:pStyle w:val="ListParagraph1"/>
        <w:numPr>
          <w:ilvl w:val="1"/>
          <w:numId w:val="1"/>
        </w:numPr>
        <w:contextualSpacing w:val="0"/>
        <w:jc w:val="both"/>
        <w:rPr>
          <w:lang w:val="lv-LV"/>
        </w:rPr>
      </w:pPr>
      <w:r w:rsidRPr="00311801">
        <w:rPr>
          <w:color w:val="000000"/>
          <w:lang w:val="lv-LV"/>
        </w:rPr>
        <w:t xml:space="preserve">Nav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11801">
        <w:rPr>
          <w:color w:val="000000"/>
          <w:lang w:val="lv-LV"/>
        </w:rPr>
        <w:t>euro</w:t>
      </w:r>
      <w:proofErr w:type="spellEnd"/>
      <w:r w:rsidRPr="00311801">
        <w:rPr>
          <w:color w:val="000000"/>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1960D5" w:rsidRPr="00311801">
        <w:rPr>
          <w:color w:val="000000"/>
          <w:lang w:val="lv-LV"/>
        </w:rPr>
        <w:t>.</w:t>
      </w:r>
    </w:p>
    <w:p w14:paraId="39F1D4E8" w14:textId="77777777" w:rsidR="001B3CB7" w:rsidRPr="00311801" w:rsidRDefault="001B3CB7" w:rsidP="009541C7">
      <w:pPr>
        <w:pStyle w:val="ListParagraph1"/>
        <w:numPr>
          <w:ilvl w:val="0"/>
          <w:numId w:val="1"/>
        </w:numPr>
        <w:ind w:left="284" w:hanging="426"/>
        <w:contextualSpacing w:val="0"/>
        <w:jc w:val="both"/>
        <w:rPr>
          <w:lang w:val="lv-LV"/>
        </w:rPr>
      </w:pPr>
      <w:r w:rsidRPr="00311801">
        <w:rPr>
          <w:color w:val="000000"/>
          <w:lang w:val="lv-LV"/>
        </w:rPr>
        <w:t xml:space="preserve">Ja piedāvājumu iesniedz personu </w:t>
      </w:r>
      <w:r w:rsidR="00B4283B" w:rsidRPr="00311801">
        <w:rPr>
          <w:color w:val="000000"/>
          <w:lang w:val="lv-LV"/>
        </w:rPr>
        <w:t>apvienība (turpmāk tekstā arī- P</w:t>
      </w:r>
      <w:r w:rsidRPr="00311801">
        <w:rPr>
          <w:color w:val="000000"/>
          <w:lang w:val="lv-LV"/>
        </w:rPr>
        <w:t xml:space="preserve">retendents), visi </w:t>
      </w:r>
      <w:r w:rsidR="00B4283B" w:rsidRPr="00311801">
        <w:rPr>
          <w:color w:val="000000"/>
          <w:lang w:val="lv-LV"/>
        </w:rPr>
        <w:t>dalībnieki</w:t>
      </w:r>
      <w:r w:rsidR="001B7524" w:rsidRPr="00311801">
        <w:rPr>
          <w:color w:val="000000"/>
          <w:lang w:val="lv-LV"/>
        </w:rPr>
        <w:t xml:space="preserve"> savstarpēji noslēdz un piedāvāj</w:t>
      </w:r>
      <w:r w:rsidRPr="00311801">
        <w:rPr>
          <w:color w:val="000000"/>
          <w:lang w:val="lv-LV"/>
        </w:rPr>
        <w:t>umā iekļauj sabiedrības līgumu, tā tekstā norādot sekojošo:</w:t>
      </w:r>
    </w:p>
    <w:p w14:paraId="0D81960F" w14:textId="77777777" w:rsidR="001B3CB7" w:rsidRPr="00311801" w:rsidRDefault="001B3CB7" w:rsidP="001B7524">
      <w:pPr>
        <w:pStyle w:val="ListParagraph1"/>
        <w:numPr>
          <w:ilvl w:val="1"/>
          <w:numId w:val="1"/>
        </w:numPr>
        <w:ind w:left="993" w:hanging="567"/>
        <w:contextualSpacing w:val="0"/>
        <w:jc w:val="both"/>
        <w:rPr>
          <w:lang w:val="lv-LV"/>
        </w:rPr>
      </w:pPr>
      <w:r w:rsidRPr="00311801">
        <w:rPr>
          <w:color w:val="000000"/>
          <w:lang w:val="lv-LV"/>
        </w:rPr>
        <w:t>Nosacījumu, katrs apvienības dalībnieks atsevišķi un visi kopā ir atbildīgi par iepirkuma līguma noslēgšanu un izpildi, ja pretendentam tiks piešķirtas līguma slēgšanas tiesības;</w:t>
      </w:r>
    </w:p>
    <w:p w14:paraId="3F6685C1" w14:textId="77777777" w:rsidR="001B3CB7" w:rsidRPr="00311801" w:rsidRDefault="001B3CB7" w:rsidP="001B7524">
      <w:pPr>
        <w:pStyle w:val="ListParagraph1"/>
        <w:numPr>
          <w:ilvl w:val="1"/>
          <w:numId w:val="1"/>
        </w:numPr>
        <w:ind w:left="993" w:hanging="567"/>
        <w:contextualSpacing w:val="0"/>
        <w:jc w:val="both"/>
        <w:rPr>
          <w:lang w:val="lv-LV"/>
        </w:rPr>
      </w:pPr>
      <w:r w:rsidRPr="00311801">
        <w:rPr>
          <w:color w:val="000000"/>
          <w:lang w:val="lv-LV"/>
        </w:rPr>
        <w:t xml:space="preserve">Norāda galveno dalībnieku un/vai personu, kas ir pilnvarota parakstīt piedāvājumu, iepirkuma līguma un citus </w:t>
      </w:r>
      <w:r w:rsidR="001B7524" w:rsidRPr="00311801">
        <w:rPr>
          <w:color w:val="000000"/>
          <w:lang w:val="lv-LV"/>
        </w:rPr>
        <w:t>dokumentus</w:t>
      </w:r>
      <w:r w:rsidRPr="00311801">
        <w:rPr>
          <w:color w:val="000000"/>
          <w:lang w:val="lv-LV"/>
        </w:rPr>
        <w:t>, saņemot un izdot rīkojumus personu apvienības dalībnieku vārdā, kārtot visus maksājumus, tai skaitā arī saņemt maksājumus no Pasūtītāja;</w:t>
      </w:r>
    </w:p>
    <w:p w14:paraId="5B2621D1" w14:textId="77777777" w:rsidR="006F66C4" w:rsidRPr="00311801" w:rsidRDefault="005E70D1" w:rsidP="005E70D1">
      <w:pPr>
        <w:pStyle w:val="BodyText0"/>
        <w:numPr>
          <w:ilvl w:val="0"/>
          <w:numId w:val="1"/>
        </w:numPr>
        <w:suppressAutoHyphens/>
        <w:spacing w:after="0"/>
        <w:ind w:left="284" w:hanging="426"/>
        <w:jc w:val="both"/>
        <w:rPr>
          <w:lang w:val="lv-LV"/>
        </w:rPr>
      </w:pPr>
      <w:r w:rsidRPr="00311801">
        <w:rPr>
          <w:color w:val="000000"/>
          <w:u w:val="single"/>
          <w:lang w:val="lv-LV" w:eastAsia="lv-LV"/>
        </w:rPr>
        <w:t>Atbilstība profesionālās darbības veikšanai</w:t>
      </w:r>
      <w:r w:rsidRPr="00311801">
        <w:rPr>
          <w:u w:val="single"/>
          <w:lang w:val="lv-LV"/>
        </w:rPr>
        <w:t>:</w:t>
      </w:r>
      <w:r w:rsidRPr="00311801">
        <w:rPr>
          <w:lang w:val="lv-LV"/>
        </w:rPr>
        <w:t xml:space="preserve"> </w:t>
      </w:r>
    </w:p>
    <w:p w14:paraId="60EC2D8F" w14:textId="77777777" w:rsidR="005E70D1" w:rsidRPr="00311801" w:rsidRDefault="005E70D1" w:rsidP="00DC385C">
      <w:pPr>
        <w:pStyle w:val="BodyText0"/>
        <w:numPr>
          <w:ilvl w:val="1"/>
          <w:numId w:val="1"/>
        </w:numPr>
        <w:tabs>
          <w:tab w:val="left" w:pos="851"/>
        </w:tabs>
        <w:suppressAutoHyphens/>
        <w:spacing w:after="0"/>
        <w:ind w:hanging="148"/>
        <w:jc w:val="both"/>
        <w:rPr>
          <w:lang w:val="lv-LV"/>
        </w:rPr>
      </w:pPr>
      <w:r w:rsidRPr="00311801">
        <w:rPr>
          <w:lang w:val="lv-LV"/>
        </w:rPr>
        <w:t>Pretendents ir reģistrēts, licencēts vai sertificēts atbilstoši piegādātāja izcelsmes (reģistrācijas) valsts normatīvo aktu prasībām:</w:t>
      </w:r>
    </w:p>
    <w:p w14:paraId="5F9CB099" w14:textId="77777777" w:rsidR="001960D5" w:rsidRPr="00311801" w:rsidRDefault="005E70D1" w:rsidP="00DC385C">
      <w:pPr>
        <w:numPr>
          <w:ilvl w:val="2"/>
          <w:numId w:val="1"/>
        </w:numPr>
        <w:ind w:left="1276" w:hanging="425"/>
        <w:jc w:val="both"/>
      </w:pPr>
      <w:r w:rsidRPr="00311801">
        <w:rPr>
          <w:color w:val="000000"/>
        </w:rPr>
        <w:t>Latvijā reģistrētam pretendentam Uzņēmuma reģistra izziņas kopija nav jāiesniedz. (</w:t>
      </w:r>
      <w:r w:rsidRPr="00311801">
        <w:t>Par Latvijā reģistrētiem pretendentiem pasūtītājs pārbaudi vei</w:t>
      </w:r>
      <w:r w:rsidR="001960D5" w:rsidRPr="00311801">
        <w:t>c publiski pieejamās datu bāzēs;</w:t>
      </w:r>
    </w:p>
    <w:p w14:paraId="192FBBC5" w14:textId="77777777" w:rsidR="005E70D1" w:rsidRPr="00311801" w:rsidRDefault="005E70D1" w:rsidP="00DC385C">
      <w:pPr>
        <w:numPr>
          <w:ilvl w:val="2"/>
          <w:numId w:val="1"/>
        </w:numPr>
        <w:ind w:left="1276" w:hanging="425"/>
        <w:jc w:val="both"/>
      </w:pPr>
      <w:r w:rsidRPr="00311801">
        <w:rPr>
          <w:color w:val="000000"/>
        </w:rPr>
        <w:t>Ja pretendents nav reģistrēts Latvijā, tam jāiesniedz reģistrācijas valstī izsniegtas reģistrācijas apliecības kopija.</w:t>
      </w:r>
    </w:p>
    <w:p w14:paraId="57433467" w14:textId="77777777" w:rsidR="005E70D1" w:rsidRPr="00311801" w:rsidRDefault="006F66C4" w:rsidP="005E70D1">
      <w:pPr>
        <w:pStyle w:val="BodyText0"/>
        <w:numPr>
          <w:ilvl w:val="0"/>
          <w:numId w:val="1"/>
        </w:numPr>
        <w:suppressAutoHyphens/>
        <w:spacing w:after="0"/>
        <w:ind w:left="284" w:hanging="426"/>
        <w:jc w:val="both"/>
        <w:rPr>
          <w:u w:val="single"/>
          <w:lang w:val="lv-LV"/>
        </w:rPr>
      </w:pPr>
      <w:r w:rsidRPr="00311801">
        <w:rPr>
          <w:u w:val="single"/>
          <w:lang w:val="lv-LV"/>
        </w:rPr>
        <w:t>Pretendenta k</w:t>
      </w:r>
      <w:r w:rsidR="003253A9" w:rsidRPr="00311801">
        <w:rPr>
          <w:u w:val="single"/>
          <w:lang w:val="lv-LV"/>
        </w:rPr>
        <w:t xml:space="preserve">valifikācijas un </w:t>
      </w:r>
      <w:r w:rsidR="005E70D1" w:rsidRPr="00311801">
        <w:rPr>
          <w:u w:val="single"/>
          <w:lang w:val="lv-LV"/>
        </w:rPr>
        <w:t>profesionālās spējas:</w:t>
      </w:r>
    </w:p>
    <w:p w14:paraId="483E4A54" w14:textId="47559190" w:rsidR="001960D5" w:rsidRPr="006B1F72" w:rsidRDefault="00FE3C5B" w:rsidP="007F4DCB">
      <w:pPr>
        <w:numPr>
          <w:ilvl w:val="1"/>
          <w:numId w:val="1"/>
        </w:numPr>
        <w:suppressAutoHyphens/>
        <w:autoSpaceDE w:val="0"/>
        <w:autoSpaceDN w:val="0"/>
        <w:adjustRightInd w:val="0"/>
        <w:spacing w:before="120" w:after="120"/>
        <w:ind w:left="993" w:hanging="567"/>
        <w:jc w:val="both"/>
      </w:pPr>
      <w:r w:rsidRPr="00311801">
        <w:t>Pretendents iepriekšējo 3 (trīs)</w:t>
      </w:r>
      <w:r w:rsidR="00351926" w:rsidRPr="00311801">
        <w:t xml:space="preserve"> gadu laikā (laika posms no 201</w:t>
      </w:r>
      <w:r w:rsidR="00DC385C" w:rsidRPr="00311801">
        <w:t>5</w:t>
      </w:r>
      <w:r w:rsidRPr="00311801">
        <w:t>.</w:t>
      </w:r>
      <w:r w:rsidR="00950394" w:rsidRPr="00311801">
        <w:t xml:space="preserve"> </w:t>
      </w:r>
      <w:r w:rsidRPr="00311801">
        <w:t>gada 01.</w:t>
      </w:r>
      <w:r w:rsidR="00950394" w:rsidRPr="00311801">
        <w:t xml:space="preserve"> </w:t>
      </w:r>
      <w:r w:rsidRPr="00311801">
        <w:t>janvāra līdz iepirkuma atvēršanas dienai),</w:t>
      </w:r>
      <w:r w:rsidR="00D95FDC" w:rsidRPr="00311801">
        <w:t xml:space="preserve"> ir veicis vis</w:t>
      </w:r>
      <w:r w:rsidR="00A957CD" w:rsidRPr="00311801">
        <w:t>maz 2 (div</w:t>
      </w:r>
      <w:r w:rsidR="006107EF" w:rsidRPr="00311801">
        <w:t>as</w:t>
      </w:r>
      <w:r w:rsidR="00A957CD" w:rsidRPr="00311801">
        <w:t>)</w:t>
      </w:r>
      <w:r w:rsidR="00AC3643" w:rsidRPr="00311801">
        <w:t xml:space="preserve"> kvalitatīvas,</w:t>
      </w:r>
      <w:r w:rsidR="00A957CD" w:rsidRPr="00311801">
        <w:t xml:space="preserve"> </w:t>
      </w:r>
      <w:r w:rsidR="00835D04" w:rsidRPr="00311801">
        <w:t>līdzvērtīg</w:t>
      </w:r>
      <w:r w:rsidR="006107EF" w:rsidRPr="00311801">
        <w:t>as</w:t>
      </w:r>
      <w:r w:rsidR="00835D04" w:rsidRPr="00311801">
        <w:t xml:space="preserve"> </w:t>
      </w:r>
      <w:r w:rsidR="006107EF" w:rsidRPr="00311801">
        <w:t>piegādes</w:t>
      </w:r>
      <w:r w:rsidR="00835D04" w:rsidRPr="00311801">
        <w:t>, sarakstā norādot veiktos darbus un to apjomus naudas izteiksmē, norādot Pasūtītājus un kontaktpersonu tālr.nr. Par līdzvērtīgu līgumu tiks uzskatīts tāds līgums, kura kopējā līgumcena ir vismaz pretendenta piedāvātās līgumcenas attiecīgajā iepirkumā apjomā un līguma priekšmets bijis –</w:t>
      </w:r>
      <w:r w:rsidR="005A5822" w:rsidRPr="00311801">
        <w:t xml:space="preserve"> </w:t>
      </w:r>
      <w:r w:rsidR="006107EF" w:rsidRPr="00311801">
        <w:t xml:space="preserve">vismaz </w:t>
      </w:r>
      <w:r w:rsidR="00781E81" w:rsidRPr="006B1F72">
        <w:t>5</w:t>
      </w:r>
      <w:r w:rsidR="006107EF" w:rsidRPr="006B1F72">
        <w:t>00 krēslu piegāde</w:t>
      </w:r>
      <w:r w:rsidR="001960D5" w:rsidRPr="006B1F72">
        <w:t>;</w:t>
      </w:r>
      <w:r w:rsidR="00EA50F6" w:rsidRPr="006B1F72">
        <w:t xml:space="preserve"> </w:t>
      </w:r>
    </w:p>
    <w:p w14:paraId="18B65C79" w14:textId="5BF5A0E0" w:rsidR="006F66C4" w:rsidRPr="00311801" w:rsidRDefault="007208AD" w:rsidP="007F4DCB">
      <w:pPr>
        <w:numPr>
          <w:ilvl w:val="1"/>
          <w:numId w:val="1"/>
        </w:numPr>
        <w:suppressAutoHyphens/>
        <w:autoSpaceDE w:val="0"/>
        <w:autoSpaceDN w:val="0"/>
        <w:adjustRightInd w:val="0"/>
        <w:spacing w:before="120" w:after="120"/>
        <w:ind w:left="993" w:hanging="567"/>
        <w:jc w:val="both"/>
      </w:pPr>
      <w:r w:rsidRPr="00311801">
        <w:t>Piegādātajām precēm</w:t>
      </w:r>
      <w:r w:rsidR="006F66C4" w:rsidRPr="00311801">
        <w:t xml:space="preserve"> garantijas termiņš ir ne </w:t>
      </w:r>
      <w:r w:rsidR="00950394" w:rsidRPr="00311801">
        <w:t xml:space="preserve">mazāks </w:t>
      </w:r>
      <w:r w:rsidR="00950394" w:rsidRPr="006B1F72">
        <w:t>kā</w:t>
      </w:r>
      <w:r w:rsidR="006F66C4" w:rsidRPr="006B1F72">
        <w:t xml:space="preserve"> </w:t>
      </w:r>
      <w:r w:rsidR="006B1F72" w:rsidRPr="006B1F72">
        <w:t>24</w:t>
      </w:r>
      <w:r w:rsidR="006F66C4" w:rsidRPr="006B1F72">
        <w:t xml:space="preserve"> (</w:t>
      </w:r>
      <w:r w:rsidR="006B1F72" w:rsidRPr="006B1F72">
        <w:t>divdesmit četri</w:t>
      </w:r>
      <w:r w:rsidR="00950394" w:rsidRPr="006B1F72">
        <w:t xml:space="preserve">) </w:t>
      </w:r>
      <w:r w:rsidR="00E42899" w:rsidRPr="006B1F72">
        <w:t>mēneši</w:t>
      </w:r>
      <w:r w:rsidR="00E42899" w:rsidRPr="00311801">
        <w:t xml:space="preserve"> </w:t>
      </w:r>
      <w:r w:rsidR="006B1F72">
        <w:t>pēc preces pieņemšanas un pavadzīmes</w:t>
      </w:r>
      <w:r w:rsidR="006F66C4" w:rsidRPr="00311801">
        <w:t xml:space="preserve"> parak</w:t>
      </w:r>
      <w:r w:rsidR="00B4283B" w:rsidRPr="00311801">
        <w:t>stīšanas dienas;</w:t>
      </w:r>
    </w:p>
    <w:p w14:paraId="27064D46" w14:textId="77777777" w:rsidR="006F66C4" w:rsidRPr="00311801" w:rsidRDefault="006F66C4" w:rsidP="000A786D">
      <w:pPr>
        <w:numPr>
          <w:ilvl w:val="1"/>
          <w:numId w:val="1"/>
        </w:numPr>
        <w:autoSpaceDE w:val="0"/>
        <w:autoSpaceDN w:val="0"/>
        <w:adjustRightInd w:val="0"/>
        <w:ind w:left="993" w:hanging="567"/>
        <w:jc w:val="both"/>
      </w:pPr>
      <w:r w:rsidRPr="00311801">
        <w:t xml:space="preserve">Pretendents </w:t>
      </w:r>
      <w:r w:rsidR="00EA5A07" w:rsidRPr="00311801">
        <w:t xml:space="preserve">krēslu izgatavošanai, </w:t>
      </w:r>
      <w:r w:rsidR="00DC385C" w:rsidRPr="00311801">
        <w:t>p</w:t>
      </w:r>
      <w:r w:rsidR="00EA5A07" w:rsidRPr="00311801">
        <w:t>iegādei un uzstādīšanai</w:t>
      </w:r>
      <w:r w:rsidRPr="00311801">
        <w:t xml:space="preserve"> var piesaistīt apakšuzņēmējus. Pretendents var balstīties uz apakšuzņēmēju iespējām, lai izpildītu Prasības attiecībā uz pretendenta atbilstību profesionālās darbības veikšanai, pretendenta saimniecisko stāvokli, kā arī prasības attiecībā uz pretendenta tehniskajām un profesionālajām spējām.</w:t>
      </w:r>
    </w:p>
    <w:p w14:paraId="37CF3C90" w14:textId="77777777" w:rsidR="00320E04" w:rsidRPr="00311801" w:rsidRDefault="007E3BB5" w:rsidP="006A055A">
      <w:pPr>
        <w:pStyle w:val="Heading1"/>
        <w:jc w:val="center"/>
        <w:rPr>
          <w:rFonts w:ascii="Times New Roman" w:hAnsi="Times New Roman" w:cs="Times New Roman"/>
          <w:sz w:val="24"/>
          <w:szCs w:val="24"/>
        </w:rPr>
      </w:pPr>
      <w:bookmarkStart w:id="14" w:name="_Toc419211935"/>
      <w:r w:rsidRPr="00311801">
        <w:rPr>
          <w:rFonts w:ascii="Times New Roman" w:hAnsi="Times New Roman" w:cs="Times New Roman"/>
          <w:sz w:val="24"/>
          <w:szCs w:val="24"/>
        </w:rPr>
        <w:t>III</w:t>
      </w:r>
      <w:r w:rsidR="00F12CE8" w:rsidRPr="00311801">
        <w:rPr>
          <w:rFonts w:ascii="Times New Roman" w:hAnsi="Times New Roman" w:cs="Times New Roman"/>
          <w:sz w:val="24"/>
          <w:szCs w:val="24"/>
        </w:rPr>
        <w:t xml:space="preserve">. </w:t>
      </w:r>
      <w:r w:rsidR="000111CF" w:rsidRPr="00311801">
        <w:rPr>
          <w:rFonts w:ascii="Times New Roman" w:hAnsi="Times New Roman" w:cs="Times New Roman"/>
          <w:sz w:val="24"/>
          <w:szCs w:val="24"/>
        </w:rPr>
        <w:t>PIEDĀVĀJUMU NOFORM</w:t>
      </w:r>
      <w:r w:rsidR="00FE589E" w:rsidRPr="00311801">
        <w:rPr>
          <w:rFonts w:ascii="Times New Roman" w:hAnsi="Times New Roman" w:cs="Times New Roman"/>
          <w:sz w:val="24"/>
          <w:szCs w:val="24"/>
        </w:rPr>
        <w:t>ĒJUMA</w:t>
      </w:r>
      <w:r w:rsidR="000111CF" w:rsidRPr="00311801">
        <w:rPr>
          <w:rFonts w:ascii="Times New Roman" w:hAnsi="Times New Roman" w:cs="Times New Roman"/>
          <w:sz w:val="24"/>
          <w:szCs w:val="24"/>
        </w:rPr>
        <w:t>,</w:t>
      </w:r>
      <w:r w:rsidR="00743910" w:rsidRPr="00311801">
        <w:rPr>
          <w:rFonts w:ascii="Times New Roman" w:hAnsi="Times New Roman" w:cs="Times New Roman"/>
          <w:sz w:val="24"/>
          <w:szCs w:val="24"/>
        </w:rPr>
        <w:t xml:space="preserve"> IE</w:t>
      </w:r>
      <w:r w:rsidR="00FE589E" w:rsidRPr="00311801">
        <w:rPr>
          <w:rFonts w:ascii="Times New Roman" w:hAnsi="Times New Roman" w:cs="Times New Roman"/>
          <w:sz w:val="24"/>
          <w:szCs w:val="24"/>
        </w:rPr>
        <w:t>SN</w:t>
      </w:r>
      <w:r w:rsidR="00E24DBC" w:rsidRPr="00311801">
        <w:rPr>
          <w:rFonts w:ascii="Times New Roman" w:hAnsi="Times New Roman" w:cs="Times New Roman"/>
          <w:sz w:val="24"/>
          <w:szCs w:val="24"/>
        </w:rPr>
        <w:t>IEGŠANA</w:t>
      </w:r>
      <w:r w:rsidR="00FE589E" w:rsidRPr="00311801">
        <w:rPr>
          <w:rFonts w:ascii="Times New Roman" w:hAnsi="Times New Roman" w:cs="Times New Roman"/>
          <w:sz w:val="24"/>
          <w:szCs w:val="24"/>
        </w:rPr>
        <w:t>S</w:t>
      </w:r>
      <w:r w:rsidR="00743910" w:rsidRPr="00311801">
        <w:rPr>
          <w:rFonts w:ascii="Times New Roman" w:hAnsi="Times New Roman" w:cs="Times New Roman"/>
          <w:sz w:val="24"/>
          <w:szCs w:val="24"/>
        </w:rPr>
        <w:t xml:space="preserve"> UN ATVĒRŠANA</w:t>
      </w:r>
      <w:r w:rsidR="00FE589E" w:rsidRPr="00311801">
        <w:rPr>
          <w:rFonts w:ascii="Times New Roman" w:hAnsi="Times New Roman" w:cs="Times New Roman"/>
          <w:sz w:val="24"/>
          <w:szCs w:val="24"/>
        </w:rPr>
        <w:t xml:space="preserve">S </w:t>
      </w:r>
      <w:r w:rsidR="00A252B8" w:rsidRPr="00311801">
        <w:rPr>
          <w:rFonts w:ascii="Times New Roman" w:hAnsi="Times New Roman" w:cs="Times New Roman"/>
          <w:sz w:val="24"/>
          <w:szCs w:val="24"/>
        </w:rPr>
        <w:t>NOSACĪJUMI</w:t>
      </w:r>
      <w:bookmarkEnd w:id="14"/>
    </w:p>
    <w:p w14:paraId="24533AC1" w14:textId="77777777" w:rsidR="00743910" w:rsidRPr="00311801" w:rsidRDefault="00743910" w:rsidP="00C72D87">
      <w:pPr>
        <w:pStyle w:val="ListParagraph1"/>
        <w:numPr>
          <w:ilvl w:val="0"/>
          <w:numId w:val="1"/>
        </w:numPr>
        <w:contextualSpacing w:val="0"/>
        <w:rPr>
          <w:b/>
          <w:lang w:val="lv-LV"/>
        </w:rPr>
      </w:pPr>
      <w:r w:rsidRPr="00311801">
        <w:rPr>
          <w:b/>
          <w:lang w:val="lv-LV"/>
        </w:rPr>
        <w:t>Piedāvājuma noformējums</w:t>
      </w:r>
      <w:r w:rsidR="000111CF" w:rsidRPr="00311801">
        <w:rPr>
          <w:b/>
          <w:lang w:val="lv-LV"/>
        </w:rPr>
        <w:t>:</w:t>
      </w:r>
    </w:p>
    <w:p w14:paraId="2801BACF" w14:textId="77777777" w:rsidR="00743910" w:rsidRPr="00311801" w:rsidRDefault="00743910" w:rsidP="002F7653">
      <w:pPr>
        <w:pStyle w:val="ListParagraph1"/>
        <w:numPr>
          <w:ilvl w:val="1"/>
          <w:numId w:val="1"/>
        </w:numPr>
        <w:ind w:left="993" w:hanging="567"/>
        <w:contextualSpacing w:val="0"/>
        <w:jc w:val="both"/>
        <w:rPr>
          <w:lang w:val="lv-LV"/>
        </w:rPr>
      </w:pPr>
      <w:r w:rsidRPr="00311801">
        <w:rPr>
          <w:lang w:val="lv-LV"/>
        </w:rPr>
        <w:t>Piedāvājums jāsagatavo latviešu valodā, datorrakstā, tam jābūt skaidri salasāmam, bez labojumiem un dzēsumiem;</w:t>
      </w:r>
    </w:p>
    <w:p w14:paraId="65684F9E" w14:textId="77777777" w:rsidR="00AB361B" w:rsidRPr="00311801" w:rsidRDefault="00743910" w:rsidP="002F7653">
      <w:pPr>
        <w:pStyle w:val="Sarakstarindkopa"/>
        <w:numPr>
          <w:ilvl w:val="1"/>
          <w:numId w:val="1"/>
        </w:numPr>
        <w:ind w:left="993" w:hanging="567"/>
        <w:contextualSpacing w:val="0"/>
        <w:jc w:val="both"/>
        <w:rPr>
          <w:lang w:val="lv-LV"/>
        </w:rPr>
      </w:pPr>
      <w:r w:rsidRPr="00311801">
        <w:rPr>
          <w:lang w:val="lv-LV"/>
        </w:rPr>
        <w:t xml:space="preserve">Visi iesniedzamie dokumenti jānoformē atbilstoši Dokumentu juridiskā spēka likuma prasībām un </w:t>
      </w:r>
      <w:r w:rsidR="00E97A70" w:rsidRPr="00311801">
        <w:rPr>
          <w:bCs/>
          <w:lang w:val="lv-LV"/>
        </w:rPr>
        <w:t>2010.</w:t>
      </w:r>
      <w:r w:rsidR="00FB363A" w:rsidRPr="00311801">
        <w:rPr>
          <w:bCs/>
          <w:lang w:val="lv-LV"/>
        </w:rPr>
        <w:t xml:space="preserve"> </w:t>
      </w:r>
      <w:r w:rsidR="00E97A70" w:rsidRPr="00311801">
        <w:rPr>
          <w:bCs/>
          <w:lang w:val="lv-LV"/>
        </w:rPr>
        <w:t>gada 28.</w:t>
      </w:r>
      <w:r w:rsidR="00FB363A" w:rsidRPr="00311801">
        <w:rPr>
          <w:bCs/>
          <w:lang w:val="lv-LV"/>
        </w:rPr>
        <w:t xml:space="preserve"> </w:t>
      </w:r>
      <w:r w:rsidR="00E97A70" w:rsidRPr="00311801">
        <w:rPr>
          <w:bCs/>
          <w:lang w:val="lv-LV"/>
        </w:rPr>
        <w:t xml:space="preserve">septembra noteikumu </w:t>
      </w:r>
      <w:r w:rsidRPr="00311801">
        <w:rPr>
          <w:bCs/>
          <w:lang w:val="lv-LV"/>
        </w:rPr>
        <w:t>Ministru kabineta Nr.916 „Dokumentu izstrādāšanas un noformēšanas kārtība” prasībām</w:t>
      </w:r>
      <w:r w:rsidRPr="00311801">
        <w:rPr>
          <w:lang w:val="lv-LV"/>
        </w:rPr>
        <w:t xml:space="preserve">; </w:t>
      </w:r>
    </w:p>
    <w:p w14:paraId="6DC357FB" w14:textId="77777777" w:rsidR="00AB361B" w:rsidRPr="00311801" w:rsidRDefault="00AB361B" w:rsidP="002F7653">
      <w:pPr>
        <w:pStyle w:val="Sarakstarindkopa"/>
        <w:numPr>
          <w:ilvl w:val="1"/>
          <w:numId w:val="1"/>
        </w:numPr>
        <w:ind w:left="993" w:hanging="567"/>
        <w:contextualSpacing w:val="0"/>
        <w:jc w:val="both"/>
        <w:rPr>
          <w:lang w:val="lv-LV"/>
        </w:rPr>
      </w:pPr>
      <w:r w:rsidRPr="00311801">
        <w:rPr>
          <w:lang w:val="lv-LV"/>
        </w:rPr>
        <w:t xml:space="preserve">Piedāvājumam jābūt </w:t>
      </w:r>
      <w:proofErr w:type="spellStart"/>
      <w:r w:rsidRPr="00311801">
        <w:rPr>
          <w:lang w:val="lv-LV"/>
        </w:rPr>
        <w:t>cauršūtam</w:t>
      </w:r>
      <w:proofErr w:type="spellEnd"/>
      <w:r w:rsidRPr="00311801">
        <w:rPr>
          <w:lang w:val="lv-LV"/>
        </w:rPr>
        <w:t xml:space="preserve"> ar diegu vai caurauklotam tā, lai dokumen</w:t>
      </w:r>
      <w:r w:rsidR="00683E23" w:rsidRPr="00311801">
        <w:rPr>
          <w:lang w:val="lv-LV"/>
        </w:rPr>
        <w:t>tus nebūtu iespējams atdalīt</w:t>
      </w:r>
      <w:r w:rsidRPr="00311801">
        <w:rPr>
          <w:lang w:val="lv-LV"/>
        </w:rPr>
        <w:t xml:space="preserve">. Lapām jābūt numurētām. Piedāvājumam uz pēdējās lapas aizmugures, </w:t>
      </w:r>
      <w:proofErr w:type="spellStart"/>
      <w:r w:rsidRPr="00311801">
        <w:rPr>
          <w:lang w:val="lv-LV"/>
        </w:rPr>
        <w:t>cauršūšanai</w:t>
      </w:r>
      <w:proofErr w:type="spellEnd"/>
      <w:r w:rsidRPr="00311801">
        <w:rPr>
          <w:lang w:val="lv-LV"/>
        </w:rPr>
        <w:t xml:space="preserve"> izmantojamais diegs vai auklas gali nostiprināmi ar pārlīmētu papīru, uz kura norādāms </w:t>
      </w:r>
      <w:proofErr w:type="spellStart"/>
      <w:r w:rsidRPr="00311801">
        <w:rPr>
          <w:lang w:val="lv-LV"/>
        </w:rPr>
        <w:t>cauršūto</w:t>
      </w:r>
      <w:proofErr w:type="spellEnd"/>
      <w:r w:rsidRPr="00311801">
        <w:rPr>
          <w:lang w:val="lv-LV"/>
        </w:rPr>
        <w:t xml:space="preserve"> lapu skaits, ko ar savu parakstu apliecina pretendenta pilnvarotais pārstāvis;</w:t>
      </w:r>
    </w:p>
    <w:p w14:paraId="7A13347D" w14:textId="77777777" w:rsidR="002D1332" w:rsidRPr="00311801" w:rsidRDefault="00743910" w:rsidP="002F7653">
      <w:pPr>
        <w:pStyle w:val="Sarakstarindkopa"/>
        <w:numPr>
          <w:ilvl w:val="1"/>
          <w:numId w:val="1"/>
        </w:numPr>
        <w:ind w:left="993" w:hanging="567"/>
        <w:contextualSpacing w:val="0"/>
        <w:jc w:val="both"/>
        <w:rPr>
          <w:lang w:val="lv-LV"/>
        </w:rPr>
      </w:pPr>
      <w:r w:rsidRPr="00311801">
        <w:rPr>
          <w:lang w:val="lv-LV"/>
        </w:rPr>
        <w:t xml:space="preserve">Piedāvājums jāparaksta personai, kura likumiski pārstāv Pretendentu vai arī ir pilnvarota pārstāvēt Pretendentu šajā iepirkumā. </w:t>
      </w:r>
      <w:smartTag w:uri="schemas-tilde-lv/tildestengine" w:element="veidnes">
        <w:smartTagPr>
          <w:attr w:name="text" w:val="pilnvara"/>
          <w:attr w:name="baseform" w:val="pilnvara"/>
          <w:attr w:name="id" w:val="-1"/>
        </w:smartTagPr>
        <w:r w:rsidRPr="00311801">
          <w:rPr>
            <w:lang w:val="lv-LV"/>
          </w:rPr>
          <w:t>Pilnvara</w:t>
        </w:r>
      </w:smartTag>
      <w:r w:rsidRPr="00311801">
        <w:rPr>
          <w:lang w:val="lv-LV"/>
        </w:rPr>
        <w:t xml:space="preserve"> noformējama kā atsevišķs dokuments un pievienojams piedāvājumam;</w:t>
      </w:r>
    </w:p>
    <w:p w14:paraId="4DD18670" w14:textId="77777777" w:rsidR="00AE3D6E" w:rsidRPr="00311801" w:rsidRDefault="00361B0A" w:rsidP="00123F5E">
      <w:pPr>
        <w:pStyle w:val="ListParagraph1"/>
        <w:numPr>
          <w:ilvl w:val="1"/>
          <w:numId w:val="1"/>
        </w:numPr>
        <w:ind w:left="993" w:hanging="567"/>
        <w:jc w:val="both"/>
        <w:rPr>
          <w:lang w:val="lv-LV"/>
        </w:rPr>
      </w:pPr>
      <w:r w:rsidRPr="00311801">
        <w:rPr>
          <w:b/>
          <w:lang w:val="lv-LV"/>
        </w:rPr>
        <w:t>Uz piedāvājuma titullapas</w:t>
      </w:r>
      <w:r w:rsidRPr="00311801">
        <w:rPr>
          <w:lang w:val="lv-LV"/>
        </w:rPr>
        <w:t xml:space="preserve"> ir jānorāda: </w:t>
      </w:r>
    </w:p>
    <w:p w14:paraId="7A1F473B" w14:textId="77777777" w:rsidR="00AE3D6E" w:rsidRPr="00311801" w:rsidRDefault="00361B0A" w:rsidP="0092005C">
      <w:pPr>
        <w:pStyle w:val="ListParagraph1"/>
        <w:numPr>
          <w:ilvl w:val="0"/>
          <w:numId w:val="4"/>
        </w:numPr>
        <w:jc w:val="both"/>
        <w:rPr>
          <w:lang w:val="lv-LV"/>
        </w:rPr>
      </w:pPr>
      <w:r w:rsidRPr="00311801">
        <w:rPr>
          <w:lang w:val="lv-LV"/>
        </w:rPr>
        <w:t xml:space="preserve">iepirkuma nosaukums, identifikācijas numurs, </w:t>
      </w:r>
    </w:p>
    <w:p w14:paraId="1CFCACC1" w14:textId="77777777" w:rsidR="00AE3D6E" w:rsidRPr="00311801" w:rsidRDefault="00361B0A" w:rsidP="0092005C">
      <w:pPr>
        <w:pStyle w:val="ListParagraph1"/>
        <w:numPr>
          <w:ilvl w:val="0"/>
          <w:numId w:val="4"/>
        </w:numPr>
        <w:jc w:val="both"/>
        <w:rPr>
          <w:lang w:val="lv-LV"/>
        </w:rPr>
      </w:pPr>
      <w:r w:rsidRPr="00311801">
        <w:rPr>
          <w:lang w:val="lv-LV"/>
        </w:rPr>
        <w:t xml:space="preserve">Pretendenta nosaukums un reģistrācijas numurs, </w:t>
      </w:r>
    </w:p>
    <w:p w14:paraId="247C2794" w14:textId="77777777" w:rsidR="00AE3D6E" w:rsidRPr="00311801" w:rsidRDefault="00361B0A" w:rsidP="0092005C">
      <w:pPr>
        <w:pStyle w:val="ListParagraph1"/>
        <w:numPr>
          <w:ilvl w:val="0"/>
          <w:numId w:val="4"/>
        </w:numPr>
        <w:jc w:val="both"/>
        <w:rPr>
          <w:lang w:val="lv-LV"/>
        </w:rPr>
      </w:pPr>
      <w:r w:rsidRPr="00311801">
        <w:rPr>
          <w:lang w:val="lv-LV"/>
        </w:rPr>
        <w:t>pasta adrese</w:t>
      </w:r>
      <w:r w:rsidR="00AE3D6E" w:rsidRPr="00311801">
        <w:rPr>
          <w:lang w:val="lv-LV"/>
        </w:rPr>
        <w:t>, faksa numurs vai e-pasta adrese un telefona numurs.</w:t>
      </w:r>
    </w:p>
    <w:p w14:paraId="4A072CD6" w14:textId="77777777" w:rsidR="00BC2BDF" w:rsidRPr="00311801" w:rsidRDefault="000111CF" w:rsidP="00123F5E">
      <w:pPr>
        <w:pStyle w:val="ListParagraph1"/>
        <w:numPr>
          <w:ilvl w:val="1"/>
          <w:numId w:val="1"/>
        </w:numPr>
        <w:ind w:left="993" w:hanging="567"/>
        <w:jc w:val="both"/>
        <w:rPr>
          <w:lang w:val="lv-LV"/>
        </w:rPr>
      </w:pPr>
      <w:r w:rsidRPr="00311801">
        <w:rPr>
          <w:lang w:val="lv-LV"/>
        </w:rPr>
        <w:t xml:space="preserve">Ārvalstu institūciju izdotie apliecinājumu dokumenti drīkst būt svešvalodā </w:t>
      </w:r>
      <w:r w:rsidRPr="00311801">
        <w:rPr>
          <w:u w:val="single"/>
          <w:lang w:val="lv-LV"/>
        </w:rPr>
        <w:t>ar pievienotu tulkojumu, apstiprinātu saskaņā ar normatīvajiem aktiem, latviešu valodā</w:t>
      </w:r>
      <w:r w:rsidRPr="00311801">
        <w:rPr>
          <w:lang w:val="lv-LV"/>
        </w:rPr>
        <w:t>. Par dokumentu tulkojuma atbilstību oriģinālam atbild Pretendents</w:t>
      </w:r>
      <w:r w:rsidR="00BC2BDF" w:rsidRPr="00311801">
        <w:rPr>
          <w:lang w:val="lv-LV"/>
        </w:rPr>
        <w:t>. Pretendents ir tiesīgs visu iesniegto dokumentu atvasinājumu un tulkojumu pareizību apliecināt ar vienu apliecinājumu.</w:t>
      </w:r>
    </w:p>
    <w:p w14:paraId="104FDFF1" w14:textId="77777777" w:rsidR="000111CF" w:rsidRPr="00311801" w:rsidRDefault="000111CF" w:rsidP="00123F5E">
      <w:pPr>
        <w:pStyle w:val="ListParagraph1"/>
        <w:numPr>
          <w:ilvl w:val="1"/>
          <w:numId w:val="1"/>
        </w:numPr>
        <w:ind w:left="993" w:hanging="567"/>
        <w:contextualSpacing w:val="0"/>
        <w:jc w:val="both"/>
        <w:rPr>
          <w:lang w:val="lv-LV"/>
        </w:rPr>
      </w:pPr>
      <w:r w:rsidRPr="00311801">
        <w:rPr>
          <w:lang w:val="lv-LV"/>
        </w:rPr>
        <w:t>Par jebkuru informāciju, kas ir konfidenciāla, jābūt īpašai norādei.</w:t>
      </w:r>
    </w:p>
    <w:p w14:paraId="634EDDFD" w14:textId="77777777" w:rsidR="003E5E18" w:rsidRPr="00311801" w:rsidRDefault="00BA2952" w:rsidP="00123F5E">
      <w:pPr>
        <w:pStyle w:val="ListParagraph1"/>
        <w:numPr>
          <w:ilvl w:val="1"/>
          <w:numId w:val="1"/>
        </w:numPr>
        <w:ind w:left="993" w:hanging="567"/>
        <w:contextualSpacing w:val="0"/>
        <w:jc w:val="both"/>
        <w:rPr>
          <w:lang w:val="lv-LV"/>
        </w:rPr>
      </w:pPr>
      <w:r w:rsidRPr="00311801">
        <w:rPr>
          <w:lang w:val="lv-LV"/>
        </w:rPr>
        <w:t xml:space="preserve">Visa nolikumā prasītā informācija (dokumenti) ir jāiesniedz atbilstoši nolikuma prasībām un nolikuma pielikumos </w:t>
      </w:r>
      <w:r w:rsidR="00FE589E" w:rsidRPr="00311801">
        <w:rPr>
          <w:lang w:val="lv-LV"/>
        </w:rPr>
        <w:t xml:space="preserve">pievienotajām veidlapām (formām). </w:t>
      </w:r>
    </w:p>
    <w:p w14:paraId="63A73103" w14:textId="77777777" w:rsidR="00EA50F6" w:rsidRPr="00311801" w:rsidRDefault="00EA50F6" w:rsidP="00EA50F6">
      <w:pPr>
        <w:pStyle w:val="ListParagraph1"/>
        <w:ind w:left="993"/>
        <w:contextualSpacing w:val="0"/>
        <w:jc w:val="both"/>
        <w:rPr>
          <w:lang w:val="lv-LV"/>
        </w:rPr>
      </w:pPr>
    </w:p>
    <w:p w14:paraId="201034D5" w14:textId="77777777" w:rsidR="00355EC1" w:rsidRPr="00311801" w:rsidRDefault="00355EC1" w:rsidP="003E5E18">
      <w:pPr>
        <w:pStyle w:val="ListParagraph1"/>
        <w:numPr>
          <w:ilvl w:val="0"/>
          <w:numId w:val="1"/>
        </w:numPr>
        <w:contextualSpacing w:val="0"/>
        <w:jc w:val="both"/>
        <w:rPr>
          <w:b/>
          <w:lang w:val="lv-LV"/>
        </w:rPr>
      </w:pPr>
      <w:r w:rsidRPr="00311801">
        <w:rPr>
          <w:b/>
          <w:lang w:val="lv-LV"/>
        </w:rPr>
        <w:t>Piedāvājumu iesniegšana:</w:t>
      </w:r>
    </w:p>
    <w:p w14:paraId="28C782B5" w14:textId="2AA9B61E" w:rsidR="002F0FE0" w:rsidRPr="00311801" w:rsidRDefault="002F0FE0" w:rsidP="003E5E18">
      <w:pPr>
        <w:pStyle w:val="Sarakstarindkopa"/>
        <w:numPr>
          <w:ilvl w:val="1"/>
          <w:numId w:val="1"/>
        </w:numPr>
        <w:ind w:left="993" w:hanging="567"/>
        <w:contextualSpacing w:val="0"/>
        <w:jc w:val="both"/>
        <w:rPr>
          <w:color w:val="FF0000"/>
          <w:lang w:val="lv-LV"/>
        </w:rPr>
      </w:pPr>
      <w:r w:rsidRPr="00311801">
        <w:rPr>
          <w:b/>
          <w:lang w:val="lv-LV"/>
        </w:rPr>
        <w:t>Piedāvājumu iesniegšanas termiņš:</w:t>
      </w:r>
      <w:r w:rsidRPr="00311801">
        <w:rPr>
          <w:lang w:val="lv-LV"/>
        </w:rPr>
        <w:t xml:space="preserve"> </w:t>
      </w:r>
      <w:r w:rsidR="00E54B14" w:rsidRPr="003E61F9">
        <w:rPr>
          <w:b/>
          <w:lang w:val="lv-LV"/>
        </w:rPr>
        <w:t>līdz 201</w:t>
      </w:r>
      <w:r w:rsidR="00DC385C" w:rsidRPr="003E61F9">
        <w:rPr>
          <w:b/>
          <w:lang w:val="lv-LV"/>
        </w:rPr>
        <w:t>8</w:t>
      </w:r>
      <w:r w:rsidR="00E54B14" w:rsidRPr="003E61F9">
        <w:rPr>
          <w:b/>
          <w:lang w:val="lv-LV"/>
        </w:rPr>
        <w:t>.</w:t>
      </w:r>
      <w:r w:rsidR="00950394" w:rsidRPr="003E61F9">
        <w:rPr>
          <w:b/>
          <w:lang w:val="lv-LV"/>
        </w:rPr>
        <w:t xml:space="preserve"> </w:t>
      </w:r>
      <w:r w:rsidR="00E54B14" w:rsidRPr="003E61F9">
        <w:rPr>
          <w:b/>
          <w:lang w:val="lv-LV"/>
        </w:rPr>
        <w:t>gada</w:t>
      </w:r>
      <w:r w:rsidR="00E97A70" w:rsidRPr="003E61F9">
        <w:rPr>
          <w:b/>
          <w:lang w:val="lv-LV"/>
        </w:rPr>
        <w:t xml:space="preserve"> </w:t>
      </w:r>
      <w:r w:rsidR="003E61F9" w:rsidRPr="003E61F9">
        <w:rPr>
          <w:b/>
          <w:lang w:val="lv-LV"/>
        </w:rPr>
        <w:t>23</w:t>
      </w:r>
      <w:r w:rsidR="00F5616D" w:rsidRPr="003E61F9">
        <w:rPr>
          <w:b/>
          <w:lang w:val="lv-LV"/>
        </w:rPr>
        <w:t xml:space="preserve">. </w:t>
      </w:r>
      <w:r w:rsidR="003E61F9" w:rsidRPr="003E61F9">
        <w:rPr>
          <w:b/>
          <w:lang w:val="lv-LV"/>
        </w:rPr>
        <w:t>jūlijs,</w:t>
      </w:r>
      <w:r w:rsidR="00351926" w:rsidRPr="003E61F9">
        <w:rPr>
          <w:b/>
          <w:lang w:val="lv-LV"/>
        </w:rPr>
        <w:t xml:space="preserve"> </w:t>
      </w:r>
      <w:r w:rsidRPr="003E61F9">
        <w:rPr>
          <w:b/>
          <w:lang w:val="lv-LV"/>
        </w:rPr>
        <w:t>plkst.</w:t>
      </w:r>
      <w:r w:rsidR="00351926" w:rsidRPr="003E61F9">
        <w:rPr>
          <w:b/>
          <w:lang w:val="lv-LV"/>
        </w:rPr>
        <w:t xml:space="preserve"> </w:t>
      </w:r>
      <w:r w:rsidR="00DC385C" w:rsidRPr="003E61F9">
        <w:rPr>
          <w:b/>
          <w:lang w:val="lv-LV"/>
        </w:rPr>
        <w:t>10.00</w:t>
      </w:r>
    </w:p>
    <w:p w14:paraId="08EE1D7E" w14:textId="77777777" w:rsidR="0034554A" w:rsidRPr="00311801" w:rsidRDefault="0034554A" w:rsidP="003E5E18">
      <w:pPr>
        <w:pStyle w:val="Sarakstarindkopa"/>
        <w:numPr>
          <w:ilvl w:val="1"/>
          <w:numId w:val="1"/>
        </w:numPr>
        <w:ind w:left="993" w:hanging="567"/>
        <w:contextualSpacing w:val="0"/>
        <w:jc w:val="both"/>
        <w:rPr>
          <w:lang w:val="lv-LV"/>
        </w:rPr>
      </w:pPr>
      <w:r w:rsidRPr="00311801">
        <w:rPr>
          <w:lang w:val="lv-LV"/>
        </w:rPr>
        <w:t>Pretendenta</w:t>
      </w:r>
      <w:r w:rsidR="00E54B14" w:rsidRPr="00311801">
        <w:rPr>
          <w:lang w:val="lv-LV"/>
        </w:rPr>
        <w:t>m</w:t>
      </w:r>
      <w:r w:rsidRPr="00311801">
        <w:rPr>
          <w:lang w:val="lv-LV"/>
        </w:rPr>
        <w:t xml:space="preserve"> jāiesniedz 1 (viens) piedāvājuma oriģināls</w:t>
      </w:r>
      <w:r w:rsidR="00AC49A6" w:rsidRPr="00311801">
        <w:rPr>
          <w:lang w:val="lv-LV"/>
        </w:rPr>
        <w:t xml:space="preserve"> un 1 (viena) kopija</w:t>
      </w:r>
      <w:r w:rsidRPr="00311801">
        <w:rPr>
          <w:lang w:val="lv-LV"/>
        </w:rPr>
        <w:t>;</w:t>
      </w:r>
    </w:p>
    <w:p w14:paraId="31EE260B" w14:textId="77777777" w:rsidR="0034554A" w:rsidRPr="00311801" w:rsidRDefault="0034554A" w:rsidP="003E5E18">
      <w:pPr>
        <w:pStyle w:val="Sarakstarindkopa"/>
        <w:numPr>
          <w:ilvl w:val="1"/>
          <w:numId w:val="1"/>
        </w:numPr>
        <w:ind w:left="993" w:hanging="567"/>
        <w:contextualSpacing w:val="0"/>
        <w:jc w:val="both"/>
        <w:rPr>
          <w:lang w:val="lv-LV"/>
        </w:rPr>
      </w:pPr>
      <w:r w:rsidRPr="00311801">
        <w:rPr>
          <w:lang w:val="lv-LV"/>
        </w:rPr>
        <w:t>Piedāvājumam jābūt sašūtam vienā sējumā;</w:t>
      </w:r>
    </w:p>
    <w:p w14:paraId="1836417A" w14:textId="77777777" w:rsidR="00743910" w:rsidRPr="00311801" w:rsidRDefault="00743910" w:rsidP="003E5E18">
      <w:pPr>
        <w:pStyle w:val="ListParagraph1"/>
        <w:numPr>
          <w:ilvl w:val="1"/>
          <w:numId w:val="1"/>
        </w:numPr>
        <w:ind w:left="993" w:hanging="567"/>
        <w:contextualSpacing w:val="0"/>
        <w:jc w:val="both"/>
        <w:rPr>
          <w:lang w:val="lv-LV"/>
        </w:rPr>
      </w:pPr>
      <w:r w:rsidRPr="00311801">
        <w:rPr>
          <w:lang w:val="lv-LV"/>
        </w:rPr>
        <w:t>Pretendents piedāvājumu iesniedz aizlīmētā iepakojumā, uz kura norāda:</w:t>
      </w:r>
    </w:p>
    <w:p w14:paraId="747A91C0" w14:textId="77777777" w:rsidR="00743910" w:rsidRPr="00311801" w:rsidRDefault="00743910" w:rsidP="0092005C">
      <w:pPr>
        <w:pStyle w:val="ListParagraph1"/>
        <w:numPr>
          <w:ilvl w:val="0"/>
          <w:numId w:val="2"/>
        </w:numPr>
        <w:ind w:left="1276" w:hanging="283"/>
        <w:jc w:val="both"/>
        <w:rPr>
          <w:lang w:val="lv-LV"/>
        </w:rPr>
      </w:pPr>
      <w:r w:rsidRPr="00311801">
        <w:rPr>
          <w:lang w:val="lv-LV"/>
        </w:rPr>
        <w:t>Pasūtītāja nosaukumu un juridisko adresi;</w:t>
      </w:r>
    </w:p>
    <w:p w14:paraId="1D3667F1" w14:textId="77777777" w:rsidR="00743910" w:rsidRPr="00311801" w:rsidRDefault="00743910" w:rsidP="0092005C">
      <w:pPr>
        <w:pStyle w:val="ListParagraph1"/>
        <w:numPr>
          <w:ilvl w:val="0"/>
          <w:numId w:val="2"/>
        </w:numPr>
        <w:ind w:left="1276" w:hanging="283"/>
        <w:jc w:val="both"/>
        <w:rPr>
          <w:lang w:val="lv-LV"/>
        </w:rPr>
      </w:pPr>
      <w:r w:rsidRPr="00311801">
        <w:rPr>
          <w:lang w:val="lv-LV"/>
        </w:rPr>
        <w:t>Pretendenta nosaukumu un juridisko adresi;</w:t>
      </w:r>
    </w:p>
    <w:p w14:paraId="4B3E3F53" w14:textId="77777777" w:rsidR="00743910" w:rsidRPr="00311801" w:rsidRDefault="00743910" w:rsidP="0092005C">
      <w:pPr>
        <w:pStyle w:val="ListParagraph1"/>
        <w:numPr>
          <w:ilvl w:val="0"/>
          <w:numId w:val="2"/>
        </w:numPr>
        <w:ind w:left="1276" w:hanging="283"/>
        <w:jc w:val="both"/>
        <w:rPr>
          <w:lang w:val="lv-LV"/>
        </w:rPr>
      </w:pPr>
      <w:r w:rsidRPr="00311801">
        <w:rPr>
          <w:lang w:val="lv-LV"/>
        </w:rPr>
        <w:t>Pretendenta kontaktpersona (vārds uzvārds un kontaktinformācija);</w:t>
      </w:r>
    </w:p>
    <w:p w14:paraId="2E102487" w14:textId="77777777" w:rsidR="00F3299E" w:rsidRPr="00311801" w:rsidRDefault="00F3299E" w:rsidP="0092005C">
      <w:pPr>
        <w:pStyle w:val="ListParagraph1"/>
        <w:numPr>
          <w:ilvl w:val="0"/>
          <w:numId w:val="2"/>
        </w:numPr>
        <w:ind w:left="1276" w:hanging="283"/>
        <w:jc w:val="both"/>
        <w:rPr>
          <w:lang w:val="lv-LV"/>
        </w:rPr>
      </w:pPr>
      <w:r w:rsidRPr="00311801">
        <w:rPr>
          <w:lang w:val="lv-LV"/>
        </w:rPr>
        <w:t>A</w:t>
      </w:r>
      <w:r w:rsidR="00743910" w:rsidRPr="00311801">
        <w:rPr>
          <w:lang w:val="lv-LV"/>
        </w:rPr>
        <w:t>tzīmi</w:t>
      </w:r>
      <w:r w:rsidRPr="00311801">
        <w:rPr>
          <w:lang w:val="lv-LV"/>
        </w:rPr>
        <w:t>:</w:t>
      </w:r>
    </w:p>
    <w:p w14:paraId="3C560C8F" w14:textId="77777777" w:rsidR="00DC385C" w:rsidRPr="00311801" w:rsidRDefault="00351926" w:rsidP="00DC385C">
      <w:pPr>
        <w:pStyle w:val="ListParagraph1"/>
        <w:pBdr>
          <w:top w:val="single" w:sz="4" w:space="1" w:color="auto"/>
          <w:left w:val="single" w:sz="4" w:space="4" w:color="auto"/>
          <w:bottom w:val="single" w:sz="4" w:space="1" w:color="auto"/>
          <w:right w:val="single" w:sz="4" w:space="4" w:color="auto"/>
        </w:pBdr>
        <w:ind w:left="1276"/>
        <w:jc w:val="center"/>
        <w:rPr>
          <w:b/>
          <w:lang w:val="lv-LV"/>
        </w:rPr>
      </w:pPr>
      <w:r w:rsidRPr="00311801">
        <w:rPr>
          <w:b/>
          <w:lang w:val="lv-LV"/>
        </w:rPr>
        <w:t>Piedāvājums iepirkumam “</w:t>
      </w:r>
      <w:r w:rsidR="00AC49A6" w:rsidRPr="00311801">
        <w:rPr>
          <w:b/>
          <w:lang w:val="lv-LV"/>
        </w:rPr>
        <w:t xml:space="preserve">Krēslu </w:t>
      </w:r>
      <w:r w:rsidR="00DC385C" w:rsidRPr="00311801">
        <w:rPr>
          <w:b/>
          <w:lang w:val="lv-LV"/>
        </w:rPr>
        <w:t>p</w:t>
      </w:r>
      <w:r w:rsidR="00AC49A6" w:rsidRPr="00311801">
        <w:rPr>
          <w:b/>
          <w:lang w:val="lv-LV"/>
        </w:rPr>
        <w:t xml:space="preserve">iegāde </w:t>
      </w:r>
      <w:r w:rsidR="00DC385C" w:rsidRPr="00311801">
        <w:rPr>
          <w:b/>
          <w:lang w:val="lv-LV"/>
        </w:rPr>
        <w:t>Rēzeknes tehnikumam</w:t>
      </w:r>
      <w:r w:rsidR="002C610B" w:rsidRPr="00311801">
        <w:rPr>
          <w:b/>
          <w:lang w:val="lv-LV"/>
        </w:rPr>
        <w:t xml:space="preserve">”, ID Nr. </w:t>
      </w:r>
      <w:r w:rsidR="00DC385C" w:rsidRPr="00311801">
        <w:rPr>
          <w:b/>
          <w:lang w:val="lv-LV"/>
        </w:rPr>
        <w:t>RT2018</w:t>
      </w:r>
      <w:r w:rsidR="00592F92" w:rsidRPr="00311801">
        <w:rPr>
          <w:b/>
          <w:lang w:val="lv-LV"/>
        </w:rPr>
        <w:t>/</w:t>
      </w:r>
      <w:r w:rsidR="00DC385C" w:rsidRPr="00311801">
        <w:rPr>
          <w:b/>
          <w:lang w:val="lv-LV"/>
        </w:rPr>
        <w:t>2”</w:t>
      </w:r>
    </w:p>
    <w:p w14:paraId="4C2CA8A8" w14:textId="19FDCC0C" w:rsidR="00743910" w:rsidRPr="00311801" w:rsidRDefault="00351926" w:rsidP="00DC385C">
      <w:pPr>
        <w:pStyle w:val="ListParagraph1"/>
        <w:pBdr>
          <w:top w:val="single" w:sz="4" w:space="1" w:color="auto"/>
          <w:left w:val="single" w:sz="4" w:space="4" w:color="auto"/>
          <w:bottom w:val="single" w:sz="4" w:space="1" w:color="auto"/>
          <w:right w:val="single" w:sz="4" w:space="4" w:color="auto"/>
        </w:pBdr>
        <w:ind w:left="1276"/>
        <w:jc w:val="center"/>
        <w:rPr>
          <w:lang w:val="lv-LV"/>
        </w:rPr>
      </w:pPr>
      <w:r w:rsidRPr="00311801">
        <w:rPr>
          <w:b/>
          <w:lang w:val="lv-LV"/>
        </w:rPr>
        <w:t>Neatvērt līdz 201</w:t>
      </w:r>
      <w:r w:rsidR="00DC385C" w:rsidRPr="00311801">
        <w:rPr>
          <w:b/>
          <w:lang w:val="lv-LV"/>
        </w:rPr>
        <w:t>8</w:t>
      </w:r>
      <w:r w:rsidR="00E54B14" w:rsidRPr="00311801">
        <w:rPr>
          <w:b/>
          <w:lang w:val="lv-LV"/>
        </w:rPr>
        <w:t>.</w:t>
      </w:r>
      <w:r w:rsidR="00FB363A" w:rsidRPr="00311801">
        <w:rPr>
          <w:b/>
          <w:lang w:val="lv-LV"/>
        </w:rPr>
        <w:t xml:space="preserve"> </w:t>
      </w:r>
      <w:r w:rsidR="00E54B14" w:rsidRPr="00311801">
        <w:rPr>
          <w:b/>
          <w:lang w:val="lv-LV"/>
        </w:rPr>
        <w:t>gada</w:t>
      </w:r>
      <w:r w:rsidR="00F3299E" w:rsidRPr="00311801">
        <w:rPr>
          <w:b/>
          <w:lang w:val="lv-LV"/>
        </w:rPr>
        <w:t xml:space="preserve"> </w:t>
      </w:r>
      <w:r w:rsidR="003E61F9" w:rsidRPr="003E61F9">
        <w:rPr>
          <w:b/>
          <w:lang w:val="lv-LV"/>
        </w:rPr>
        <w:t>23. jūlijs</w:t>
      </w:r>
      <w:r w:rsidR="003E61F9">
        <w:rPr>
          <w:b/>
          <w:lang w:val="lv-LV"/>
        </w:rPr>
        <w:t>,</w:t>
      </w:r>
      <w:r w:rsidR="004330B3" w:rsidRPr="00311801">
        <w:rPr>
          <w:b/>
          <w:lang w:val="lv-LV"/>
        </w:rPr>
        <w:t xml:space="preserve"> </w:t>
      </w:r>
      <w:r w:rsidR="00FC1E2C" w:rsidRPr="00311801">
        <w:rPr>
          <w:b/>
          <w:lang w:val="lv-LV"/>
        </w:rPr>
        <w:t>p</w:t>
      </w:r>
      <w:r w:rsidR="002018D4" w:rsidRPr="00311801">
        <w:rPr>
          <w:b/>
          <w:lang w:val="lv-LV"/>
        </w:rPr>
        <w:t xml:space="preserve">lkst. </w:t>
      </w:r>
      <w:r w:rsidR="00DC385C" w:rsidRPr="00311801">
        <w:rPr>
          <w:b/>
          <w:lang w:val="lv-LV"/>
        </w:rPr>
        <w:t>10.00</w:t>
      </w:r>
      <w:r w:rsidR="00743910" w:rsidRPr="00311801">
        <w:rPr>
          <w:lang w:val="lv-LV"/>
        </w:rPr>
        <w:t>.</w:t>
      </w:r>
    </w:p>
    <w:p w14:paraId="684F25A5" w14:textId="77777777" w:rsidR="00743910" w:rsidRPr="00311801" w:rsidRDefault="00743910" w:rsidP="00311801">
      <w:pPr>
        <w:numPr>
          <w:ilvl w:val="1"/>
          <w:numId w:val="1"/>
        </w:numPr>
        <w:jc w:val="both"/>
      </w:pPr>
      <w:r w:rsidRPr="00311801">
        <w:t>Pretendents piedāvājumu var iesniegt personīgi</w:t>
      </w:r>
      <w:r w:rsidRPr="00311801">
        <w:rPr>
          <w:bCs/>
        </w:rPr>
        <w:t xml:space="preserve"> </w:t>
      </w:r>
      <w:r w:rsidR="00DC385C" w:rsidRPr="00311801">
        <w:rPr>
          <w:bCs/>
        </w:rPr>
        <w:t>Rēzeknes tehnikumā, Varoņu ielā 11a, Rēzeknē</w:t>
      </w:r>
      <w:r w:rsidR="00311801" w:rsidRPr="00311801">
        <w:rPr>
          <w:bCs/>
        </w:rPr>
        <w:t>, LV-4604, 101.kabinetā</w:t>
      </w:r>
      <w:r w:rsidR="00351926" w:rsidRPr="00311801">
        <w:t xml:space="preserve">, </w:t>
      </w:r>
      <w:r w:rsidR="00311801" w:rsidRPr="00311801">
        <w:t>darba dienās</w:t>
      </w:r>
      <w:r w:rsidRPr="00311801">
        <w:t xml:space="preserve"> no plkst. 8:00 līdz 1</w:t>
      </w:r>
      <w:r w:rsidR="00311801" w:rsidRPr="00311801">
        <w:t>6</w:t>
      </w:r>
      <w:r w:rsidRPr="00311801">
        <w:t xml:space="preserve">:00 </w:t>
      </w:r>
      <w:r w:rsidRPr="00311801">
        <w:rPr>
          <w:bCs/>
        </w:rPr>
        <w:t xml:space="preserve">vai nosūtot pa pastu </w:t>
      </w:r>
      <w:r w:rsidR="00311801" w:rsidRPr="00311801">
        <w:rPr>
          <w:bCs/>
        </w:rPr>
        <w:t>Rēzeknes tehnikumam, Varoņu ielā 11a, Rēzeknē, LV-4604</w:t>
      </w:r>
      <w:r w:rsidRPr="00311801">
        <w:t>. Pa pastu sūtītajiem piedāvājumiem jābūt s</w:t>
      </w:r>
      <w:r w:rsidR="00FB363A" w:rsidRPr="00311801">
        <w:t xml:space="preserve">aņemtiem </w:t>
      </w:r>
      <w:r w:rsidR="00311801" w:rsidRPr="00311801">
        <w:t>Rēzeknes tehnikumā</w:t>
      </w:r>
      <w:r w:rsidR="00FB363A" w:rsidRPr="00311801">
        <w:t xml:space="preserve"> </w:t>
      </w:r>
      <w:r w:rsidRPr="00311801">
        <w:t>līdz nolikumā noteiktajam pi</w:t>
      </w:r>
      <w:r w:rsidR="00B4283B" w:rsidRPr="00311801">
        <w:t>edāvājumu iesniegšanas termiņam;</w:t>
      </w:r>
    </w:p>
    <w:p w14:paraId="3F642B5E" w14:textId="77777777" w:rsidR="00743910" w:rsidRPr="00311801" w:rsidRDefault="00743910" w:rsidP="003E5E18">
      <w:pPr>
        <w:pStyle w:val="Sarakstarindkopa"/>
        <w:numPr>
          <w:ilvl w:val="1"/>
          <w:numId w:val="1"/>
        </w:numPr>
        <w:ind w:left="993" w:hanging="567"/>
        <w:jc w:val="both"/>
        <w:rPr>
          <w:color w:val="000000"/>
          <w:lang w:val="lv-LV"/>
        </w:rPr>
      </w:pPr>
      <w:r w:rsidRPr="00311801">
        <w:rPr>
          <w:color w:val="000000"/>
          <w:lang w:val="lv-LV"/>
        </w:rPr>
        <w:t>Iesniegtie piedāvājumi ir Pasūtītāja īpašums</w:t>
      </w:r>
      <w:r w:rsidR="00B4283B" w:rsidRPr="00311801">
        <w:rPr>
          <w:lang w:val="lv-LV"/>
        </w:rPr>
        <w:t>;</w:t>
      </w:r>
      <w:r w:rsidRPr="00311801">
        <w:rPr>
          <w:color w:val="000000"/>
          <w:lang w:val="lv-LV"/>
        </w:rPr>
        <w:t xml:space="preserve"> </w:t>
      </w:r>
    </w:p>
    <w:p w14:paraId="00E09BBB" w14:textId="77777777" w:rsidR="002F0FE0" w:rsidRPr="00311801" w:rsidRDefault="00743910" w:rsidP="003E5E18">
      <w:pPr>
        <w:numPr>
          <w:ilvl w:val="1"/>
          <w:numId w:val="1"/>
        </w:numPr>
        <w:ind w:left="993" w:hanging="567"/>
        <w:jc w:val="both"/>
      </w:pPr>
      <w:r w:rsidRPr="00311801">
        <w:t xml:space="preserve">Piedāvājumu, kas iesniegts pēc </w:t>
      </w:r>
      <w:r w:rsidR="002F0FE0" w:rsidRPr="00311801">
        <w:t>noteiktā termiņa beigām, Pasūtītājs to neizskata un neatv</w:t>
      </w:r>
      <w:r w:rsidR="00B4283B" w:rsidRPr="00311801">
        <w:t>ērtu atdod atpakaļ Pretendentam;</w:t>
      </w:r>
    </w:p>
    <w:p w14:paraId="43C2FB99" w14:textId="77777777" w:rsidR="002F0FE0" w:rsidRPr="00311801" w:rsidRDefault="002F0FE0" w:rsidP="003E5E18">
      <w:pPr>
        <w:numPr>
          <w:ilvl w:val="1"/>
          <w:numId w:val="1"/>
        </w:numPr>
        <w:ind w:left="993" w:hanging="567"/>
        <w:jc w:val="both"/>
      </w:pPr>
      <w:r w:rsidRPr="00311801">
        <w:t>Ja Piedāvājums saņemts atvērtā vai bojātā iepakojumā, atbildīgā persona uz iepakojuma izdara atzīmi par konstat</w:t>
      </w:r>
      <w:r w:rsidR="002A273A" w:rsidRPr="00311801">
        <w:t>ēto noformējumu. Pasūtītājs t</w:t>
      </w:r>
      <w:r w:rsidR="00F504E2" w:rsidRPr="00311801">
        <w:t xml:space="preserve">o neizskata un nekavējoties veic pasākumus, </w:t>
      </w:r>
      <w:r w:rsidR="002A273A" w:rsidRPr="00311801">
        <w:t>l</w:t>
      </w:r>
      <w:r w:rsidR="00F504E2" w:rsidRPr="00311801">
        <w:t>a</w:t>
      </w:r>
      <w:r w:rsidR="00B4283B" w:rsidRPr="00311801">
        <w:t>i par to informētu Pretendentu;</w:t>
      </w:r>
    </w:p>
    <w:p w14:paraId="2A3AEBEF" w14:textId="77777777" w:rsidR="00817AB9" w:rsidRPr="00311801" w:rsidRDefault="00743910" w:rsidP="00B74409">
      <w:pPr>
        <w:pStyle w:val="ListParagraph1"/>
        <w:numPr>
          <w:ilvl w:val="1"/>
          <w:numId w:val="1"/>
        </w:numPr>
        <w:ind w:left="993" w:hanging="567"/>
        <w:contextualSpacing w:val="0"/>
        <w:jc w:val="both"/>
        <w:rPr>
          <w:lang w:val="lv-LV"/>
        </w:rPr>
      </w:pPr>
      <w:r w:rsidRPr="00311801">
        <w:rPr>
          <w:lang w:val="lv-LV"/>
        </w:rPr>
        <w:t>Pretendents var atsaukt vai mainīt savu piedāvājumu līdz piedāvājumu iesniegšanas termiņa beigām</w:t>
      </w:r>
      <w:r w:rsidR="00F5545E" w:rsidRPr="00311801">
        <w:rPr>
          <w:lang w:val="lv-LV"/>
        </w:rPr>
        <w:t xml:space="preserve">. </w:t>
      </w:r>
      <w:r w:rsidRPr="00311801">
        <w:rPr>
          <w:lang w:val="lv-LV"/>
        </w:rPr>
        <w:t xml:space="preserve">Piedāvājuma atsaukšanai ir bezierunu raksturs un tā izslēdz pretendentu no tālākas dalības iepirkumā. Piedāvājuma mainīšanas gadījumā par piedāvājuma iesniegšanas laiku tiks uzskatīts pēdējā </w:t>
      </w:r>
      <w:r w:rsidR="00817AB9" w:rsidRPr="00311801">
        <w:rPr>
          <w:lang w:val="lv-LV"/>
        </w:rPr>
        <w:t>piedāvājuma iesniegšanas brīdis.</w:t>
      </w:r>
    </w:p>
    <w:p w14:paraId="3179FC7A" w14:textId="77777777" w:rsidR="0076279A" w:rsidRPr="00311801" w:rsidRDefault="0076279A" w:rsidP="00A65043">
      <w:pPr>
        <w:pStyle w:val="Heading1"/>
        <w:jc w:val="center"/>
        <w:rPr>
          <w:rFonts w:ascii="Times New Roman" w:hAnsi="Times New Roman" w:cs="Times New Roman"/>
          <w:sz w:val="24"/>
          <w:szCs w:val="24"/>
        </w:rPr>
      </w:pPr>
      <w:bookmarkStart w:id="15" w:name="_Toc419211936"/>
      <w:r w:rsidRPr="00311801">
        <w:rPr>
          <w:rFonts w:ascii="Times New Roman" w:hAnsi="Times New Roman" w:cs="Times New Roman"/>
          <w:sz w:val="24"/>
          <w:szCs w:val="24"/>
        </w:rPr>
        <w:t xml:space="preserve">IV. </w:t>
      </w:r>
      <w:r w:rsidR="00A65043" w:rsidRPr="00311801">
        <w:rPr>
          <w:rFonts w:ascii="Times New Roman" w:hAnsi="Times New Roman" w:cs="Times New Roman"/>
          <w:sz w:val="24"/>
          <w:szCs w:val="24"/>
        </w:rPr>
        <w:t>IESNIEDZAMIE DOKUMENTI</w:t>
      </w:r>
      <w:bookmarkEnd w:id="15"/>
    </w:p>
    <w:p w14:paraId="7F35D897" w14:textId="77777777" w:rsidR="0076279A" w:rsidRPr="00311801" w:rsidRDefault="0076279A" w:rsidP="0076279A">
      <w:pPr>
        <w:pStyle w:val="ListParagraph1"/>
        <w:numPr>
          <w:ilvl w:val="0"/>
          <w:numId w:val="1"/>
        </w:numPr>
        <w:ind w:left="426" w:hanging="426"/>
        <w:contextualSpacing w:val="0"/>
        <w:jc w:val="both"/>
        <w:rPr>
          <w:b/>
          <w:lang w:val="lv-LV"/>
        </w:rPr>
      </w:pPr>
      <w:r w:rsidRPr="00311801">
        <w:rPr>
          <w:b/>
          <w:lang w:val="lv-LV"/>
        </w:rPr>
        <w:t>P</w:t>
      </w:r>
      <w:r w:rsidR="00F778F6" w:rsidRPr="00311801">
        <w:rPr>
          <w:b/>
          <w:lang w:val="lv-LV"/>
        </w:rPr>
        <w:t>retendentu kvalifikācijas dokumenti</w:t>
      </w:r>
      <w:r w:rsidRPr="00311801">
        <w:rPr>
          <w:b/>
          <w:lang w:val="lv-LV"/>
        </w:rPr>
        <w:t>:</w:t>
      </w:r>
    </w:p>
    <w:p w14:paraId="4FC3183C" w14:textId="77777777" w:rsidR="0076279A" w:rsidRPr="00311801" w:rsidRDefault="0076279A" w:rsidP="00250C56">
      <w:pPr>
        <w:pStyle w:val="ListParagraph1"/>
        <w:numPr>
          <w:ilvl w:val="1"/>
          <w:numId w:val="1"/>
        </w:numPr>
        <w:suppressAutoHyphens/>
        <w:ind w:left="993" w:hanging="567"/>
        <w:contextualSpacing w:val="0"/>
        <w:jc w:val="both"/>
        <w:rPr>
          <w:lang w:val="lv-LV"/>
        </w:rPr>
      </w:pPr>
      <w:r w:rsidRPr="00311801">
        <w:rPr>
          <w:u w:val="single"/>
          <w:lang w:val="lv-LV"/>
        </w:rPr>
        <w:t>Pieteikums</w:t>
      </w:r>
      <w:r w:rsidRPr="00311801">
        <w:rPr>
          <w:lang w:val="lv-LV"/>
        </w:rPr>
        <w:t xml:space="preserve"> dalībai iepirkumā, kas sagatavots atbilstoši nolikuma 1.pielikumam;</w:t>
      </w:r>
    </w:p>
    <w:p w14:paraId="0A85878C" w14:textId="77777777" w:rsidR="00F778F6" w:rsidRPr="00311801" w:rsidRDefault="00F778F6" w:rsidP="00B4092C">
      <w:pPr>
        <w:pStyle w:val="ListParagraph1"/>
        <w:numPr>
          <w:ilvl w:val="1"/>
          <w:numId w:val="1"/>
        </w:numPr>
        <w:suppressAutoHyphens/>
        <w:ind w:left="993" w:hanging="567"/>
        <w:contextualSpacing w:val="0"/>
        <w:jc w:val="both"/>
        <w:rPr>
          <w:color w:val="000000"/>
          <w:lang w:val="lv-LV"/>
        </w:rPr>
      </w:pPr>
      <w:r w:rsidRPr="00311801">
        <w:rPr>
          <w:lang w:val="lv-LV"/>
        </w:rPr>
        <w:t xml:space="preserve">Lai apliecinātu nolikuma </w:t>
      </w:r>
      <w:r w:rsidR="00B4283B" w:rsidRPr="00311801">
        <w:rPr>
          <w:lang w:val="lv-LV"/>
        </w:rPr>
        <w:t>9</w:t>
      </w:r>
      <w:r w:rsidRPr="00311801">
        <w:rPr>
          <w:lang w:val="lv-LV"/>
        </w:rPr>
        <w:t xml:space="preserve">.1. punktā noteiktās prasības izpildi – </w:t>
      </w:r>
      <w:r w:rsidRPr="00311801">
        <w:rPr>
          <w:b/>
          <w:lang w:val="lv-LV"/>
        </w:rPr>
        <w:t>Apliecinājums</w:t>
      </w:r>
      <w:r w:rsidRPr="00311801">
        <w:rPr>
          <w:lang w:val="lv-LV"/>
        </w:rPr>
        <w:t xml:space="preserve"> par pieredzi (atbilstoši Nolikuma </w:t>
      </w:r>
      <w:r w:rsidR="00B1183F" w:rsidRPr="00311801">
        <w:rPr>
          <w:lang w:val="lv-LV"/>
        </w:rPr>
        <w:t>5</w:t>
      </w:r>
      <w:r w:rsidR="00351493" w:rsidRPr="00311801">
        <w:rPr>
          <w:lang w:val="lv-LV"/>
        </w:rPr>
        <w:t>.</w:t>
      </w:r>
      <w:r w:rsidRPr="00311801">
        <w:rPr>
          <w:lang w:val="lv-LV"/>
        </w:rPr>
        <w:t xml:space="preserve">pielikumam), pievienojot vismaz 2 (divas) </w:t>
      </w:r>
      <w:r w:rsidR="00B4092C" w:rsidRPr="00311801">
        <w:rPr>
          <w:lang w:val="lv-LV"/>
        </w:rPr>
        <w:t xml:space="preserve">pozitīvas </w:t>
      </w:r>
      <w:r w:rsidRPr="00311801">
        <w:rPr>
          <w:lang w:val="lv-LV"/>
        </w:rPr>
        <w:t xml:space="preserve">atsauksmes </w:t>
      </w:r>
      <w:r w:rsidR="00B4092C" w:rsidRPr="00311801">
        <w:rPr>
          <w:lang w:val="lv-LV"/>
        </w:rPr>
        <w:t xml:space="preserve">par norādīto darbu </w:t>
      </w:r>
      <w:r w:rsidRPr="00311801">
        <w:rPr>
          <w:lang w:val="lv-LV"/>
        </w:rPr>
        <w:t>(kopijas</w:t>
      </w:r>
      <w:r w:rsidR="004A6A06" w:rsidRPr="00311801">
        <w:rPr>
          <w:lang w:val="lv-LV"/>
        </w:rPr>
        <w:t>)</w:t>
      </w:r>
      <w:r w:rsidR="0039281F" w:rsidRPr="00311801">
        <w:rPr>
          <w:lang w:val="lv-LV"/>
        </w:rPr>
        <w:t>;</w:t>
      </w:r>
      <w:r w:rsidRPr="00311801">
        <w:rPr>
          <w:color w:val="000000"/>
          <w:lang w:val="lv-LV"/>
        </w:rPr>
        <w:t xml:space="preserve"> </w:t>
      </w:r>
    </w:p>
    <w:p w14:paraId="3FADBFDB" w14:textId="77777777" w:rsidR="0039281F" w:rsidRPr="00311801" w:rsidRDefault="00F345A3" w:rsidP="00B4092C">
      <w:pPr>
        <w:pStyle w:val="ListParagraph1"/>
        <w:numPr>
          <w:ilvl w:val="1"/>
          <w:numId w:val="1"/>
        </w:numPr>
        <w:suppressAutoHyphens/>
        <w:ind w:left="993" w:hanging="567"/>
        <w:contextualSpacing w:val="0"/>
        <w:jc w:val="both"/>
        <w:rPr>
          <w:lang w:val="lv-LV"/>
        </w:rPr>
      </w:pPr>
      <w:r w:rsidRPr="00311801">
        <w:rPr>
          <w:lang w:val="lv-LV"/>
        </w:rPr>
        <w:t>Dokumenti</w:t>
      </w:r>
      <w:r w:rsidR="0039281F" w:rsidRPr="00311801">
        <w:rPr>
          <w:lang w:val="lv-LV"/>
        </w:rPr>
        <w:t>, kas apliecina auduma</w:t>
      </w:r>
      <w:r w:rsidRPr="00311801">
        <w:rPr>
          <w:lang w:val="lv-LV"/>
        </w:rPr>
        <w:t xml:space="preserve"> un smaguma izturības</w:t>
      </w:r>
      <w:r w:rsidR="0039281F" w:rsidRPr="00311801">
        <w:rPr>
          <w:lang w:val="lv-LV"/>
        </w:rPr>
        <w:t xml:space="preserve"> atbilstību tehniskās specifikācijas prasībām;</w:t>
      </w:r>
    </w:p>
    <w:p w14:paraId="07A5FEAB" w14:textId="77777777" w:rsidR="0039281F" w:rsidRPr="00311801" w:rsidRDefault="0039281F" w:rsidP="00B4092C">
      <w:pPr>
        <w:pStyle w:val="ListParagraph1"/>
        <w:numPr>
          <w:ilvl w:val="1"/>
          <w:numId w:val="1"/>
        </w:numPr>
        <w:suppressAutoHyphens/>
        <w:ind w:left="993" w:hanging="567"/>
        <w:contextualSpacing w:val="0"/>
        <w:jc w:val="both"/>
        <w:rPr>
          <w:color w:val="000000"/>
          <w:lang w:val="lv-LV"/>
        </w:rPr>
      </w:pPr>
      <w:r w:rsidRPr="00311801">
        <w:rPr>
          <w:color w:val="000000"/>
          <w:lang w:val="lv-LV"/>
        </w:rPr>
        <w:t>Personu apvienības gadījumā</w:t>
      </w:r>
      <w:r w:rsidR="00F345A3" w:rsidRPr="00311801">
        <w:rPr>
          <w:color w:val="000000"/>
          <w:lang w:val="lv-LV"/>
        </w:rPr>
        <w:t xml:space="preserve"> </w:t>
      </w:r>
      <w:r w:rsidRPr="00311801">
        <w:rPr>
          <w:color w:val="000000"/>
          <w:lang w:val="lv-LV"/>
        </w:rPr>
        <w:t>- ir jāiesniedz visu apvienības dalībnieku savstarpēj</w:t>
      </w:r>
      <w:r w:rsidR="00890A6F" w:rsidRPr="00311801">
        <w:rPr>
          <w:color w:val="000000"/>
          <w:lang w:val="lv-LV"/>
        </w:rPr>
        <w:t>i parakstīts sabiedrības līgums, atbilstoši Nolikuma 7. punktam;</w:t>
      </w:r>
    </w:p>
    <w:p w14:paraId="06278BE4" w14:textId="77777777" w:rsidR="00F778F6" w:rsidRPr="00311801" w:rsidRDefault="00F778F6" w:rsidP="00CC3D56">
      <w:pPr>
        <w:pStyle w:val="Sarakstarindkopa"/>
        <w:numPr>
          <w:ilvl w:val="1"/>
          <w:numId w:val="1"/>
        </w:numPr>
        <w:suppressAutoHyphens/>
        <w:spacing w:after="120"/>
        <w:ind w:left="993" w:hanging="567"/>
        <w:jc w:val="both"/>
        <w:rPr>
          <w:color w:val="FF0000"/>
          <w:lang w:val="lv-LV"/>
        </w:rPr>
      </w:pPr>
      <w:r w:rsidRPr="00311801">
        <w:rPr>
          <w:lang w:val="lv-LV"/>
        </w:rPr>
        <w:t>Ja Pretendents piesaista apakšuzņēmējus, uz kuru iespējām Pretendents balstās, tad piedāvājumam jāpievieno informācija par apakšuzņēmējiem nododamo piegāžu un/vai darbu saraksts un apjoms (</w:t>
      </w:r>
      <w:r w:rsidR="00351493" w:rsidRPr="00311801">
        <w:rPr>
          <w:lang w:val="lv-LV"/>
        </w:rPr>
        <w:t xml:space="preserve">atbilstoši Nolikuma </w:t>
      </w:r>
      <w:r w:rsidR="00B1183F" w:rsidRPr="00311801">
        <w:rPr>
          <w:lang w:val="lv-LV"/>
        </w:rPr>
        <w:t>6</w:t>
      </w:r>
      <w:r w:rsidR="00351493" w:rsidRPr="00311801">
        <w:rPr>
          <w:lang w:val="lv-LV"/>
        </w:rPr>
        <w:t>.pielikumam</w:t>
      </w:r>
      <w:r w:rsidRPr="00311801">
        <w:rPr>
          <w:lang w:val="lv-LV"/>
        </w:rPr>
        <w:t>) un aizpildīta Apakšuzņēmēja apņemšanās (</w:t>
      </w:r>
      <w:r w:rsidR="00B1183F" w:rsidRPr="00311801">
        <w:rPr>
          <w:lang w:val="lv-LV"/>
        </w:rPr>
        <w:t>7</w:t>
      </w:r>
      <w:r w:rsidR="00351493" w:rsidRPr="00311801">
        <w:rPr>
          <w:lang w:val="lv-LV"/>
        </w:rPr>
        <w:t>.</w:t>
      </w:r>
      <w:r w:rsidR="009F1774" w:rsidRPr="00311801">
        <w:rPr>
          <w:lang w:val="lv-LV"/>
        </w:rPr>
        <w:t>pielikums</w:t>
      </w:r>
      <w:r w:rsidRPr="00311801">
        <w:rPr>
          <w:lang w:val="lv-LV"/>
        </w:rPr>
        <w:t xml:space="preserve">). </w:t>
      </w:r>
      <w:r w:rsidR="00351493" w:rsidRPr="00311801">
        <w:rPr>
          <w:lang w:val="lv-LV"/>
        </w:rPr>
        <w:t>Pretendentam</w:t>
      </w:r>
      <w:r w:rsidRPr="00311801">
        <w:rPr>
          <w:lang w:val="lv-LV"/>
        </w:rPr>
        <w:t xml:space="preserve"> jāiesniedz visa nepieciešamā informācija, lai apliecinātu, ka Apakšuzņēmēju kvalifikācijas atbilst Iepirkuma dokumentos not</w:t>
      </w:r>
      <w:r w:rsidR="0039281F" w:rsidRPr="00311801">
        <w:rPr>
          <w:lang w:val="lv-LV"/>
        </w:rPr>
        <w:t>eiktajām prasībām;</w:t>
      </w:r>
    </w:p>
    <w:p w14:paraId="362E4BEC" w14:textId="77777777" w:rsidR="00291CAA" w:rsidRPr="00311801" w:rsidRDefault="00F778F6" w:rsidP="009324EF">
      <w:pPr>
        <w:pStyle w:val="Sarakstarindkopa"/>
        <w:numPr>
          <w:ilvl w:val="1"/>
          <w:numId w:val="1"/>
        </w:numPr>
        <w:ind w:left="993" w:hanging="567"/>
        <w:jc w:val="both"/>
        <w:rPr>
          <w:color w:val="000000"/>
          <w:lang w:val="lv-LV"/>
        </w:rPr>
      </w:pPr>
      <w:r w:rsidRPr="00311801">
        <w:rPr>
          <w:color w:val="000000"/>
          <w:lang w:val="lv-LV"/>
        </w:rPr>
        <w:t>Pilnvaras oriģināls vai Pretendenta apliecināta pilnvaras kopija, ja pretendenta piedāvāj</w:t>
      </w:r>
      <w:r w:rsidR="0039281F" w:rsidRPr="00311801">
        <w:rPr>
          <w:color w:val="000000"/>
          <w:lang w:val="lv-LV"/>
        </w:rPr>
        <w:t>umu paraksta pilnvarota persona.</w:t>
      </w:r>
    </w:p>
    <w:p w14:paraId="29236903" w14:textId="77777777" w:rsidR="00F778F6" w:rsidRPr="00311801" w:rsidRDefault="00F778F6" w:rsidP="00CC3D56">
      <w:pPr>
        <w:pStyle w:val="ListParagraph1"/>
        <w:numPr>
          <w:ilvl w:val="0"/>
          <w:numId w:val="1"/>
        </w:numPr>
        <w:suppressAutoHyphens/>
        <w:contextualSpacing w:val="0"/>
        <w:jc w:val="both"/>
        <w:rPr>
          <w:b/>
          <w:u w:val="single"/>
          <w:lang w:val="lv-LV"/>
        </w:rPr>
      </w:pPr>
      <w:r w:rsidRPr="00311801">
        <w:rPr>
          <w:b/>
          <w:u w:val="single"/>
          <w:lang w:val="lv-LV"/>
        </w:rPr>
        <w:t>Tehniskais piedāvājums:</w:t>
      </w:r>
    </w:p>
    <w:p w14:paraId="4E806E7B" w14:textId="77777777" w:rsidR="00456E5E" w:rsidRPr="00311801" w:rsidRDefault="00B1183F" w:rsidP="00C072EF">
      <w:pPr>
        <w:pStyle w:val="ListParagraph1"/>
        <w:numPr>
          <w:ilvl w:val="1"/>
          <w:numId w:val="1"/>
        </w:numPr>
        <w:suppressAutoHyphens/>
        <w:ind w:left="993" w:hanging="567"/>
        <w:contextualSpacing w:val="0"/>
        <w:jc w:val="both"/>
        <w:rPr>
          <w:lang w:val="lv-LV"/>
        </w:rPr>
      </w:pPr>
      <w:r w:rsidRPr="00311801">
        <w:rPr>
          <w:lang w:val="lv-LV"/>
        </w:rPr>
        <w:t>Piedāvājumā ietver</w:t>
      </w:r>
      <w:r w:rsidR="00456E5E" w:rsidRPr="00311801">
        <w:rPr>
          <w:lang w:val="lv-LV"/>
        </w:rPr>
        <w:t xml:space="preserve"> krēsl</w:t>
      </w:r>
      <w:r w:rsidR="00386864" w:rsidRPr="00311801">
        <w:rPr>
          <w:lang w:val="lv-LV"/>
        </w:rPr>
        <w:t xml:space="preserve">u fotogrāfijas dažādos rakursos un piedāvājuma aprakstu, atbilstoši </w:t>
      </w:r>
      <w:r w:rsidR="00D3640E" w:rsidRPr="00311801">
        <w:rPr>
          <w:lang w:val="lv-LV"/>
        </w:rPr>
        <w:t xml:space="preserve">Nolikuma </w:t>
      </w:r>
      <w:r w:rsidRPr="00311801">
        <w:rPr>
          <w:lang w:val="lv-LV"/>
        </w:rPr>
        <w:t>2.un 3</w:t>
      </w:r>
      <w:r w:rsidR="00386864" w:rsidRPr="00311801">
        <w:rPr>
          <w:lang w:val="lv-LV"/>
        </w:rPr>
        <w:t>.</w:t>
      </w:r>
      <w:r w:rsidR="00D3640E" w:rsidRPr="00311801">
        <w:rPr>
          <w:lang w:val="lv-LV"/>
        </w:rPr>
        <w:t xml:space="preserve"> </w:t>
      </w:r>
      <w:r w:rsidR="00386864" w:rsidRPr="00311801">
        <w:rPr>
          <w:lang w:val="lv-LV"/>
        </w:rPr>
        <w:t>pielikuma prasībām</w:t>
      </w:r>
      <w:r w:rsidRPr="00311801">
        <w:rPr>
          <w:lang w:val="lv-LV"/>
        </w:rPr>
        <w:t>.</w:t>
      </w:r>
    </w:p>
    <w:p w14:paraId="301B4F15" w14:textId="77777777" w:rsidR="002B05FA" w:rsidRPr="00311801" w:rsidRDefault="00456E5E" w:rsidP="009324EF">
      <w:pPr>
        <w:pStyle w:val="ListParagraph1"/>
        <w:numPr>
          <w:ilvl w:val="1"/>
          <w:numId w:val="1"/>
        </w:numPr>
        <w:suppressAutoHyphens/>
        <w:ind w:left="993" w:hanging="567"/>
        <w:contextualSpacing w:val="0"/>
        <w:jc w:val="both"/>
        <w:rPr>
          <w:lang w:val="lv-LV"/>
        </w:rPr>
      </w:pPr>
      <w:r w:rsidRPr="00311801">
        <w:rPr>
          <w:lang w:val="lv-LV"/>
        </w:rPr>
        <w:t>Pretendents iesniedz piedāvāto krēslu auduma toņu paraugus un krāsainu attēlu krēslu audumam.</w:t>
      </w:r>
    </w:p>
    <w:p w14:paraId="22B5AFC6" w14:textId="77777777" w:rsidR="00F93C8A" w:rsidRPr="00311801" w:rsidRDefault="00F93C8A" w:rsidP="00F93C8A">
      <w:pPr>
        <w:pStyle w:val="ListParagraph1"/>
        <w:numPr>
          <w:ilvl w:val="0"/>
          <w:numId w:val="1"/>
        </w:numPr>
        <w:suppressAutoHyphens/>
        <w:contextualSpacing w:val="0"/>
        <w:jc w:val="both"/>
        <w:rPr>
          <w:b/>
          <w:u w:val="single"/>
          <w:lang w:val="lv-LV"/>
        </w:rPr>
      </w:pPr>
      <w:r w:rsidRPr="00311801">
        <w:rPr>
          <w:b/>
          <w:u w:val="single"/>
          <w:lang w:val="lv-LV"/>
        </w:rPr>
        <w:t xml:space="preserve">Finanšu piedāvājums: </w:t>
      </w:r>
    </w:p>
    <w:p w14:paraId="2F24FBEC" w14:textId="77777777" w:rsidR="002B05FA" w:rsidRPr="00311801" w:rsidRDefault="002B05FA" w:rsidP="00E97C5A">
      <w:pPr>
        <w:pStyle w:val="ListParagraph1"/>
        <w:numPr>
          <w:ilvl w:val="1"/>
          <w:numId w:val="1"/>
        </w:numPr>
        <w:tabs>
          <w:tab w:val="left" w:pos="993"/>
        </w:tabs>
        <w:suppressAutoHyphens/>
        <w:ind w:left="993" w:hanging="567"/>
        <w:contextualSpacing w:val="0"/>
        <w:jc w:val="both"/>
        <w:rPr>
          <w:lang w:val="lv-LV"/>
        </w:rPr>
      </w:pPr>
      <w:r w:rsidRPr="00311801">
        <w:rPr>
          <w:lang w:val="lv-LV"/>
        </w:rPr>
        <w:t>Finanšu piedāvājumu pretendents sagatavo atbilstoši Nolikumam pievienotaj</w:t>
      </w:r>
      <w:r w:rsidR="00B461BF" w:rsidRPr="00311801">
        <w:rPr>
          <w:lang w:val="lv-LV"/>
        </w:rPr>
        <w:t>ai Finanšu piedāvājuma for</w:t>
      </w:r>
      <w:r w:rsidR="000D4D2B" w:rsidRPr="00311801">
        <w:rPr>
          <w:lang w:val="lv-LV"/>
        </w:rPr>
        <w:t>mai (</w:t>
      </w:r>
      <w:r w:rsidR="00B1183F" w:rsidRPr="00311801">
        <w:rPr>
          <w:lang w:val="lv-LV"/>
        </w:rPr>
        <w:t>4</w:t>
      </w:r>
      <w:r w:rsidR="00351493" w:rsidRPr="00311801">
        <w:rPr>
          <w:lang w:val="lv-LV"/>
        </w:rPr>
        <w:t>.</w:t>
      </w:r>
      <w:r w:rsidR="00995EFE" w:rsidRPr="00311801">
        <w:rPr>
          <w:lang w:val="lv-LV"/>
        </w:rPr>
        <w:t>pielikums).</w:t>
      </w:r>
    </w:p>
    <w:p w14:paraId="38E16108" w14:textId="77777777" w:rsidR="00995EFE" w:rsidRPr="00311801" w:rsidRDefault="00995EFE" w:rsidP="00E97C5A">
      <w:pPr>
        <w:pStyle w:val="ListParagraph1"/>
        <w:numPr>
          <w:ilvl w:val="1"/>
          <w:numId w:val="1"/>
        </w:numPr>
        <w:tabs>
          <w:tab w:val="left" w:pos="993"/>
        </w:tabs>
        <w:suppressAutoHyphens/>
        <w:ind w:left="993" w:hanging="567"/>
        <w:contextualSpacing w:val="0"/>
        <w:jc w:val="both"/>
        <w:rPr>
          <w:lang w:val="lv-LV"/>
        </w:rPr>
      </w:pPr>
      <w:r w:rsidRPr="00311801">
        <w:rPr>
          <w:lang w:val="lv-LV"/>
        </w:rPr>
        <w:t>Fina</w:t>
      </w:r>
      <w:r w:rsidR="00351493" w:rsidRPr="00311801">
        <w:rPr>
          <w:lang w:val="lv-LV"/>
        </w:rPr>
        <w:t xml:space="preserve">nšu piedāvājumā cena jānorāda </w:t>
      </w:r>
      <w:proofErr w:type="spellStart"/>
      <w:r w:rsidR="00351493" w:rsidRPr="00311801">
        <w:rPr>
          <w:lang w:val="lv-LV"/>
        </w:rPr>
        <w:t>e</w:t>
      </w:r>
      <w:r w:rsidR="00311801" w:rsidRPr="00311801">
        <w:rPr>
          <w:lang w:val="lv-LV"/>
        </w:rPr>
        <w:t>u</w:t>
      </w:r>
      <w:r w:rsidR="00351493" w:rsidRPr="00311801">
        <w:rPr>
          <w:lang w:val="lv-LV"/>
        </w:rPr>
        <w:t>ro</w:t>
      </w:r>
      <w:proofErr w:type="spellEnd"/>
      <w:r w:rsidR="00351493" w:rsidRPr="00311801">
        <w:rPr>
          <w:lang w:val="lv-LV"/>
        </w:rPr>
        <w:t xml:space="preserve"> (EUR), kurā ietvertas</w:t>
      </w:r>
      <w:r w:rsidRPr="00311801">
        <w:rPr>
          <w:lang w:val="lv-LV"/>
        </w:rPr>
        <w:t xml:space="preserve"> visas izmak</w:t>
      </w:r>
      <w:r w:rsidR="00351493" w:rsidRPr="00311801">
        <w:rPr>
          <w:lang w:val="lv-LV"/>
        </w:rPr>
        <w:t>s</w:t>
      </w:r>
      <w:r w:rsidRPr="00311801">
        <w:rPr>
          <w:lang w:val="lv-LV"/>
        </w:rPr>
        <w:t>as, nodokļi un nodevas, izņemot PVN.</w:t>
      </w:r>
    </w:p>
    <w:p w14:paraId="395430A5" w14:textId="77777777" w:rsidR="00FE7429" w:rsidRPr="00311801" w:rsidRDefault="003C7D13" w:rsidP="00FE7429">
      <w:pPr>
        <w:pStyle w:val="Sarakstarindkopa"/>
        <w:numPr>
          <w:ilvl w:val="0"/>
          <w:numId w:val="1"/>
        </w:numPr>
        <w:suppressAutoHyphens/>
        <w:spacing w:after="120"/>
        <w:jc w:val="both"/>
        <w:rPr>
          <w:lang w:val="lv-LV"/>
        </w:rPr>
      </w:pPr>
      <w:r w:rsidRPr="00311801">
        <w:rPr>
          <w:color w:val="000000"/>
          <w:lang w:val="lv-LV"/>
        </w:rPr>
        <w:t xml:space="preserve">Citi dokumenti un materiāli </w:t>
      </w:r>
      <w:r w:rsidRPr="00311801">
        <w:rPr>
          <w:color w:val="000000"/>
          <w:u w:val="single"/>
          <w:lang w:val="lv-LV"/>
        </w:rPr>
        <w:t>pēc Pretendenta ieskatiem</w:t>
      </w:r>
      <w:r w:rsidRPr="00311801">
        <w:rPr>
          <w:color w:val="000000"/>
          <w:lang w:val="lv-LV"/>
        </w:rPr>
        <w:t>, kas apliecina viņa spēju izpildīt pasūtījumu (sertifikāti, licences, atļaujas, bukleti, un tml.).</w:t>
      </w:r>
    </w:p>
    <w:p w14:paraId="6DDB0161" w14:textId="77777777" w:rsidR="007F1BEE" w:rsidRPr="00311801" w:rsidRDefault="007F1BEE" w:rsidP="00FE7429">
      <w:pPr>
        <w:pStyle w:val="Sarakstarindkopa"/>
        <w:numPr>
          <w:ilvl w:val="0"/>
          <w:numId w:val="1"/>
        </w:numPr>
        <w:suppressAutoHyphens/>
        <w:spacing w:after="120"/>
        <w:jc w:val="both"/>
        <w:rPr>
          <w:lang w:val="lv-LV"/>
        </w:rPr>
      </w:pPr>
      <w:r w:rsidRPr="00311801">
        <w:rPr>
          <w:color w:val="000000"/>
          <w:u w:val="single"/>
          <w:lang w:val="lv-LV"/>
        </w:rPr>
        <w:t>Pretendenta piedāvājumā dokumentiem jābūt sakārtotiem sekojošā secībā (vēlamā):</w:t>
      </w:r>
    </w:p>
    <w:p w14:paraId="05D0E578"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color w:val="000000"/>
          <w:lang w:val="lv-LV"/>
        </w:rPr>
        <w:t>Titullapa;</w:t>
      </w:r>
    </w:p>
    <w:p w14:paraId="39FFF08E"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color w:val="000000"/>
          <w:lang w:val="lv-LV"/>
        </w:rPr>
        <w:t>Pretendenta sagatavots Satura rādītājs;</w:t>
      </w:r>
    </w:p>
    <w:p w14:paraId="2ABC47C3"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color w:val="000000"/>
          <w:lang w:val="lv-LV"/>
        </w:rPr>
        <w:t>Pieteikums dalībai iepirkumā;</w:t>
      </w:r>
    </w:p>
    <w:p w14:paraId="1419C4F5"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color w:val="000000"/>
          <w:lang w:val="lv-LV"/>
        </w:rPr>
        <w:t>Apliecinājums</w:t>
      </w:r>
      <w:r w:rsidR="00411A00" w:rsidRPr="00311801">
        <w:rPr>
          <w:color w:val="000000"/>
          <w:lang w:val="lv-LV"/>
        </w:rPr>
        <w:t xml:space="preserve"> par pieredzi</w:t>
      </w:r>
      <w:r w:rsidRPr="00311801">
        <w:rPr>
          <w:color w:val="000000"/>
          <w:lang w:val="lv-LV"/>
        </w:rPr>
        <w:t xml:space="preserve"> un 2 (divas) pozitīvas atsauksmes; </w:t>
      </w:r>
    </w:p>
    <w:p w14:paraId="3BA59890" w14:textId="77777777" w:rsidR="007F1BEE" w:rsidRPr="00311801" w:rsidRDefault="007F1BEE" w:rsidP="002D3CCB">
      <w:pPr>
        <w:pStyle w:val="Sarakstarindkopa"/>
        <w:numPr>
          <w:ilvl w:val="0"/>
          <w:numId w:val="13"/>
        </w:numPr>
        <w:suppressAutoHyphens/>
        <w:spacing w:after="120"/>
        <w:jc w:val="both"/>
        <w:rPr>
          <w:lang w:val="lv-LV"/>
        </w:rPr>
      </w:pPr>
      <w:r w:rsidRPr="00311801">
        <w:rPr>
          <w:lang w:val="lv-LV"/>
        </w:rPr>
        <w:t>Informācija par pretendenta piesaistītajiem apakšuzņēmējiem (ja attiecināms)</w:t>
      </w:r>
      <w:r w:rsidR="000E0AD0" w:rsidRPr="00311801">
        <w:rPr>
          <w:lang w:val="lv-LV"/>
        </w:rPr>
        <w:t>;</w:t>
      </w:r>
    </w:p>
    <w:p w14:paraId="5ADA9092"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lang w:val="lv-LV"/>
        </w:rPr>
        <w:t>Apakšuzņēmēja apņemšanās (ja attiecināms)</w:t>
      </w:r>
      <w:r w:rsidR="000E0AD0" w:rsidRPr="00311801">
        <w:rPr>
          <w:lang w:val="lv-LV"/>
        </w:rPr>
        <w:t>;</w:t>
      </w:r>
    </w:p>
    <w:p w14:paraId="0DE91D17"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color w:val="000000"/>
          <w:lang w:val="lv-LV"/>
        </w:rPr>
        <w:t>Tehniskā piedāvājuma dokumentācija;</w:t>
      </w:r>
    </w:p>
    <w:p w14:paraId="430DABFC" w14:textId="77777777" w:rsidR="007F1BEE" w:rsidRPr="00311801" w:rsidRDefault="007F1BEE" w:rsidP="002D3CCB">
      <w:pPr>
        <w:pStyle w:val="Sarakstarindkopa"/>
        <w:numPr>
          <w:ilvl w:val="0"/>
          <w:numId w:val="13"/>
        </w:numPr>
        <w:suppressAutoHyphens/>
        <w:spacing w:after="120"/>
        <w:jc w:val="both"/>
        <w:rPr>
          <w:color w:val="000000"/>
          <w:lang w:val="lv-LV"/>
        </w:rPr>
      </w:pPr>
      <w:r w:rsidRPr="00311801">
        <w:rPr>
          <w:color w:val="000000"/>
          <w:lang w:val="lv-LV"/>
        </w:rPr>
        <w:t>Finanšu piedāvājums</w:t>
      </w:r>
      <w:r w:rsidR="000E0AD0" w:rsidRPr="00311801">
        <w:rPr>
          <w:color w:val="000000"/>
          <w:lang w:val="lv-LV"/>
        </w:rPr>
        <w:t>;</w:t>
      </w:r>
    </w:p>
    <w:p w14:paraId="7E8BB7F6" w14:textId="77777777" w:rsidR="000E0AD0" w:rsidRPr="00311801" w:rsidRDefault="000E0AD0" w:rsidP="002D3CCB">
      <w:pPr>
        <w:pStyle w:val="Sarakstarindkopa"/>
        <w:numPr>
          <w:ilvl w:val="0"/>
          <w:numId w:val="13"/>
        </w:numPr>
        <w:suppressAutoHyphens/>
        <w:spacing w:after="120"/>
        <w:jc w:val="both"/>
        <w:rPr>
          <w:color w:val="000000"/>
          <w:lang w:val="lv-LV"/>
        </w:rPr>
      </w:pPr>
      <w:r w:rsidRPr="00311801">
        <w:rPr>
          <w:b/>
          <w:lang w:val="lv-LV"/>
        </w:rPr>
        <w:t>Pilnvara</w:t>
      </w:r>
      <w:r w:rsidRPr="00311801">
        <w:rPr>
          <w:lang w:val="lv-LV"/>
        </w:rPr>
        <w:t xml:space="preserve"> - gadījumā, ja Piedāvājumu paraksta persona, kura likumiski pārstāv Pretendentu vai arī ir pilnvarota pārstāvēt Pretendentu šajā iepirkumā;</w:t>
      </w:r>
    </w:p>
    <w:p w14:paraId="511D5B44" w14:textId="241F379B" w:rsidR="007F1BEE" w:rsidRPr="00311801" w:rsidRDefault="007F1BEE" w:rsidP="002D3CCB">
      <w:pPr>
        <w:pStyle w:val="Sarakstarindkopa"/>
        <w:numPr>
          <w:ilvl w:val="0"/>
          <w:numId w:val="13"/>
        </w:numPr>
        <w:suppressAutoHyphens/>
        <w:ind w:left="1145" w:hanging="357"/>
        <w:contextualSpacing w:val="0"/>
        <w:jc w:val="both"/>
        <w:rPr>
          <w:b/>
          <w:lang w:val="lv-LV"/>
        </w:rPr>
      </w:pPr>
      <w:r w:rsidRPr="00311801">
        <w:rPr>
          <w:color w:val="000000"/>
          <w:lang w:val="lv-LV"/>
        </w:rPr>
        <w:t xml:space="preserve">Citi dokumenti un materiāli pēc Pretendenta ieskatiem, kas apliecina viņa spēju izpildīt pasūtījumu (sertifikāti, licences, atļaujas, bukleti, </w:t>
      </w:r>
      <w:r w:rsidR="006B1F72">
        <w:rPr>
          <w:color w:val="000000"/>
          <w:lang w:val="lv-LV"/>
        </w:rPr>
        <w:t xml:space="preserve">paraugi </w:t>
      </w:r>
      <w:r w:rsidRPr="00311801">
        <w:rPr>
          <w:color w:val="000000"/>
          <w:lang w:val="lv-LV"/>
        </w:rPr>
        <w:t>un tml.).</w:t>
      </w:r>
    </w:p>
    <w:p w14:paraId="6E432621" w14:textId="77777777" w:rsidR="00743910" w:rsidRPr="00311801" w:rsidRDefault="00743910" w:rsidP="00355EC1">
      <w:pPr>
        <w:pStyle w:val="ListParagraph1"/>
        <w:ind w:left="360"/>
        <w:contextualSpacing w:val="0"/>
        <w:jc w:val="both"/>
        <w:rPr>
          <w:b/>
          <w:lang w:val="lv-LV"/>
        </w:rPr>
      </w:pPr>
    </w:p>
    <w:p w14:paraId="211AA572" w14:textId="77777777" w:rsidR="00743910" w:rsidRPr="00311801" w:rsidRDefault="00743910" w:rsidP="00A24EC6">
      <w:pPr>
        <w:pStyle w:val="Heading1"/>
        <w:jc w:val="center"/>
        <w:rPr>
          <w:rFonts w:ascii="Times New Roman" w:hAnsi="Times New Roman" w:cs="Times New Roman"/>
          <w:sz w:val="24"/>
          <w:szCs w:val="24"/>
        </w:rPr>
      </w:pPr>
      <w:bookmarkStart w:id="16" w:name="_Toc419211937"/>
      <w:r w:rsidRPr="00311801">
        <w:rPr>
          <w:rFonts w:ascii="Times New Roman" w:hAnsi="Times New Roman" w:cs="Times New Roman"/>
          <w:sz w:val="24"/>
          <w:szCs w:val="24"/>
        </w:rPr>
        <w:t>V. PIEDĀVĀJUMU VĒRTĒŠANA UN IZVĒLES KRITĒRIJI</w:t>
      </w:r>
      <w:bookmarkEnd w:id="16"/>
    </w:p>
    <w:p w14:paraId="251CB520" w14:textId="77777777" w:rsidR="00080212" w:rsidRPr="00311801" w:rsidRDefault="00080212" w:rsidP="003E5E18">
      <w:pPr>
        <w:pStyle w:val="Sarakstarindkopa"/>
        <w:numPr>
          <w:ilvl w:val="0"/>
          <w:numId w:val="1"/>
        </w:numPr>
        <w:contextualSpacing w:val="0"/>
        <w:jc w:val="both"/>
        <w:rPr>
          <w:b/>
          <w:bCs/>
          <w:lang w:val="lv-LV"/>
        </w:rPr>
      </w:pPr>
      <w:r w:rsidRPr="00311801">
        <w:rPr>
          <w:lang w:val="lv-LV"/>
        </w:rPr>
        <w:t>Iepirkuma komisija piedāvājumu vērtēšanu veiks šādos etapos:</w:t>
      </w:r>
    </w:p>
    <w:p w14:paraId="595D3FF3" w14:textId="77777777" w:rsidR="00080212" w:rsidRPr="00311801" w:rsidRDefault="00080212" w:rsidP="003E5E18">
      <w:pPr>
        <w:pStyle w:val="Caption"/>
        <w:numPr>
          <w:ilvl w:val="1"/>
          <w:numId w:val="1"/>
        </w:numPr>
        <w:ind w:left="993" w:hanging="567"/>
        <w:jc w:val="left"/>
        <w:rPr>
          <w:rFonts w:ascii="Times New Roman" w:hAnsi="Times New Roman" w:cs="Times New Roman"/>
          <w:lang w:val="lv-LV"/>
        </w:rPr>
      </w:pPr>
      <w:r w:rsidRPr="00311801">
        <w:rPr>
          <w:rFonts w:ascii="Times New Roman" w:hAnsi="Times New Roman" w:cs="Times New Roman"/>
          <w:lang w:val="lv-LV"/>
        </w:rPr>
        <w:t>Piedāvājumu noformējuma pārbaude:</w:t>
      </w:r>
    </w:p>
    <w:p w14:paraId="696B3760" w14:textId="77777777" w:rsidR="00080212" w:rsidRPr="00311801" w:rsidRDefault="00080212" w:rsidP="003E5E18">
      <w:pPr>
        <w:numPr>
          <w:ilvl w:val="2"/>
          <w:numId w:val="1"/>
        </w:numPr>
        <w:ind w:left="1701" w:hanging="708"/>
        <w:jc w:val="both"/>
        <w:rPr>
          <w:lang w:eastAsia="en-US"/>
        </w:rPr>
      </w:pPr>
      <w:r w:rsidRPr="00311801">
        <w:t xml:space="preserve">Iepirkuma komisija veic piedāvājumu noformējuma pārbaudi slēgtā sēdē, kuras laikā Iepirkuma komisija pārbauda piedāvājumu atbilstību Nolikuma </w:t>
      </w:r>
      <w:r w:rsidR="00B4283B" w:rsidRPr="00311801">
        <w:t>10</w:t>
      </w:r>
      <w:r w:rsidRPr="00311801">
        <w:t xml:space="preserve">.punktā noteiktajām noformējuma prasībām. </w:t>
      </w:r>
    </w:p>
    <w:p w14:paraId="51383F81" w14:textId="77777777" w:rsidR="00080212" w:rsidRPr="00311801" w:rsidRDefault="00080212" w:rsidP="003E5E18">
      <w:pPr>
        <w:numPr>
          <w:ilvl w:val="2"/>
          <w:numId w:val="1"/>
        </w:numPr>
        <w:ind w:left="1701" w:hanging="708"/>
        <w:jc w:val="both"/>
        <w:rPr>
          <w:lang w:eastAsia="en-US"/>
        </w:rPr>
      </w:pPr>
      <w:r w:rsidRPr="00311801">
        <w:t xml:space="preserve">Ja Iepirkuma komisija konstatē, ka piedāvājums neatbilst kādai no minētajām prasībām, Iepirkuma komisija izvērtē neatbilstības nozīmīgumu un lemj par Pretendenta turpmāko dalību </w:t>
      </w:r>
      <w:r w:rsidR="0029604F" w:rsidRPr="00311801">
        <w:t>iepirkumā</w:t>
      </w:r>
      <w:r w:rsidRPr="00311801">
        <w:t>.</w:t>
      </w:r>
    </w:p>
    <w:p w14:paraId="75E92BB3" w14:textId="77777777" w:rsidR="00A00B62" w:rsidRPr="00311801" w:rsidRDefault="00A00B62" w:rsidP="00A00B62">
      <w:pPr>
        <w:numPr>
          <w:ilvl w:val="1"/>
          <w:numId w:val="1"/>
        </w:numPr>
        <w:ind w:left="1134" w:hanging="567"/>
        <w:jc w:val="both"/>
        <w:rPr>
          <w:b/>
          <w:lang w:eastAsia="en-US"/>
        </w:rPr>
      </w:pPr>
      <w:r w:rsidRPr="00311801">
        <w:rPr>
          <w:b/>
          <w:lang w:eastAsia="en-US"/>
        </w:rPr>
        <w:t>Pretendentu kvalifikācijas pārbaude:</w:t>
      </w:r>
    </w:p>
    <w:p w14:paraId="0D3E6B31" w14:textId="77777777" w:rsidR="00A00B62" w:rsidRPr="00311801" w:rsidRDefault="00A00B62" w:rsidP="00A00B62">
      <w:pPr>
        <w:numPr>
          <w:ilvl w:val="2"/>
          <w:numId w:val="1"/>
        </w:numPr>
        <w:ind w:left="1843" w:hanging="709"/>
        <w:jc w:val="both"/>
        <w:rPr>
          <w:lang w:eastAsia="en-US"/>
        </w:rPr>
      </w:pPr>
      <w:r w:rsidRPr="00311801">
        <w:t xml:space="preserve">Pēc </w:t>
      </w:r>
      <w:r w:rsidR="00411A00" w:rsidRPr="00311801">
        <w:t xml:space="preserve">Pretendentu piedāvājumu noformējumu </w:t>
      </w:r>
      <w:r w:rsidRPr="00311801">
        <w:t xml:space="preserve">pārbaudes Iepirkuma komisija veic Pretendentu kvalifikācijas pārbaudi slēgtā sēdē, kuras laikā Iepirkuma komisija pārbauda Pretendenta atbilstību Nolikumā noteiktajām kvalifikācijas prasībām. </w:t>
      </w:r>
    </w:p>
    <w:p w14:paraId="2EA2DF57" w14:textId="77777777" w:rsidR="00411A00" w:rsidRPr="00311801" w:rsidRDefault="00A00B62" w:rsidP="00411A00">
      <w:pPr>
        <w:numPr>
          <w:ilvl w:val="2"/>
          <w:numId w:val="1"/>
        </w:numPr>
        <w:ind w:left="1843" w:hanging="709"/>
        <w:jc w:val="both"/>
        <w:rPr>
          <w:lang w:eastAsia="en-US"/>
        </w:rPr>
      </w:pPr>
      <w:r w:rsidRPr="00311801">
        <w:t>Iepirkuma komisija izskata katra Pretendenta piedāvājuma atbilstību kvalifikācijas prasībām un pieņem lēmumu par tālāku piedāvājuma izskatīšanu.</w:t>
      </w:r>
    </w:p>
    <w:p w14:paraId="395ECA59" w14:textId="77777777" w:rsidR="00411A00" w:rsidRPr="00311801" w:rsidRDefault="00411A00" w:rsidP="00411A00">
      <w:pPr>
        <w:numPr>
          <w:ilvl w:val="2"/>
          <w:numId w:val="1"/>
        </w:numPr>
        <w:ind w:left="1843" w:hanging="709"/>
        <w:jc w:val="both"/>
        <w:rPr>
          <w:lang w:eastAsia="en-US"/>
        </w:rPr>
      </w:pPr>
      <w:r w:rsidRPr="00311801">
        <w:t>Ja Iepirkuma komisija konstatē, ka piedāvājums neatbilst kādai no minētajām prasībām, Iepirkuma komisija izvērtē neatbilstības nozīmīgumu un lemj par Pretendenta turpmāko dalību iepirkumā.</w:t>
      </w:r>
    </w:p>
    <w:p w14:paraId="04858596" w14:textId="77777777" w:rsidR="00A00B62" w:rsidRPr="00311801" w:rsidRDefault="00A00B62" w:rsidP="00A00B62">
      <w:pPr>
        <w:numPr>
          <w:ilvl w:val="2"/>
          <w:numId w:val="1"/>
        </w:numPr>
        <w:ind w:left="1843" w:hanging="709"/>
        <w:jc w:val="both"/>
        <w:rPr>
          <w:lang w:eastAsia="en-US"/>
        </w:rPr>
      </w:pPr>
      <w:r w:rsidRPr="00311801">
        <w:t xml:space="preserve">Pretendenta piedāvājums, kurš ir atbilstošs visām Nolikumā noteiktajām kvalifikācijas prasībām, tiek virzīts Tehniskā piedāvājuma atbilstības pārbaudei. </w:t>
      </w:r>
    </w:p>
    <w:p w14:paraId="11628963" w14:textId="77777777" w:rsidR="00A00B62" w:rsidRPr="00311801" w:rsidRDefault="00A00B62" w:rsidP="000F3DE5">
      <w:pPr>
        <w:numPr>
          <w:ilvl w:val="1"/>
          <w:numId w:val="1"/>
        </w:numPr>
        <w:ind w:left="1134" w:hanging="567"/>
        <w:jc w:val="both"/>
        <w:rPr>
          <w:b/>
          <w:lang w:eastAsia="en-US"/>
        </w:rPr>
      </w:pPr>
      <w:r w:rsidRPr="00311801">
        <w:rPr>
          <w:b/>
          <w:lang w:eastAsia="en-US"/>
        </w:rPr>
        <w:t>Tehniskā piedāvājuma atbilstības pārbaude:</w:t>
      </w:r>
    </w:p>
    <w:p w14:paraId="0C3D4FCB" w14:textId="77777777" w:rsidR="00A00B62" w:rsidRPr="00311801" w:rsidRDefault="00A00B62" w:rsidP="000F3DE5">
      <w:pPr>
        <w:numPr>
          <w:ilvl w:val="2"/>
          <w:numId w:val="1"/>
        </w:numPr>
        <w:ind w:left="1843" w:hanging="709"/>
        <w:jc w:val="both"/>
        <w:rPr>
          <w:lang w:eastAsia="en-US"/>
        </w:rPr>
      </w:pPr>
      <w:r w:rsidRPr="00311801">
        <w:rPr>
          <w:lang w:eastAsia="en-US"/>
        </w:rPr>
        <w:t>Pēc Pretendentu kvalifikācijas pārbaudes</w:t>
      </w:r>
      <w:r w:rsidRPr="00311801">
        <w:t xml:space="preserve"> </w:t>
      </w:r>
      <w:r w:rsidRPr="00311801">
        <w:rPr>
          <w:lang w:eastAsia="en-US"/>
        </w:rPr>
        <w:t>Iepirkuma komisija slēgtā sēdē veic tehnisko piedāvājumu atbilstības pārbaudi Tehniskajā specifikācijā noteiktajām prasībām, kuras laikā Iepirkuma komisija veic pārbaudi izturējušo Pretendentu tehnisko piedāvājumu atbilstības pārbaudi Tehniskajai specifikācijai.</w:t>
      </w:r>
    </w:p>
    <w:p w14:paraId="272AD466" w14:textId="77777777" w:rsidR="00A00B62" w:rsidRPr="00311801" w:rsidRDefault="00A00B62" w:rsidP="000F3DE5">
      <w:pPr>
        <w:numPr>
          <w:ilvl w:val="2"/>
          <w:numId w:val="1"/>
        </w:numPr>
        <w:ind w:left="1843" w:hanging="709"/>
        <w:jc w:val="both"/>
        <w:rPr>
          <w:lang w:eastAsia="en-US"/>
        </w:rPr>
      </w:pPr>
      <w:r w:rsidRPr="00311801">
        <w:rPr>
          <w:lang w:eastAsia="en-US"/>
        </w:rPr>
        <w:t>Pretendenta piedāvājums tiek izslēgts no dalības iepirkumā</w:t>
      </w:r>
      <w:r w:rsidR="00E40853" w:rsidRPr="00311801">
        <w:rPr>
          <w:lang w:eastAsia="en-US"/>
        </w:rPr>
        <w:t>,</w:t>
      </w:r>
      <w:r w:rsidRPr="00311801">
        <w:rPr>
          <w:lang w:eastAsia="en-US"/>
        </w:rPr>
        <w:t xml:space="preserve"> </w:t>
      </w:r>
      <w:r w:rsidR="00E40853" w:rsidRPr="00311801">
        <w:rPr>
          <w:lang w:eastAsia="en-US"/>
        </w:rPr>
        <w:t>ja Iepirkumu komisija konstatē, ka piedāvājums neatbilst Tehniskajām prasībām</w:t>
      </w:r>
      <w:r w:rsidR="003371F8" w:rsidRPr="00311801">
        <w:rPr>
          <w:lang w:eastAsia="en-US"/>
        </w:rPr>
        <w:t>.</w:t>
      </w:r>
    </w:p>
    <w:p w14:paraId="312302A1" w14:textId="77777777" w:rsidR="00A00B62" w:rsidRPr="00311801" w:rsidRDefault="00A00B62" w:rsidP="000F3DE5">
      <w:pPr>
        <w:numPr>
          <w:ilvl w:val="2"/>
          <w:numId w:val="1"/>
        </w:numPr>
        <w:ind w:left="1843" w:hanging="709"/>
        <w:jc w:val="both"/>
        <w:rPr>
          <w:lang w:eastAsia="en-US"/>
        </w:rPr>
      </w:pPr>
      <w:r w:rsidRPr="00311801">
        <w:rPr>
          <w:lang w:eastAsia="en-US"/>
        </w:rPr>
        <w:t>Ja tehniskais piedāvājums atbilst Tehniskās specifikācijas prasībām, Pretendenta piedāvājums tiek virzīts Finanšu piedāvājuma vērtēšanai.</w:t>
      </w:r>
    </w:p>
    <w:p w14:paraId="2728AF75" w14:textId="77777777" w:rsidR="00A00B62" w:rsidRPr="00311801" w:rsidRDefault="00A00B62" w:rsidP="00042E1D">
      <w:pPr>
        <w:numPr>
          <w:ilvl w:val="1"/>
          <w:numId w:val="1"/>
        </w:numPr>
        <w:ind w:left="1134" w:hanging="567"/>
        <w:jc w:val="both"/>
        <w:rPr>
          <w:b/>
          <w:lang w:eastAsia="en-US"/>
        </w:rPr>
      </w:pPr>
      <w:r w:rsidRPr="00311801">
        <w:rPr>
          <w:b/>
          <w:lang w:eastAsia="en-US"/>
        </w:rPr>
        <w:t>Finanšu piedāvājuma vērtēšana:</w:t>
      </w:r>
    </w:p>
    <w:p w14:paraId="5EDFF498" w14:textId="77777777" w:rsidR="00A00B62" w:rsidRPr="00311801" w:rsidRDefault="00A00B62" w:rsidP="00042E1D">
      <w:pPr>
        <w:numPr>
          <w:ilvl w:val="2"/>
          <w:numId w:val="1"/>
        </w:numPr>
        <w:ind w:left="1843" w:hanging="709"/>
        <w:jc w:val="both"/>
        <w:rPr>
          <w:lang w:eastAsia="en-US"/>
        </w:rPr>
      </w:pPr>
      <w:r w:rsidRPr="00311801">
        <w:t xml:space="preserve">Pēc Pretendentu tehnisko piedāvājumu atbilstības pārbaudes Iepirkuma komisija veic finanšu piedāvājumu atbilstības pārbaudi. </w:t>
      </w:r>
    </w:p>
    <w:p w14:paraId="50B743EF" w14:textId="77777777" w:rsidR="00A00B62" w:rsidRPr="00311801" w:rsidRDefault="00A00B62" w:rsidP="00042E1D">
      <w:pPr>
        <w:numPr>
          <w:ilvl w:val="2"/>
          <w:numId w:val="1"/>
        </w:numPr>
        <w:ind w:left="1843" w:hanging="709"/>
        <w:jc w:val="both"/>
        <w:rPr>
          <w:lang w:eastAsia="en-US"/>
        </w:rPr>
      </w:pPr>
      <w:r w:rsidRPr="00311801">
        <w:t>Pretendents tiek izslēgts no dalības iepirkumā un netiek tālāk izvērtēts, ja Iepirkuma komisija konstatē, ka nav iesniegti visi finanšu piedāvājuma dokumenti.</w:t>
      </w:r>
    </w:p>
    <w:p w14:paraId="21B60410" w14:textId="77777777" w:rsidR="00A00B62" w:rsidRPr="00311801" w:rsidRDefault="00A00B62" w:rsidP="00042E1D">
      <w:pPr>
        <w:numPr>
          <w:ilvl w:val="2"/>
          <w:numId w:val="1"/>
        </w:numPr>
        <w:ind w:left="1843" w:hanging="709"/>
        <w:jc w:val="both"/>
        <w:rPr>
          <w:lang w:eastAsia="en-US"/>
        </w:rPr>
      </w:pPr>
      <w:r w:rsidRPr="00311801">
        <w:rPr>
          <w:lang w:eastAsia="en-US"/>
        </w:rPr>
        <w:t>Iepirkuma 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 Vērtējot piedāvājumu, Iepirkuma komisija ņem vērā veiktos labojumus.</w:t>
      </w:r>
    </w:p>
    <w:p w14:paraId="5EC6A44A" w14:textId="77777777" w:rsidR="00A00B62" w:rsidRPr="00311801" w:rsidRDefault="00A00B62" w:rsidP="00042E1D">
      <w:pPr>
        <w:numPr>
          <w:ilvl w:val="2"/>
          <w:numId w:val="1"/>
        </w:numPr>
        <w:ind w:left="1843" w:hanging="709"/>
        <w:jc w:val="both"/>
        <w:rPr>
          <w:lang w:eastAsia="en-US"/>
        </w:rPr>
      </w:pPr>
      <w:r w:rsidRPr="00311801">
        <w:rPr>
          <w:lang w:eastAsia="en-US"/>
        </w:rPr>
        <w:t>Ja finanšu piedāvājumā konstatēta aritmētiska kļūda nodokļu aprēķināšanā, Iepirkuma komisija to labo atbilstoši normatīvajos aktos noteiktajai nodokļu aprēķināšanas kārtībai.</w:t>
      </w:r>
    </w:p>
    <w:p w14:paraId="059999DB" w14:textId="77777777" w:rsidR="00A00B62" w:rsidRPr="00311801" w:rsidRDefault="00A00B62" w:rsidP="00042E1D">
      <w:pPr>
        <w:numPr>
          <w:ilvl w:val="2"/>
          <w:numId w:val="1"/>
        </w:numPr>
        <w:ind w:left="1843" w:hanging="709"/>
        <w:jc w:val="both"/>
        <w:rPr>
          <w:lang w:eastAsia="en-US"/>
        </w:rPr>
      </w:pPr>
      <w:r w:rsidRPr="00311801">
        <w:rPr>
          <w:lang w:eastAsia="en-US"/>
        </w:rPr>
        <w:t xml:space="preserve">Ja piedāvājumu vērtēšanas laikā Iepirkuma komisija konstatē, ka kāds no Pretendentiem iesniedzis piedāvājumu, kas varētu būt nepamatoti lēts, Iepirkuma komisija pieprasa detalizētu paskaidrojumu par būtiskajiem piedāvājuma nosacījumiem, ievērojot Publisko iepirkumu likumā noteikto kārtību. </w:t>
      </w:r>
    </w:p>
    <w:p w14:paraId="70B01A68" w14:textId="77777777" w:rsidR="00A00B62" w:rsidRPr="00311801" w:rsidRDefault="00A00B62" w:rsidP="00042E1D">
      <w:pPr>
        <w:numPr>
          <w:ilvl w:val="2"/>
          <w:numId w:val="1"/>
        </w:numPr>
        <w:ind w:left="1843" w:hanging="709"/>
        <w:jc w:val="both"/>
        <w:rPr>
          <w:lang w:eastAsia="en-US"/>
        </w:rPr>
      </w:pPr>
      <w:r w:rsidRPr="00311801">
        <w:rPr>
          <w:lang w:eastAsia="en-US"/>
        </w:rPr>
        <w:t>Iepirkuma komisija izvērtē Pretendenta sniegto skaidrojumu saskaņā ar Publisko iepirkumu likumu un Nolikumu, un, ja, izvērtējot Pretendenta sniegto paskaidrojumu, Iepirkuma komisija konstatē, ka Pretendents nevar pamatoti pierādīt, ka pastāv būtiski piedāvājuma nosacījumi, kas ļauj noteikt tik zemu cenu, Iepirkuma komisija atzīst piedāvājumu par nepamatoti lētu un turpmāk to neizskata.</w:t>
      </w:r>
    </w:p>
    <w:p w14:paraId="2EF1FC4C" w14:textId="77777777" w:rsidR="00A00B62" w:rsidRPr="00311801" w:rsidRDefault="00A00B62" w:rsidP="00665641">
      <w:pPr>
        <w:pStyle w:val="Bezatstarpm"/>
        <w:numPr>
          <w:ilvl w:val="1"/>
          <w:numId w:val="1"/>
        </w:numPr>
        <w:suppressAutoHyphens w:val="0"/>
        <w:ind w:left="1134" w:hanging="567"/>
        <w:jc w:val="both"/>
        <w:rPr>
          <w:b/>
          <w:bCs/>
          <w:lang w:eastAsia="lv-LV"/>
        </w:rPr>
      </w:pPr>
      <w:r w:rsidRPr="00311801">
        <w:rPr>
          <w:b/>
          <w:bCs/>
          <w:lang w:eastAsia="lv-LV"/>
        </w:rPr>
        <w:t xml:space="preserve">Piedāvājuma izvēles kritēriji: </w:t>
      </w:r>
    </w:p>
    <w:p w14:paraId="1468B479" w14:textId="77777777" w:rsidR="00A00B62" w:rsidRPr="00311801" w:rsidRDefault="00A00B62" w:rsidP="00665641">
      <w:pPr>
        <w:numPr>
          <w:ilvl w:val="2"/>
          <w:numId w:val="1"/>
        </w:numPr>
        <w:ind w:left="1843" w:hanging="709"/>
        <w:jc w:val="both"/>
      </w:pPr>
      <w:r w:rsidRPr="00311801">
        <w:t xml:space="preserve">Par uzvarētāju tiks atzīts Pretendents, kurš būs iesniedzis Nolikuma prasībām atbilstošu </w:t>
      </w:r>
      <w:r w:rsidR="00311801">
        <w:t xml:space="preserve">saimnieciski visizdevīgāko </w:t>
      </w:r>
      <w:r w:rsidRPr="00311801">
        <w:t xml:space="preserve">piedāvājumu ar </w:t>
      </w:r>
      <w:r w:rsidRPr="00311801">
        <w:rPr>
          <w:u w:val="single"/>
        </w:rPr>
        <w:t xml:space="preserve">zemāko </w:t>
      </w:r>
      <w:r w:rsidRPr="00311801">
        <w:t>kopējo cenu EUR bez PVN 21%.</w:t>
      </w:r>
    </w:p>
    <w:p w14:paraId="0FE036AA" w14:textId="77777777" w:rsidR="00A00B62" w:rsidRPr="00311801" w:rsidRDefault="00A00B62" w:rsidP="00A00B62">
      <w:pPr>
        <w:pStyle w:val="BodyText0"/>
        <w:numPr>
          <w:ilvl w:val="0"/>
          <w:numId w:val="1"/>
        </w:numPr>
        <w:spacing w:after="0"/>
        <w:jc w:val="both"/>
        <w:rPr>
          <w:lang w:val="lv-LV"/>
        </w:rPr>
      </w:pPr>
      <w:r w:rsidRPr="00311801">
        <w:rPr>
          <w:lang w:val="lv-LV"/>
        </w:rPr>
        <w:t>Attiecībā uz ārvalstī reģistrētu vai pastāvīgi dzīvojošu pretendentu papildus pieprasīs, lai tas 10 darba dienu laikā no pieprasījuma nosūtīšanas dienas iesniedz attiecīgās ārvalsts kompetentās institūcijas izziņu, kas apliecina, ka tas atbilst nolikuma 6. punktā minētajiem nosacījumiem dalībai iepirkumā. Ja attiecīgais pretendents noteiktajā termiņā neiesniedz minēto izziņu, pretendents tiek izslēgts no dalības iepirkumā;</w:t>
      </w:r>
    </w:p>
    <w:p w14:paraId="279DCDC8" w14:textId="77777777" w:rsidR="00A00B62" w:rsidRPr="00311801" w:rsidRDefault="00A00B62" w:rsidP="00A00B62">
      <w:pPr>
        <w:pStyle w:val="BodyText0"/>
        <w:numPr>
          <w:ilvl w:val="0"/>
          <w:numId w:val="1"/>
        </w:numPr>
        <w:spacing w:after="0"/>
        <w:jc w:val="both"/>
        <w:rPr>
          <w:lang w:val="lv-LV"/>
        </w:rPr>
      </w:pPr>
      <w:r w:rsidRPr="00311801">
        <w:rPr>
          <w:lang w:val="lv-LV"/>
        </w:rPr>
        <w:t xml:space="preserve">Ņemot </w:t>
      </w:r>
      <w:r w:rsidRPr="00311801">
        <w:rPr>
          <w:color w:val="000000"/>
          <w:lang w:val="lv-LV"/>
        </w:rPr>
        <w:t>vērā nolikuma 6.2. punktā minētās pārbaudes rezultātus, pasūtītājs:</w:t>
      </w:r>
    </w:p>
    <w:p w14:paraId="6BEC4A12" w14:textId="77777777" w:rsidR="00A00B62" w:rsidRPr="00311801" w:rsidRDefault="00A00B62" w:rsidP="00325457">
      <w:pPr>
        <w:pStyle w:val="BodyText0"/>
        <w:numPr>
          <w:ilvl w:val="1"/>
          <w:numId w:val="1"/>
        </w:numPr>
        <w:spacing w:after="0"/>
        <w:ind w:left="993" w:hanging="567"/>
        <w:jc w:val="both"/>
        <w:rPr>
          <w:lang w:val="lv-LV"/>
        </w:rPr>
      </w:pPr>
      <w:r w:rsidRPr="00311801">
        <w:rPr>
          <w:color w:val="000000"/>
          <w:lang w:val="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311801">
        <w:rPr>
          <w:color w:val="000000"/>
          <w:lang w:val="lv-LV"/>
        </w:rPr>
        <w:t>euro</w:t>
      </w:r>
      <w:proofErr w:type="spellEnd"/>
      <w:r w:rsidRPr="00311801">
        <w:rPr>
          <w:color w:val="000000"/>
          <w:lang w:val="lv-LV"/>
        </w:rPr>
        <w:t>;</w:t>
      </w:r>
    </w:p>
    <w:p w14:paraId="62E27B44" w14:textId="77777777" w:rsidR="00A00B62" w:rsidRPr="00311801" w:rsidRDefault="00750D99" w:rsidP="00750D99">
      <w:pPr>
        <w:pStyle w:val="BodyText0"/>
        <w:numPr>
          <w:ilvl w:val="1"/>
          <w:numId w:val="1"/>
        </w:numPr>
        <w:spacing w:after="0"/>
        <w:jc w:val="both"/>
        <w:rPr>
          <w:color w:val="000000"/>
          <w:lang w:val="lv-LV"/>
        </w:rPr>
      </w:pPr>
      <w:r w:rsidRPr="00750D99">
        <w:rPr>
          <w:color w:val="000000"/>
          <w:lang w:val="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rPr>
          <w:color w:val="000000"/>
          <w:lang w:val="lv-LV"/>
        </w:rPr>
        <w:t>PIL 9.</w:t>
      </w:r>
      <w:r w:rsidRPr="00750D99">
        <w:rPr>
          <w:color w:val="000000"/>
          <w:lang w:val="lv-LV"/>
        </w:rPr>
        <w:t xml:space="preserve">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750D99">
        <w:rPr>
          <w:color w:val="000000"/>
          <w:lang w:val="lv-LV"/>
        </w:rPr>
        <w:t>euro</w:t>
      </w:r>
      <w:proofErr w:type="spellEnd"/>
      <w:r w:rsidRPr="00750D99">
        <w:rPr>
          <w:color w:val="000000"/>
          <w:lang w:val="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50D99">
        <w:rPr>
          <w:color w:val="000000"/>
          <w:lang w:val="lv-LV"/>
        </w:rPr>
        <w:t>euro</w:t>
      </w:r>
      <w:proofErr w:type="spellEnd"/>
      <w:r w:rsidRPr="00750D99">
        <w:rPr>
          <w:color w:val="000000"/>
          <w:lang w:val="lv-LV"/>
        </w:rPr>
        <w:t>. Ja noteiktajā termiņā apliecinājums nav iesniegts, pasūtītājs pretendentu izslēdz no dalības iepirkumā</w:t>
      </w:r>
      <w:r w:rsidR="00A00B62" w:rsidRPr="00311801">
        <w:rPr>
          <w:color w:val="000000"/>
          <w:lang w:val="lv-LV"/>
        </w:rPr>
        <w:t>;</w:t>
      </w:r>
    </w:p>
    <w:p w14:paraId="259FBABE" w14:textId="77777777" w:rsidR="00A00B62" w:rsidRPr="00311801" w:rsidRDefault="00A00B62" w:rsidP="00A00B62">
      <w:pPr>
        <w:numPr>
          <w:ilvl w:val="0"/>
          <w:numId w:val="1"/>
        </w:numPr>
        <w:jc w:val="both"/>
        <w:rPr>
          <w:bCs/>
          <w:iCs/>
        </w:rPr>
      </w:pPr>
      <w:r w:rsidRPr="00311801">
        <w:t xml:space="preserve">Triju darba dienu laikā pēc lēmuma pieņemšanas Iepirkumu komisija informē visus pretendentus par komisijas pieņemto lēmumu, nosūtot informāciju elektroniski, kā arī savā mājas lapā internetā nodrošina brīvu un tiešu elektronisku pieeju minētajiem lēmumam. </w:t>
      </w:r>
    </w:p>
    <w:p w14:paraId="7BCBD918" w14:textId="77777777" w:rsidR="00E94E08" w:rsidRPr="00311801" w:rsidRDefault="00A00B62" w:rsidP="008F3A7E">
      <w:pPr>
        <w:numPr>
          <w:ilvl w:val="0"/>
          <w:numId w:val="1"/>
        </w:numPr>
        <w:ind w:left="426" w:hanging="426"/>
        <w:jc w:val="both"/>
      </w:pPr>
      <w:r w:rsidRPr="00311801">
        <w:t>Pasūtītājs, pamatojoties uz Pretendenta piedāvājumu, ar izraudzīto Pretendentu slēdz iepirkuma līgumu.</w:t>
      </w:r>
    </w:p>
    <w:p w14:paraId="56547843" w14:textId="77777777" w:rsidR="00434DDF" w:rsidRPr="00311801" w:rsidRDefault="006430E8" w:rsidP="00434DDF">
      <w:pPr>
        <w:pStyle w:val="Heading1"/>
        <w:jc w:val="center"/>
        <w:rPr>
          <w:rFonts w:ascii="Times New Roman" w:hAnsi="Times New Roman" w:cs="Times New Roman"/>
          <w:sz w:val="24"/>
          <w:szCs w:val="24"/>
        </w:rPr>
      </w:pPr>
      <w:bookmarkStart w:id="17" w:name="_Toc419211938"/>
      <w:r w:rsidRPr="00311801">
        <w:rPr>
          <w:rFonts w:ascii="Times New Roman" w:hAnsi="Times New Roman" w:cs="Times New Roman"/>
          <w:sz w:val="24"/>
          <w:szCs w:val="24"/>
        </w:rPr>
        <w:t>V</w:t>
      </w:r>
      <w:r w:rsidR="00F07331" w:rsidRPr="00311801">
        <w:rPr>
          <w:rFonts w:ascii="Times New Roman" w:hAnsi="Times New Roman" w:cs="Times New Roman"/>
          <w:sz w:val="24"/>
          <w:szCs w:val="24"/>
        </w:rPr>
        <w:t>I</w:t>
      </w:r>
      <w:r w:rsidR="00434DDF" w:rsidRPr="00311801">
        <w:rPr>
          <w:rFonts w:ascii="Times New Roman" w:hAnsi="Times New Roman" w:cs="Times New Roman"/>
          <w:sz w:val="24"/>
          <w:szCs w:val="24"/>
        </w:rPr>
        <w:t>. PRETENDENTA TIESĪBAS UN PIENĀKUMI</w:t>
      </w:r>
      <w:bookmarkEnd w:id="17"/>
    </w:p>
    <w:p w14:paraId="019676A3" w14:textId="77777777" w:rsidR="00434DDF" w:rsidRPr="00311801" w:rsidRDefault="00434DDF" w:rsidP="003E5E18">
      <w:pPr>
        <w:numPr>
          <w:ilvl w:val="0"/>
          <w:numId w:val="1"/>
        </w:numPr>
        <w:jc w:val="both"/>
        <w:rPr>
          <w:b/>
        </w:rPr>
      </w:pPr>
      <w:r w:rsidRPr="00311801">
        <w:rPr>
          <w:b/>
        </w:rPr>
        <w:t>Pretendent</w:t>
      </w:r>
      <w:r w:rsidR="00505FCD" w:rsidRPr="00311801">
        <w:rPr>
          <w:b/>
        </w:rPr>
        <w:t>a</w:t>
      </w:r>
      <w:r w:rsidRPr="00311801">
        <w:rPr>
          <w:b/>
        </w:rPr>
        <w:t xml:space="preserve"> tiesības:</w:t>
      </w:r>
    </w:p>
    <w:p w14:paraId="04520BF5" w14:textId="77777777" w:rsidR="00AB361B" w:rsidRPr="00311801" w:rsidRDefault="00AB361B" w:rsidP="00750D99">
      <w:pPr>
        <w:pStyle w:val="BodyTextIndent"/>
        <w:numPr>
          <w:ilvl w:val="1"/>
          <w:numId w:val="1"/>
        </w:numPr>
        <w:suppressAutoHyphens/>
        <w:spacing w:after="0"/>
        <w:ind w:left="851" w:hanging="567"/>
        <w:jc w:val="both"/>
      </w:pPr>
      <w:r w:rsidRPr="00311801">
        <w:t xml:space="preserve">Piedalīšanās iepirkumā ir Pretendentu brīvas gribas izpausme, tāpēc neatkarīgi </w:t>
      </w:r>
      <w:r w:rsidRPr="00311801">
        <w:rPr>
          <w:spacing w:val="-2"/>
        </w:rPr>
        <w:t xml:space="preserve">no iepirkuma rezultātiem, Pasūtītājs neuzņemas atbildību par Pretendenta </w:t>
      </w:r>
      <w:r w:rsidRPr="00311801">
        <w:t>izdevumiem, kas saistīti ar piedāvājuma sagatavošanu un iesniegšanu;</w:t>
      </w:r>
    </w:p>
    <w:p w14:paraId="5AA16715" w14:textId="77777777" w:rsidR="002D6807" w:rsidRPr="00311801" w:rsidRDefault="002D6807" w:rsidP="00E73E43">
      <w:pPr>
        <w:pStyle w:val="DefaultText"/>
        <w:numPr>
          <w:ilvl w:val="1"/>
          <w:numId w:val="1"/>
        </w:numPr>
        <w:tabs>
          <w:tab w:val="left" w:pos="567"/>
        </w:tabs>
        <w:suppressAutoHyphens w:val="0"/>
        <w:ind w:left="851" w:hanging="567"/>
        <w:jc w:val="both"/>
        <w:rPr>
          <w:color w:val="auto"/>
          <w:szCs w:val="24"/>
          <w:lang w:val="lv-LV"/>
        </w:rPr>
      </w:pPr>
      <w:r w:rsidRPr="00311801">
        <w:rPr>
          <w:color w:val="auto"/>
          <w:szCs w:val="24"/>
          <w:lang w:val="lv-LV"/>
        </w:rPr>
        <w:t>Pretendentam ir tiesības pieprasīt papildus informāciju vai nolikuma skaidrojumu, ja iepirkuma procedūras dokumenti nav skaidri saprotami un/vai ja iepirkuma dokumentu atsevišķās sadaļās iekļautās ziņas ir pretrunā</w:t>
      </w:r>
      <w:r w:rsidR="00A0373E" w:rsidRPr="00311801">
        <w:rPr>
          <w:color w:val="auto"/>
          <w:szCs w:val="24"/>
          <w:lang w:val="lv-LV"/>
        </w:rPr>
        <w:t>;</w:t>
      </w:r>
    </w:p>
    <w:p w14:paraId="7CFC74FD" w14:textId="77777777" w:rsidR="00A0373E" w:rsidRPr="00311801" w:rsidRDefault="00A0373E" w:rsidP="00E73E43">
      <w:pPr>
        <w:pStyle w:val="DefaultText"/>
        <w:numPr>
          <w:ilvl w:val="1"/>
          <w:numId w:val="1"/>
        </w:numPr>
        <w:tabs>
          <w:tab w:val="left" w:pos="567"/>
        </w:tabs>
        <w:suppressAutoHyphens w:val="0"/>
        <w:ind w:left="851" w:hanging="567"/>
        <w:jc w:val="both"/>
        <w:rPr>
          <w:color w:val="auto"/>
          <w:szCs w:val="24"/>
          <w:lang w:val="lv-LV"/>
        </w:rPr>
      </w:pPr>
      <w:r w:rsidRPr="00311801">
        <w:rPr>
          <w:szCs w:val="24"/>
          <w:lang w:val="lv-LV"/>
        </w:rPr>
        <w:t>Līdz lēmuma pieņemšanai par līguma slēgšanas tiesību piešķiršanu, Pretendentam ir tiesības atsaukt piedāvājumu, iesniedzot iesniegumu par piedāvājuma atsaukšanu;</w:t>
      </w:r>
    </w:p>
    <w:p w14:paraId="7C20FF20" w14:textId="77777777" w:rsidR="00A0373E" w:rsidRPr="00311801" w:rsidRDefault="00A0373E" w:rsidP="00E73E43">
      <w:pPr>
        <w:pStyle w:val="DefaultText"/>
        <w:numPr>
          <w:ilvl w:val="1"/>
          <w:numId w:val="1"/>
        </w:numPr>
        <w:tabs>
          <w:tab w:val="left" w:pos="567"/>
        </w:tabs>
        <w:suppressAutoHyphens w:val="0"/>
        <w:ind w:left="851" w:hanging="567"/>
        <w:jc w:val="both"/>
        <w:rPr>
          <w:color w:val="auto"/>
          <w:szCs w:val="24"/>
          <w:lang w:val="lv-LV"/>
        </w:rPr>
      </w:pPr>
      <w:r w:rsidRPr="00311801">
        <w:rPr>
          <w:szCs w:val="24"/>
          <w:lang w:val="lv-LV"/>
        </w:rPr>
        <w:t>Pretendentam, iesniedzot piedāvājumu, ir tiesības pieprasīt apliecinājumu, ka piedāvājums konkrētajā laikā ir saņemts;</w:t>
      </w:r>
    </w:p>
    <w:p w14:paraId="18E85A26" w14:textId="77777777" w:rsidR="00A0373E" w:rsidRPr="00311801" w:rsidRDefault="00A0373E" w:rsidP="00E73E43">
      <w:pPr>
        <w:pStyle w:val="DefaultText"/>
        <w:numPr>
          <w:ilvl w:val="1"/>
          <w:numId w:val="1"/>
        </w:numPr>
        <w:tabs>
          <w:tab w:val="left" w:pos="567"/>
        </w:tabs>
        <w:suppressAutoHyphens w:val="0"/>
        <w:ind w:left="851" w:hanging="567"/>
        <w:jc w:val="both"/>
        <w:rPr>
          <w:color w:val="auto"/>
          <w:szCs w:val="24"/>
          <w:lang w:val="lv-LV"/>
        </w:rPr>
      </w:pPr>
      <w:r w:rsidRPr="00311801">
        <w:rPr>
          <w:color w:val="auto"/>
          <w:szCs w:val="24"/>
          <w:lang w:val="lv-LV"/>
        </w:rPr>
        <w:t xml:space="preserve">Pretendentam </w:t>
      </w:r>
      <w:r w:rsidRPr="00311801">
        <w:rPr>
          <w:szCs w:val="24"/>
          <w:lang w:val="lv-LV"/>
        </w:rPr>
        <w:t>ir tiesības pieprasīt un saņemt Publisko iepirkumu likumā noteikto informāciju (dokumentu atvasinājumus) noteiktajos termiņos, iesniedzot (atsūtot) par to atbilstošu pieprasījumu (iesniegumu).</w:t>
      </w:r>
    </w:p>
    <w:p w14:paraId="24D73075" w14:textId="77777777" w:rsidR="00434DDF" w:rsidRPr="00311801" w:rsidRDefault="002D6807" w:rsidP="00E73E43">
      <w:pPr>
        <w:keepNext/>
        <w:numPr>
          <w:ilvl w:val="0"/>
          <w:numId w:val="1"/>
        </w:numPr>
        <w:jc w:val="both"/>
        <w:outlineLvl w:val="1"/>
        <w:rPr>
          <w:b/>
          <w:bCs/>
          <w:iCs/>
        </w:rPr>
      </w:pPr>
      <w:bookmarkStart w:id="18" w:name="_Toc98233559"/>
      <w:bookmarkStart w:id="19" w:name="_Toc402345720"/>
      <w:bookmarkStart w:id="20" w:name="_Toc402365186"/>
      <w:bookmarkStart w:id="21" w:name="_Toc403144265"/>
      <w:bookmarkStart w:id="22" w:name="_Toc403555843"/>
      <w:bookmarkStart w:id="23" w:name="_Toc403744026"/>
      <w:bookmarkStart w:id="24" w:name="_Toc404865186"/>
      <w:bookmarkStart w:id="25" w:name="_Toc419124054"/>
      <w:bookmarkStart w:id="26" w:name="_Toc419211939"/>
      <w:r w:rsidRPr="00311801">
        <w:rPr>
          <w:b/>
          <w:bCs/>
          <w:iCs/>
        </w:rPr>
        <w:t>Pretendent</w:t>
      </w:r>
      <w:r w:rsidR="00505FCD" w:rsidRPr="00311801">
        <w:rPr>
          <w:b/>
          <w:bCs/>
          <w:iCs/>
        </w:rPr>
        <w:t>a</w:t>
      </w:r>
      <w:r w:rsidR="00434DDF" w:rsidRPr="00311801">
        <w:rPr>
          <w:b/>
          <w:bCs/>
          <w:iCs/>
        </w:rPr>
        <w:t xml:space="preserve"> pienākumi</w:t>
      </w:r>
      <w:bookmarkEnd w:id="18"/>
      <w:r w:rsidR="00434DDF" w:rsidRPr="00311801">
        <w:rPr>
          <w:b/>
          <w:bCs/>
          <w:iCs/>
        </w:rPr>
        <w:t>:</w:t>
      </w:r>
      <w:bookmarkEnd w:id="19"/>
      <w:bookmarkEnd w:id="20"/>
      <w:bookmarkEnd w:id="21"/>
      <w:bookmarkEnd w:id="22"/>
      <w:bookmarkEnd w:id="23"/>
      <w:bookmarkEnd w:id="24"/>
      <w:bookmarkEnd w:id="25"/>
      <w:bookmarkEnd w:id="26"/>
    </w:p>
    <w:p w14:paraId="6E6ACB5F" w14:textId="77777777" w:rsidR="00AB361B" w:rsidRPr="00311801" w:rsidRDefault="00AB361B" w:rsidP="00E73E43">
      <w:pPr>
        <w:pStyle w:val="BodyTextIndent"/>
        <w:numPr>
          <w:ilvl w:val="1"/>
          <w:numId w:val="1"/>
        </w:numPr>
        <w:suppressAutoHyphens/>
        <w:spacing w:after="0"/>
        <w:ind w:left="851" w:hanging="567"/>
        <w:jc w:val="both"/>
      </w:pPr>
      <w:r w:rsidRPr="00311801">
        <w:t>Iesniedzot piedāvājumu dalībai iepirkuma procedūrā, Pretendents pieņem un apņemas ievērot visus nolikuma noteikumus;</w:t>
      </w:r>
    </w:p>
    <w:p w14:paraId="1208F7AC" w14:textId="77777777" w:rsidR="002D6807" w:rsidRPr="00311801" w:rsidRDefault="002D6807" w:rsidP="00E73E43">
      <w:pPr>
        <w:pStyle w:val="DefaultText"/>
        <w:numPr>
          <w:ilvl w:val="1"/>
          <w:numId w:val="1"/>
        </w:numPr>
        <w:suppressAutoHyphens w:val="0"/>
        <w:ind w:left="851" w:hanging="567"/>
        <w:jc w:val="both"/>
        <w:rPr>
          <w:color w:val="auto"/>
          <w:szCs w:val="24"/>
          <w:lang w:val="lv-LV"/>
        </w:rPr>
      </w:pPr>
      <w:r w:rsidRPr="00311801">
        <w:rPr>
          <w:color w:val="auto"/>
          <w:szCs w:val="24"/>
          <w:lang w:val="lv-LV"/>
        </w:rPr>
        <w:t>Pretendents pārliecinās, ka visi nolikumā prasītie do</w:t>
      </w:r>
      <w:r w:rsidR="00505FCD" w:rsidRPr="00311801">
        <w:rPr>
          <w:color w:val="auto"/>
          <w:szCs w:val="24"/>
          <w:lang w:val="lv-LV"/>
        </w:rPr>
        <w:t>kumenti ir iekļauti piedāvājumā;</w:t>
      </w:r>
    </w:p>
    <w:p w14:paraId="7D123435" w14:textId="77777777" w:rsidR="002D6807" w:rsidRPr="00311801" w:rsidRDefault="002D6807" w:rsidP="00E73E43">
      <w:pPr>
        <w:pStyle w:val="DefaultText"/>
        <w:numPr>
          <w:ilvl w:val="1"/>
          <w:numId w:val="1"/>
        </w:numPr>
        <w:suppressAutoHyphens w:val="0"/>
        <w:ind w:left="851" w:hanging="567"/>
        <w:jc w:val="both"/>
        <w:rPr>
          <w:color w:val="auto"/>
          <w:szCs w:val="24"/>
          <w:lang w:val="lv-LV"/>
        </w:rPr>
      </w:pPr>
      <w:r w:rsidRPr="00311801">
        <w:rPr>
          <w:color w:val="auto"/>
          <w:szCs w:val="24"/>
          <w:lang w:val="lv-LV"/>
        </w:rPr>
        <w:t>Pretendentam, sagatavojot piedāvājumu, ir pienākums pasūtītāja mājas</w:t>
      </w:r>
      <w:r w:rsidR="00505FCD" w:rsidRPr="00311801">
        <w:rPr>
          <w:color w:val="auto"/>
          <w:szCs w:val="24"/>
          <w:lang w:val="lv-LV"/>
        </w:rPr>
        <w:t xml:space="preserve"> </w:t>
      </w:r>
      <w:r w:rsidRPr="00311801">
        <w:rPr>
          <w:color w:val="auto"/>
          <w:szCs w:val="24"/>
          <w:lang w:val="lv-LV"/>
        </w:rPr>
        <w:t>lapā internetā pie attiecīgā iepirkuma dokumentiem iepazīties ar iepirkuma procedūras laikā veikto saraksti (saņemtajiem jautājumiem un atbildēm, kā arī precizējumiem,)</w:t>
      </w:r>
      <w:r w:rsidR="00505FCD" w:rsidRPr="00311801">
        <w:rPr>
          <w:color w:val="auto"/>
          <w:szCs w:val="24"/>
          <w:lang w:val="lv-LV"/>
        </w:rPr>
        <w:t>;</w:t>
      </w:r>
    </w:p>
    <w:p w14:paraId="3E69D455" w14:textId="77777777" w:rsidR="00505FCD" w:rsidRPr="00311801" w:rsidRDefault="00505FCD" w:rsidP="00E73E43">
      <w:pPr>
        <w:pStyle w:val="DefaultText"/>
        <w:numPr>
          <w:ilvl w:val="1"/>
          <w:numId w:val="1"/>
        </w:numPr>
        <w:suppressAutoHyphens w:val="0"/>
        <w:ind w:left="851" w:hanging="567"/>
        <w:jc w:val="both"/>
        <w:rPr>
          <w:color w:val="auto"/>
          <w:szCs w:val="24"/>
          <w:lang w:val="lv-LV"/>
        </w:rPr>
      </w:pPr>
      <w:r w:rsidRPr="00311801">
        <w:rPr>
          <w:color w:val="auto"/>
          <w:szCs w:val="24"/>
          <w:lang w:val="lv-LV"/>
        </w:rPr>
        <w:t>Pretendentam ir pienākums sniegt patiesu informāciju (ziņas);</w:t>
      </w:r>
    </w:p>
    <w:p w14:paraId="7D039D1D" w14:textId="77777777" w:rsidR="00505FCD" w:rsidRPr="00311801" w:rsidRDefault="00505FCD" w:rsidP="00E73E43">
      <w:pPr>
        <w:pStyle w:val="DefaultText"/>
        <w:numPr>
          <w:ilvl w:val="1"/>
          <w:numId w:val="1"/>
        </w:numPr>
        <w:suppressAutoHyphens w:val="0"/>
        <w:ind w:left="851" w:hanging="567"/>
        <w:jc w:val="both"/>
        <w:rPr>
          <w:color w:val="auto"/>
          <w:szCs w:val="24"/>
          <w:lang w:val="lv-LV"/>
        </w:rPr>
      </w:pPr>
      <w:r w:rsidRPr="00311801">
        <w:rPr>
          <w:szCs w:val="24"/>
          <w:lang w:val="lv-LV"/>
        </w:rPr>
        <w:t>Pretendentam ir pienākums</w:t>
      </w:r>
      <w:r w:rsidR="0037593E" w:rsidRPr="00311801">
        <w:rPr>
          <w:szCs w:val="24"/>
          <w:lang w:val="lv-LV"/>
        </w:rPr>
        <w:t>,</w:t>
      </w:r>
      <w:r w:rsidRPr="00311801">
        <w:rPr>
          <w:szCs w:val="24"/>
          <w:lang w:val="lv-LV"/>
        </w:rPr>
        <w:t xml:space="preserve"> pēc pasūtītāja pieprasījuma izskaidrot savu piedāvājumu, noteiktajā laikā atbildot uz jautājumiem, </w:t>
      </w:r>
      <w:r w:rsidR="009F1774" w:rsidRPr="00311801">
        <w:rPr>
          <w:szCs w:val="24"/>
          <w:lang w:val="lv-LV"/>
        </w:rPr>
        <w:t>uzrādot dokumentu oriģinālus</w:t>
      </w:r>
      <w:r w:rsidRPr="00311801">
        <w:rPr>
          <w:szCs w:val="24"/>
          <w:lang w:val="lv-LV"/>
        </w:rPr>
        <w:t xml:space="preserve"> vai iesniedzot citu nepieciešamo informāciju, dokumentus</w:t>
      </w:r>
      <w:r w:rsidR="00B01F6D" w:rsidRPr="00311801">
        <w:rPr>
          <w:szCs w:val="24"/>
          <w:lang w:val="lv-LV"/>
        </w:rPr>
        <w:t>.</w:t>
      </w:r>
      <w:r w:rsidR="00B01F6D" w:rsidRPr="00311801">
        <w:rPr>
          <w:lang w:val="lv-LV"/>
        </w:rPr>
        <w:t xml:space="preserve"> Pretendents atbildi sniedz iepirkumu komisijas noteiktajā termiņā, atsūtot atbildi pa faksu un vienlaicīgi to izsūtot arī pa pastu vai tikai elektroniski, izmantojot drošu elektronisko parakstu;</w:t>
      </w:r>
    </w:p>
    <w:p w14:paraId="0EAF5261" w14:textId="77777777" w:rsidR="00505FCD" w:rsidRPr="00311801" w:rsidRDefault="00505FCD" w:rsidP="00E73E43">
      <w:pPr>
        <w:numPr>
          <w:ilvl w:val="1"/>
          <w:numId w:val="1"/>
        </w:numPr>
        <w:suppressAutoHyphens/>
        <w:ind w:left="851" w:hanging="567"/>
        <w:jc w:val="both"/>
        <w:rPr>
          <w:u w:val="single"/>
        </w:rPr>
      </w:pPr>
      <w:r w:rsidRPr="00311801">
        <w:t>Pretendentam ir pienākums segt visus izdevumus, kas saistīti ar piedāvāj</w:t>
      </w:r>
      <w:r w:rsidR="00147E31" w:rsidRPr="00311801">
        <w:t>uma sagatavošanu un iesniegšanu.</w:t>
      </w:r>
    </w:p>
    <w:p w14:paraId="76F81BFE" w14:textId="77777777" w:rsidR="000C3881" w:rsidRPr="00311801" w:rsidRDefault="000C3881" w:rsidP="000C3881">
      <w:pPr>
        <w:pStyle w:val="Heading1"/>
        <w:jc w:val="center"/>
        <w:rPr>
          <w:rFonts w:ascii="Times New Roman" w:hAnsi="Times New Roman" w:cs="Times New Roman"/>
          <w:bCs w:val="0"/>
          <w:iCs/>
          <w:sz w:val="24"/>
          <w:szCs w:val="24"/>
        </w:rPr>
      </w:pPr>
      <w:bookmarkStart w:id="27" w:name="_Toc419211940"/>
      <w:r w:rsidRPr="00311801">
        <w:rPr>
          <w:rFonts w:ascii="Times New Roman" w:hAnsi="Times New Roman" w:cs="Times New Roman"/>
          <w:sz w:val="24"/>
          <w:szCs w:val="24"/>
        </w:rPr>
        <w:t>V</w:t>
      </w:r>
      <w:r w:rsidR="00F07331" w:rsidRPr="00311801">
        <w:rPr>
          <w:rFonts w:ascii="Times New Roman" w:hAnsi="Times New Roman" w:cs="Times New Roman"/>
          <w:sz w:val="24"/>
          <w:szCs w:val="24"/>
        </w:rPr>
        <w:t>I</w:t>
      </w:r>
      <w:r w:rsidRPr="00311801">
        <w:rPr>
          <w:rFonts w:ascii="Times New Roman" w:hAnsi="Times New Roman" w:cs="Times New Roman"/>
          <w:sz w:val="24"/>
          <w:szCs w:val="24"/>
        </w:rPr>
        <w:t>I. IEPIRKUMU KOMISIJAS TIESĪBAS UN PIENĀKUMI</w:t>
      </w:r>
      <w:bookmarkEnd w:id="27"/>
    </w:p>
    <w:p w14:paraId="2756C76D" w14:textId="77777777" w:rsidR="000C3881" w:rsidRPr="00311801" w:rsidRDefault="00E73E43" w:rsidP="00B62C18">
      <w:pPr>
        <w:jc w:val="both"/>
        <w:rPr>
          <w:b/>
        </w:rPr>
      </w:pPr>
      <w:bookmarkStart w:id="28" w:name="_Toc59334739"/>
      <w:bookmarkStart w:id="29" w:name="_Toc61422149"/>
      <w:r w:rsidRPr="00311801">
        <w:rPr>
          <w:b/>
          <w:caps/>
        </w:rPr>
        <w:t>25</w:t>
      </w:r>
      <w:r w:rsidR="00B62C18" w:rsidRPr="00311801">
        <w:rPr>
          <w:b/>
          <w:caps/>
        </w:rPr>
        <w:t>.</w:t>
      </w:r>
      <w:r w:rsidR="000C3881" w:rsidRPr="00311801">
        <w:rPr>
          <w:b/>
        </w:rPr>
        <w:t xml:space="preserve"> Iepirkum</w:t>
      </w:r>
      <w:r w:rsidR="00CB0289" w:rsidRPr="00311801">
        <w:rPr>
          <w:b/>
        </w:rPr>
        <w:t>i</w:t>
      </w:r>
      <w:r w:rsidR="000C3881" w:rsidRPr="00311801">
        <w:rPr>
          <w:b/>
        </w:rPr>
        <w:t xml:space="preserve"> komisijas tiesības</w:t>
      </w:r>
      <w:bookmarkEnd w:id="28"/>
      <w:bookmarkEnd w:id="29"/>
      <w:r w:rsidR="00B62C18" w:rsidRPr="00311801">
        <w:rPr>
          <w:b/>
        </w:rPr>
        <w:t>:</w:t>
      </w:r>
    </w:p>
    <w:p w14:paraId="472D66A8" w14:textId="77777777" w:rsidR="00DE3FC5" w:rsidRPr="00311801" w:rsidRDefault="00DE3FC5" w:rsidP="00E73E43">
      <w:pPr>
        <w:pStyle w:val="BodyText0"/>
        <w:numPr>
          <w:ilvl w:val="1"/>
          <w:numId w:val="32"/>
        </w:numPr>
        <w:tabs>
          <w:tab w:val="left" w:pos="709"/>
          <w:tab w:val="left" w:pos="851"/>
        </w:tabs>
        <w:suppressAutoHyphens/>
        <w:spacing w:after="0"/>
        <w:jc w:val="both"/>
        <w:rPr>
          <w:lang w:val="lv-LV"/>
        </w:rPr>
      </w:pPr>
      <w:r w:rsidRPr="00311801">
        <w:rPr>
          <w:lang w:val="lv-LV"/>
        </w:rPr>
        <w:t xml:space="preserve">Apstiprināt iepirkuma nolikumu, </w:t>
      </w:r>
      <w:r w:rsidR="001C6B8F" w:rsidRPr="00311801">
        <w:rPr>
          <w:lang w:val="lv-LV"/>
        </w:rPr>
        <w:t>sniegt s</w:t>
      </w:r>
      <w:r w:rsidRPr="00311801">
        <w:rPr>
          <w:lang w:val="lv-LV"/>
        </w:rPr>
        <w:t xml:space="preserve">kaidrojumus </w:t>
      </w:r>
      <w:r w:rsidR="001C6B8F" w:rsidRPr="00311801">
        <w:rPr>
          <w:lang w:val="lv-LV"/>
        </w:rPr>
        <w:t>par iepirkuma dokumentiem</w:t>
      </w:r>
      <w:r w:rsidRPr="00311801">
        <w:rPr>
          <w:lang w:val="lv-LV"/>
        </w:rPr>
        <w:t xml:space="preserve">, ievietojot par tiem attiecīgu informāciju pasūtītāja mājas lapā internetā pie attiecīgā iepirkuma nolikuma un sarakstes. </w:t>
      </w:r>
    </w:p>
    <w:p w14:paraId="33C80E81" w14:textId="77777777" w:rsidR="00DE3FC5" w:rsidRPr="00311801" w:rsidRDefault="00E73E43" w:rsidP="00E73E43">
      <w:pPr>
        <w:numPr>
          <w:ilvl w:val="1"/>
          <w:numId w:val="32"/>
        </w:numPr>
        <w:tabs>
          <w:tab w:val="left" w:pos="851"/>
        </w:tabs>
        <w:jc w:val="both"/>
      </w:pPr>
      <w:r w:rsidRPr="00311801">
        <w:t xml:space="preserve"> </w:t>
      </w:r>
      <w:r w:rsidR="00DE3FC5" w:rsidRPr="00311801">
        <w:t>Komisijas darbā pieaicināt vienu vai vairākus ekspertus ar padomdevēja tiesībām, kurš, ne vēlāk kā brīdī, kad tiek pieaicināts, paraksta apliecinājumu, ka nav tādu apstākļu, kuru dēļ varētu uzskatīt, ka viņš ir ieinteresēts konkrēta pretendenta izvēlē vai darbībā un nav ar to saistīts Publisko iepirkumu likuma 2</w:t>
      </w:r>
      <w:r w:rsidR="00750D99">
        <w:t>5</w:t>
      </w:r>
      <w:r w:rsidR="00DE3FC5" w:rsidRPr="00311801">
        <w:t xml:space="preserve">. panta pirmās, otrās un trešās daļas izpratnē. </w:t>
      </w:r>
    </w:p>
    <w:p w14:paraId="1CE12BAE" w14:textId="77777777" w:rsidR="00B01F6D" w:rsidRPr="00311801" w:rsidRDefault="00DE3FC5" w:rsidP="00E73E43">
      <w:pPr>
        <w:pStyle w:val="BodyText0"/>
        <w:numPr>
          <w:ilvl w:val="1"/>
          <w:numId w:val="32"/>
        </w:numPr>
        <w:suppressAutoHyphens/>
        <w:spacing w:after="0"/>
        <w:ind w:left="851" w:hanging="567"/>
        <w:jc w:val="both"/>
        <w:rPr>
          <w:lang w:val="lv-LV"/>
        </w:rPr>
      </w:pPr>
      <w:r w:rsidRPr="00311801">
        <w:rPr>
          <w:lang w:val="lv-LV"/>
        </w:rPr>
        <w:t xml:space="preserve">Ja tas nepieciešams pretendentu atlasei, piedāvājumu vērtēšanai, pieprasīt Pretendentiem precizēt informāciju, iesniegt papildus informāciju par piedāvājumu, apliecināt piedāvājumā iekļautās informācijas patiesumu, pieprasīt uzrādīt dokumenta oriģinālu, u.c. </w:t>
      </w:r>
    </w:p>
    <w:p w14:paraId="05556A43" w14:textId="77777777" w:rsidR="00CB0289" w:rsidRPr="00311801" w:rsidRDefault="00CB0289" w:rsidP="00E73E43">
      <w:pPr>
        <w:pStyle w:val="BodyText0"/>
        <w:numPr>
          <w:ilvl w:val="1"/>
          <w:numId w:val="32"/>
        </w:numPr>
        <w:suppressAutoHyphens/>
        <w:spacing w:after="0"/>
        <w:ind w:left="851" w:hanging="567"/>
        <w:jc w:val="both"/>
        <w:rPr>
          <w:lang w:val="lv-LV"/>
        </w:rPr>
      </w:pPr>
      <w:r w:rsidRPr="00311801">
        <w:rPr>
          <w:lang w:val="lv-LV"/>
        </w:rPr>
        <w:t>Atbilstoši nolikumā noteiktajam saņemt piedāvājumus, atvērt un vērtēt tos, un pieņemt lēmumu par piedāvājuma turpmāku vērtēšanu vai noraidīšanu. Pieņemt lēmumu par līguma slēgšanas tiesību piešķiršanu vienam no piedāvājumus iesniegušajiem pretendentiem.</w:t>
      </w:r>
    </w:p>
    <w:p w14:paraId="38DA3AB9" w14:textId="77777777" w:rsidR="00CB0289" w:rsidRPr="00311801" w:rsidRDefault="00CB0289" w:rsidP="00E73E43">
      <w:pPr>
        <w:pStyle w:val="BodyText0"/>
        <w:numPr>
          <w:ilvl w:val="1"/>
          <w:numId w:val="32"/>
        </w:numPr>
        <w:suppressAutoHyphens/>
        <w:spacing w:after="0"/>
        <w:ind w:left="851" w:hanging="567"/>
        <w:jc w:val="both"/>
        <w:rPr>
          <w:lang w:val="lv-LV"/>
        </w:rPr>
      </w:pPr>
      <w:r w:rsidRPr="00311801">
        <w:rPr>
          <w:lang w:val="lv-LV"/>
        </w:rPr>
        <w:t xml:space="preserve">Izbeigt vai pārtraukt iepirkumu saskaņā ar Publisko iepirkumu likuma </w:t>
      </w:r>
      <w:r w:rsidR="00750D99">
        <w:rPr>
          <w:lang w:val="lv-LV"/>
        </w:rPr>
        <w:t>9.</w:t>
      </w:r>
      <w:r w:rsidRPr="00311801">
        <w:rPr>
          <w:lang w:val="lv-LV"/>
        </w:rPr>
        <w:t xml:space="preserve">panta </w:t>
      </w:r>
      <w:r w:rsidR="00D0701F">
        <w:rPr>
          <w:lang w:val="lv-LV"/>
        </w:rPr>
        <w:t>piecpadsmito</w:t>
      </w:r>
      <w:r w:rsidRPr="00311801">
        <w:rPr>
          <w:lang w:val="lv-LV"/>
        </w:rPr>
        <w:t xml:space="preserve"> daļu.</w:t>
      </w:r>
    </w:p>
    <w:p w14:paraId="270B8F65" w14:textId="77777777" w:rsidR="00CB0289" w:rsidRPr="00311801" w:rsidRDefault="00CB0289" w:rsidP="00E73E43">
      <w:pPr>
        <w:pStyle w:val="BodyText0"/>
        <w:numPr>
          <w:ilvl w:val="1"/>
          <w:numId w:val="32"/>
        </w:numPr>
        <w:suppressAutoHyphens/>
        <w:spacing w:after="0"/>
        <w:ind w:left="851" w:hanging="567"/>
        <w:jc w:val="both"/>
        <w:rPr>
          <w:lang w:val="lv-LV"/>
        </w:rPr>
      </w:pPr>
      <w:r w:rsidRPr="00311801">
        <w:rPr>
          <w:lang w:val="lv-LV"/>
        </w:rPr>
        <w:t>Veikt citas darbības saskaņā ar Publisko iepirkumu likumu, citiem normatīvajiem aktiem un šo nolikumu.</w:t>
      </w:r>
    </w:p>
    <w:p w14:paraId="0188D469" w14:textId="77777777" w:rsidR="000C3881" w:rsidRPr="00311801" w:rsidRDefault="000C3881" w:rsidP="009541C7">
      <w:pPr>
        <w:numPr>
          <w:ilvl w:val="0"/>
          <w:numId w:val="32"/>
        </w:numPr>
        <w:ind w:left="426" w:hanging="426"/>
        <w:rPr>
          <w:b/>
          <w:bCs/>
        </w:rPr>
      </w:pPr>
      <w:bookmarkStart w:id="30" w:name="_Toc59334740"/>
      <w:bookmarkStart w:id="31" w:name="_Toc61422150"/>
      <w:r w:rsidRPr="00311801">
        <w:rPr>
          <w:b/>
          <w:bCs/>
        </w:rPr>
        <w:t>Iepirkum</w:t>
      </w:r>
      <w:r w:rsidR="00CB0289" w:rsidRPr="00311801">
        <w:rPr>
          <w:b/>
          <w:bCs/>
        </w:rPr>
        <w:t>i</w:t>
      </w:r>
      <w:r w:rsidRPr="00311801">
        <w:rPr>
          <w:b/>
          <w:bCs/>
        </w:rPr>
        <w:t xml:space="preserve"> komisijas pienākumi</w:t>
      </w:r>
      <w:r w:rsidR="00B62C18" w:rsidRPr="00311801">
        <w:rPr>
          <w:b/>
          <w:bCs/>
        </w:rPr>
        <w:t>:</w:t>
      </w:r>
    </w:p>
    <w:bookmarkEnd w:id="30"/>
    <w:bookmarkEnd w:id="31"/>
    <w:p w14:paraId="794974E4" w14:textId="77777777" w:rsidR="00EB2E9D" w:rsidRPr="00311801" w:rsidRDefault="00EB2E9D" w:rsidP="00E73E43">
      <w:pPr>
        <w:numPr>
          <w:ilvl w:val="1"/>
          <w:numId w:val="32"/>
        </w:numPr>
        <w:ind w:left="851" w:hanging="567"/>
        <w:jc w:val="both"/>
      </w:pPr>
      <w:r w:rsidRPr="00311801">
        <w:t>Izskatīt visus noteiktajā laikā saņemtos Pretendentu piedāvājumus, veicot visas nepieciešamās darbības, lai pieņemtu lēmumu par līguma slēgšanas tiesību piešķiršanu, atbilstoši nolikuma noteikumiem un Publisko iepirkumu likumam</w:t>
      </w:r>
      <w:r w:rsidR="008D4B6F" w:rsidRPr="00311801">
        <w:t>;</w:t>
      </w:r>
    </w:p>
    <w:p w14:paraId="12164A3D" w14:textId="77777777" w:rsidR="00EB2E9D" w:rsidRPr="00311801" w:rsidRDefault="008D4B6F" w:rsidP="00E73E43">
      <w:pPr>
        <w:numPr>
          <w:ilvl w:val="1"/>
          <w:numId w:val="32"/>
        </w:numPr>
        <w:ind w:left="851" w:hanging="567"/>
        <w:jc w:val="both"/>
      </w:pPr>
      <w:r w:rsidRPr="00311801">
        <w:t>Normatīvajos aktos noteiktajos termiņos un kārtībā, sniegt atbildes un informāciju par iepirkumu;</w:t>
      </w:r>
    </w:p>
    <w:p w14:paraId="7C2ACB77" w14:textId="77777777" w:rsidR="008D4B6F" w:rsidRPr="00311801" w:rsidRDefault="008D4B6F" w:rsidP="00E73E43">
      <w:pPr>
        <w:pStyle w:val="BodyText0"/>
        <w:numPr>
          <w:ilvl w:val="1"/>
          <w:numId w:val="32"/>
        </w:numPr>
        <w:suppressAutoHyphens/>
        <w:spacing w:after="0"/>
        <w:ind w:left="851" w:hanging="567"/>
        <w:jc w:val="both"/>
        <w:rPr>
          <w:bCs/>
          <w:u w:val="single"/>
          <w:lang w:val="lv-LV"/>
        </w:rPr>
      </w:pPr>
      <w:r w:rsidRPr="00311801">
        <w:rPr>
          <w:lang w:val="lv-LV"/>
        </w:rPr>
        <w:t>Veikt citas darbības saskaņā ar Publisko iepirkumu likumu, šo nolikumu un citām spēkā esošām tiesību normām.</w:t>
      </w:r>
    </w:p>
    <w:p w14:paraId="10CC951C" w14:textId="77777777" w:rsidR="00BD792F" w:rsidRPr="00311801" w:rsidRDefault="00BD792F" w:rsidP="0046078E"/>
    <w:p w14:paraId="138116D6" w14:textId="77777777" w:rsidR="009324EF" w:rsidRPr="00311801" w:rsidRDefault="009324EF" w:rsidP="00472144">
      <w:pPr>
        <w:numPr>
          <w:ilvl w:val="0"/>
          <w:numId w:val="35"/>
        </w:numPr>
        <w:tabs>
          <w:tab w:val="left" w:pos="851"/>
        </w:tabs>
        <w:spacing w:after="120"/>
        <w:jc w:val="center"/>
        <w:rPr>
          <w:lang w:eastAsia="en-US"/>
        </w:rPr>
      </w:pPr>
      <w:r w:rsidRPr="00311801">
        <w:rPr>
          <w:b/>
          <w:sz w:val="26"/>
          <w:szCs w:val="26"/>
          <w:lang w:eastAsia="en-US"/>
        </w:rPr>
        <w:t>IEPIRKUMA LĪGUMS</w:t>
      </w:r>
    </w:p>
    <w:p w14:paraId="5A55C40A" w14:textId="1AEB969D" w:rsidR="009324EF" w:rsidRPr="006B1F72" w:rsidRDefault="009324EF" w:rsidP="009324EF">
      <w:pPr>
        <w:numPr>
          <w:ilvl w:val="0"/>
          <w:numId w:val="32"/>
        </w:numPr>
        <w:spacing w:before="120" w:after="120"/>
        <w:jc w:val="both"/>
        <w:rPr>
          <w:lang w:eastAsia="en-US"/>
        </w:rPr>
      </w:pPr>
      <w:r w:rsidRPr="006B1F72">
        <w:rPr>
          <w:lang w:eastAsia="en-US"/>
        </w:rPr>
        <w:t xml:space="preserve">Pasūtītājs slēgs iepirkuma līgumu ar izraudzīto Pretendentu, pamatojoties uz tā iesniegto piedāvājumu </w:t>
      </w:r>
      <w:r w:rsidR="006B1F72" w:rsidRPr="006B1F72">
        <w:rPr>
          <w:lang w:eastAsia="en-US"/>
        </w:rPr>
        <w:t>un saskaņā ar iepirkuma Nolikumam pievienoto Līguma projektu (8.pielikums)</w:t>
      </w:r>
      <w:r w:rsidRPr="006B1F72">
        <w:rPr>
          <w:lang w:eastAsia="en-US"/>
        </w:rPr>
        <w:t>.</w:t>
      </w:r>
    </w:p>
    <w:p w14:paraId="274EAB98" w14:textId="77777777" w:rsidR="00161ED5" w:rsidRPr="00311801" w:rsidRDefault="00161ED5" w:rsidP="002557E9">
      <w:pPr>
        <w:jc w:val="both"/>
      </w:pPr>
    </w:p>
    <w:p w14:paraId="45CD3DED" w14:textId="77777777" w:rsidR="00161ED5" w:rsidRPr="00311801" w:rsidRDefault="00161ED5" w:rsidP="002557E9">
      <w:pPr>
        <w:jc w:val="both"/>
      </w:pPr>
    </w:p>
    <w:p w14:paraId="6DCD7879" w14:textId="77777777" w:rsidR="00161ED5" w:rsidRPr="00311801" w:rsidRDefault="00161ED5" w:rsidP="002557E9">
      <w:pPr>
        <w:jc w:val="both"/>
      </w:pPr>
    </w:p>
    <w:p w14:paraId="7E93AFD1" w14:textId="77777777" w:rsidR="00161ED5" w:rsidRPr="00311801" w:rsidRDefault="00161ED5" w:rsidP="002557E9">
      <w:pPr>
        <w:jc w:val="both"/>
      </w:pPr>
    </w:p>
    <w:p w14:paraId="02CCDA7E" w14:textId="77777777" w:rsidR="00161ED5" w:rsidRPr="00311801" w:rsidRDefault="00161ED5" w:rsidP="002557E9">
      <w:pPr>
        <w:jc w:val="both"/>
      </w:pPr>
    </w:p>
    <w:p w14:paraId="07E6C71A" w14:textId="77777777" w:rsidR="00161ED5" w:rsidRPr="00311801" w:rsidRDefault="00161ED5" w:rsidP="002557E9">
      <w:pPr>
        <w:jc w:val="both"/>
      </w:pPr>
    </w:p>
    <w:p w14:paraId="3B70F42F" w14:textId="77777777" w:rsidR="00161ED5" w:rsidRPr="00311801" w:rsidRDefault="00161ED5" w:rsidP="002557E9">
      <w:pPr>
        <w:jc w:val="both"/>
      </w:pPr>
    </w:p>
    <w:p w14:paraId="77548155" w14:textId="77777777" w:rsidR="00161ED5" w:rsidRPr="00311801" w:rsidRDefault="00161ED5" w:rsidP="002557E9">
      <w:pPr>
        <w:jc w:val="both"/>
      </w:pPr>
    </w:p>
    <w:p w14:paraId="7FF29BBA" w14:textId="77777777" w:rsidR="00161ED5" w:rsidRPr="00311801" w:rsidRDefault="00161ED5" w:rsidP="002557E9">
      <w:pPr>
        <w:jc w:val="both"/>
      </w:pPr>
    </w:p>
    <w:p w14:paraId="194D2688" w14:textId="77777777" w:rsidR="00161ED5" w:rsidRPr="00311801" w:rsidRDefault="00161ED5" w:rsidP="002557E9">
      <w:pPr>
        <w:jc w:val="both"/>
      </w:pPr>
    </w:p>
    <w:p w14:paraId="3FCC01E7" w14:textId="77777777" w:rsidR="00161ED5" w:rsidRPr="00311801" w:rsidRDefault="00161ED5" w:rsidP="002557E9">
      <w:pPr>
        <w:jc w:val="both"/>
      </w:pPr>
    </w:p>
    <w:p w14:paraId="1071D43C" w14:textId="77777777" w:rsidR="00161ED5" w:rsidRPr="00311801" w:rsidRDefault="00161ED5" w:rsidP="002557E9">
      <w:pPr>
        <w:jc w:val="both"/>
      </w:pPr>
    </w:p>
    <w:p w14:paraId="79E7C90D" w14:textId="77777777" w:rsidR="0028465F" w:rsidRPr="00311801" w:rsidRDefault="0028465F" w:rsidP="002557E9">
      <w:pPr>
        <w:jc w:val="both"/>
      </w:pPr>
    </w:p>
    <w:p w14:paraId="4C18EDF6" w14:textId="77777777" w:rsidR="0028465F" w:rsidRPr="00311801" w:rsidRDefault="0028465F" w:rsidP="002557E9">
      <w:pPr>
        <w:jc w:val="both"/>
      </w:pPr>
    </w:p>
    <w:p w14:paraId="736DC21E" w14:textId="77777777" w:rsidR="0028465F" w:rsidRPr="00311801" w:rsidRDefault="0028465F" w:rsidP="002557E9">
      <w:pPr>
        <w:jc w:val="both"/>
      </w:pPr>
    </w:p>
    <w:p w14:paraId="54BCEB3D" w14:textId="77777777" w:rsidR="0028465F" w:rsidRPr="00311801" w:rsidRDefault="0028465F" w:rsidP="002557E9">
      <w:pPr>
        <w:jc w:val="both"/>
      </w:pPr>
    </w:p>
    <w:p w14:paraId="6E996431" w14:textId="77777777" w:rsidR="0028465F" w:rsidRPr="00311801" w:rsidRDefault="0028465F" w:rsidP="002557E9">
      <w:pPr>
        <w:jc w:val="both"/>
      </w:pPr>
    </w:p>
    <w:p w14:paraId="0DA58E43" w14:textId="77777777" w:rsidR="0028465F" w:rsidRPr="00311801" w:rsidRDefault="0028465F" w:rsidP="002557E9">
      <w:pPr>
        <w:jc w:val="both"/>
      </w:pPr>
    </w:p>
    <w:p w14:paraId="234F4788" w14:textId="77777777" w:rsidR="0028465F" w:rsidRPr="00311801" w:rsidRDefault="0028465F" w:rsidP="002557E9">
      <w:pPr>
        <w:jc w:val="both"/>
      </w:pPr>
    </w:p>
    <w:p w14:paraId="3377DFCF" w14:textId="77777777" w:rsidR="0028465F" w:rsidRPr="00311801" w:rsidRDefault="0028465F" w:rsidP="002557E9">
      <w:pPr>
        <w:jc w:val="both"/>
      </w:pPr>
    </w:p>
    <w:p w14:paraId="18D1D2E8" w14:textId="77777777" w:rsidR="0028465F" w:rsidRPr="00311801" w:rsidRDefault="0028465F" w:rsidP="002557E9">
      <w:pPr>
        <w:jc w:val="both"/>
      </w:pPr>
    </w:p>
    <w:p w14:paraId="4494C56E" w14:textId="77777777" w:rsidR="00161ED5" w:rsidRPr="00311801" w:rsidRDefault="00161ED5" w:rsidP="002557E9">
      <w:pPr>
        <w:jc w:val="both"/>
      </w:pPr>
    </w:p>
    <w:p w14:paraId="1A66DAD0" w14:textId="77777777" w:rsidR="00161ED5" w:rsidRPr="00311801" w:rsidRDefault="00161ED5" w:rsidP="002557E9">
      <w:pPr>
        <w:jc w:val="both"/>
      </w:pPr>
    </w:p>
    <w:p w14:paraId="76E52CD5" w14:textId="77777777" w:rsidR="00B1183F" w:rsidRPr="00311801" w:rsidRDefault="00B1183F" w:rsidP="002557E9">
      <w:pPr>
        <w:jc w:val="both"/>
      </w:pPr>
    </w:p>
    <w:p w14:paraId="50F5EE53" w14:textId="77777777" w:rsidR="00B1183F" w:rsidRPr="00311801" w:rsidRDefault="00B1183F" w:rsidP="002557E9">
      <w:pPr>
        <w:jc w:val="both"/>
      </w:pPr>
    </w:p>
    <w:p w14:paraId="05C4C53D" w14:textId="77777777" w:rsidR="00B1183F" w:rsidRPr="00311801" w:rsidRDefault="00B1183F" w:rsidP="002557E9">
      <w:pPr>
        <w:jc w:val="both"/>
      </w:pPr>
    </w:p>
    <w:p w14:paraId="68CF7BE4" w14:textId="77777777" w:rsidR="00B1183F" w:rsidRPr="00311801" w:rsidRDefault="00B1183F" w:rsidP="002557E9">
      <w:pPr>
        <w:jc w:val="both"/>
      </w:pPr>
    </w:p>
    <w:p w14:paraId="7AD0C5A6" w14:textId="77777777" w:rsidR="00B1183F" w:rsidRPr="00311801" w:rsidRDefault="00B1183F" w:rsidP="002557E9">
      <w:pPr>
        <w:jc w:val="both"/>
      </w:pPr>
    </w:p>
    <w:p w14:paraId="363B59C1" w14:textId="77777777" w:rsidR="00B1183F" w:rsidRPr="00311801" w:rsidRDefault="00B1183F" w:rsidP="002557E9">
      <w:pPr>
        <w:jc w:val="both"/>
      </w:pPr>
    </w:p>
    <w:p w14:paraId="1DEF230C" w14:textId="77777777" w:rsidR="00B1183F" w:rsidRPr="00311801" w:rsidRDefault="00B1183F" w:rsidP="002557E9">
      <w:pPr>
        <w:jc w:val="both"/>
      </w:pPr>
    </w:p>
    <w:p w14:paraId="7A204658" w14:textId="77777777" w:rsidR="00B1183F" w:rsidRPr="00311801" w:rsidRDefault="00B1183F" w:rsidP="002557E9">
      <w:pPr>
        <w:jc w:val="both"/>
      </w:pPr>
    </w:p>
    <w:p w14:paraId="433786A5" w14:textId="77777777" w:rsidR="00B1183F" w:rsidRPr="00311801" w:rsidRDefault="00B1183F" w:rsidP="002557E9">
      <w:pPr>
        <w:jc w:val="both"/>
      </w:pPr>
    </w:p>
    <w:p w14:paraId="44353857" w14:textId="77777777" w:rsidR="00161ED5" w:rsidRPr="00311801" w:rsidRDefault="00161ED5" w:rsidP="002557E9">
      <w:pPr>
        <w:jc w:val="both"/>
      </w:pPr>
    </w:p>
    <w:p w14:paraId="48BF379F" w14:textId="77777777" w:rsidR="008D3004" w:rsidRPr="00311801" w:rsidRDefault="008D3004" w:rsidP="00B37125">
      <w:pPr>
        <w:pStyle w:val="Heading1"/>
        <w:jc w:val="center"/>
        <w:rPr>
          <w:rFonts w:ascii="Times New Roman" w:hAnsi="Times New Roman" w:cs="Times New Roman"/>
          <w:sz w:val="24"/>
          <w:szCs w:val="24"/>
        </w:rPr>
      </w:pPr>
    </w:p>
    <w:p w14:paraId="6AC5BCAE" w14:textId="77777777" w:rsidR="008D3004" w:rsidRPr="00311801" w:rsidRDefault="008D3004" w:rsidP="00B37125">
      <w:pPr>
        <w:pStyle w:val="Heading1"/>
        <w:jc w:val="center"/>
        <w:rPr>
          <w:rFonts w:ascii="Times New Roman" w:hAnsi="Times New Roman" w:cs="Times New Roman"/>
          <w:sz w:val="24"/>
          <w:szCs w:val="24"/>
        </w:rPr>
      </w:pPr>
    </w:p>
    <w:p w14:paraId="3EE44AF5" w14:textId="77777777" w:rsidR="00BC5C98" w:rsidRDefault="00BC5C98" w:rsidP="00990406">
      <w:pPr>
        <w:pStyle w:val="Default"/>
        <w:ind w:right="140"/>
        <w:jc w:val="right"/>
        <w:rPr>
          <w:sz w:val="16"/>
          <w:szCs w:val="16"/>
          <w:lang w:val="lv-LV"/>
        </w:rPr>
      </w:pPr>
    </w:p>
    <w:p w14:paraId="571C7AA2" w14:textId="77777777" w:rsidR="00BC5C98" w:rsidRDefault="00BC5C98" w:rsidP="00990406">
      <w:pPr>
        <w:pStyle w:val="Default"/>
        <w:ind w:right="140"/>
        <w:jc w:val="right"/>
        <w:rPr>
          <w:sz w:val="16"/>
          <w:szCs w:val="16"/>
          <w:lang w:val="lv-LV"/>
        </w:rPr>
      </w:pPr>
    </w:p>
    <w:p w14:paraId="7A998CB0" w14:textId="77777777" w:rsidR="00BC5C98" w:rsidRDefault="00BC5C98" w:rsidP="00990406">
      <w:pPr>
        <w:pStyle w:val="Default"/>
        <w:ind w:right="140"/>
        <w:jc w:val="right"/>
        <w:rPr>
          <w:sz w:val="16"/>
          <w:szCs w:val="16"/>
          <w:lang w:val="lv-LV"/>
        </w:rPr>
      </w:pPr>
    </w:p>
    <w:p w14:paraId="6FB73518" w14:textId="77777777" w:rsidR="00BC5C98" w:rsidRDefault="00BC5C98" w:rsidP="00990406">
      <w:pPr>
        <w:pStyle w:val="Default"/>
        <w:ind w:right="140"/>
        <w:jc w:val="right"/>
        <w:rPr>
          <w:sz w:val="16"/>
          <w:szCs w:val="16"/>
          <w:lang w:val="lv-LV"/>
        </w:rPr>
      </w:pPr>
    </w:p>
    <w:p w14:paraId="627CCEFB" w14:textId="77777777" w:rsidR="00990406" w:rsidRDefault="00990406" w:rsidP="00990406">
      <w:pPr>
        <w:pStyle w:val="Default"/>
        <w:ind w:right="140"/>
        <w:jc w:val="right"/>
        <w:rPr>
          <w:sz w:val="16"/>
          <w:szCs w:val="16"/>
          <w:lang w:val="lv-LV"/>
        </w:rPr>
      </w:pPr>
      <w:r w:rsidRPr="00311801">
        <w:rPr>
          <w:sz w:val="16"/>
          <w:szCs w:val="16"/>
          <w:lang w:val="lv-LV"/>
        </w:rPr>
        <w:t>1.pielikums</w:t>
      </w:r>
    </w:p>
    <w:p w14:paraId="691D575C" w14:textId="77777777" w:rsidR="00BC5C98" w:rsidRPr="00311801" w:rsidRDefault="00BC5C98" w:rsidP="00990406">
      <w:pPr>
        <w:pStyle w:val="Default"/>
        <w:ind w:right="140"/>
        <w:jc w:val="right"/>
        <w:rPr>
          <w:sz w:val="16"/>
          <w:szCs w:val="16"/>
          <w:lang w:val="lv-LV"/>
        </w:rPr>
      </w:pPr>
      <w:r w:rsidRPr="00BC5C98">
        <w:rPr>
          <w:sz w:val="16"/>
          <w:szCs w:val="16"/>
          <w:lang w:val="lv-LV"/>
        </w:rPr>
        <w:t>ID Nr.RT2018/2</w:t>
      </w:r>
    </w:p>
    <w:p w14:paraId="25AD5F02" w14:textId="77777777" w:rsidR="004533CE" w:rsidRPr="00311801" w:rsidRDefault="004533CE" w:rsidP="004533CE">
      <w:pPr>
        <w:widowControl w:val="0"/>
        <w:ind w:left="6096" w:right="140"/>
        <w:jc w:val="right"/>
        <w:rPr>
          <w:sz w:val="16"/>
          <w:szCs w:val="16"/>
        </w:rPr>
      </w:pPr>
    </w:p>
    <w:p w14:paraId="07228980" w14:textId="77777777" w:rsidR="006A69C1" w:rsidRPr="00311801" w:rsidRDefault="006A69C1" w:rsidP="00990406">
      <w:pPr>
        <w:pStyle w:val="Default"/>
        <w:ind w:right="140"/>
        <w:jc w:val="right"/>
        <w:rPr>
          <w:sz w:val="18"/>
          <w:szCs w:val="18"/>
          <w:lang w:val="lv-LV"/>
        </w:rPr>
      </w:pPr>
    </w:p>
    <w:p w14:paraId="5301A8B3" w14:textId="77777777" w:rsidR="002C00C9" w:rsidRPr="00311801" w:rsidRDefault="006678B6" w:rsidP="002C00C9">
      <w:pPr>
        <w:pStyle w:val="Default"/>
        <w:jc w:val="center"/>
        <w:rPr>
          <w:b/>
          <w:sz w:val="28"/>
          <w:szCs w:val="28"/>
          <w:lang w:val="lv-LV"/>
        </w:rPr>
      </w:pPr>
      <w:r w:rsidRPr="00311801">
        <w:rPr>
          <w:b/>
          <w:sz w:val="28"/>
          <w:szCs w:val="28"/>
          <w:lang w:val="lv-LV"/>
        </w:rPr>
        <w:t xml:space="preserve">PIETEIKUMS </w:t>
      </w:r>
    </w:p>
    <w:p w14:paraId="01B1B386" w14:textId="77777777" w:rsidR="001340A8" w:rsidRPr="00311801" w:rsidRDefault="001340A8" w:rsidP="001340A8">
      <w:pPr>
        <w:pStyle w:val="Default"/>
        <w:jc w:val="center"/>
        <w:rPr>
          <w:b/>
          <w:color w:val="auto"/>
          <w:sz w:val="20"/>
          <w:szCs w:val="20"/>
          <w:lang w:val="lv-LV"/>
        </w:rPr>
      </w:pPr>
      <w:r w:rsidRPr="00311801">
        <w:rPr>
          <w:b/>
          <w:color w:val="auto"/>
          <w:sz w:val="20"/>
          <w:szCs w:val="20"/>
          <w:lang w:val="lv-LV"/>
        </w:rPr>
        <w:t xml:space="preserve">dalībai iepirkumā </w:t>
      </w:r>
      <w:r w:rsidR="000E0AD0" w:rsidRPr="00311801">
        <w:rPr>
          <w:b/>
          <w:color w:val="auto"/>
          <w:sz w:val="20"/>
          <w:szCs w:val="20"/>
          <w:lang w:val="lv-LV"/>
        </w:rPr>
        <w:t>“</w:t>
      </w:r>
      <w:r w:rsidR="00A27EF1" w:rsidRPr="00311801">
        <w:rPr>
          <w:b/>
          <w:sz w:val="20"/>
          <w:szCs w:val="20"/>
          <w:lang w:val="lv-LV"/>
        </w:rPr>
        <w:t>Krēslu</w:t>
      </w:r>
      <w:r w:rsidR="00D0701F">
        <w:rPr>
          <w:b/>
          <w:sz w:val="20"/>
          <w:szCs w:val="20"/>
          <w:lang w:val="lv-LV"/>
        </w:rPr>
        <w:t xml:space="preserve"> p</w:t>
      </w:r>
      <w:r w:rsidR="00A27EF1" w:rsidRPr="00311801">
        <w:rPr>
          <w:b/>
          <w:sz w:val="20"/>
          <w:szCs w:val="20"/>
          <w:lang w:val="lv-LV"/>
        </w:rPr>
        <w:t xml:space="preserve">iegāde </w:t>
      </w:r>
      <w:r w:rsidR="00D0701F">
        <w:rPr>
          <w:b/>
          <w:sz w:val="20"/>
          <w:szCs w:val="20"/>
          <w:lang w:val="lv-LV"/>
        </w:rPr>
        <w:t>Rēzeknes tehnikumam</w:t>
      </w:r>
      <w:r w:rsidR="00411A00" w:rsidRPr="00311801">
        <w:rPr>
          <w:b/>
          <w:color w:val="auto"/>
          <w:sz w:val="20"/>
          <w:szCs w:val="20"/>
          <w:lang w:val="lv-LV"/>
        </w:rPr>
        <w:t>”</w:t>
      </w:r>
      <w:r w:rsidRPr="00311801">
        <w:rPr>
          <w:b/>
          <w:color w:val="auto"/>
          <w:sz w:val="20"/>
          <w:szCs w:val="20"/>
          <w:lang w:val="lv-LV"/>
        </w:rPr>
        <w:t xml:space="preserve">, ID Nr. </w:t>
      </w:r>
      <w:r w:rsidR="00D0701F">
        <w:rPr>
          <w:b/>
          <w:color w:val="auto"/>
          <w:sz w:val="20"/>
          <w:szCs w:val="20"/>
          <w:lang w:val="lv-LV"/>
        </w:rPr>
        <w:t>RT2018/2</w:t>
      </w:r>
    </w:p>
    <w:p w14:paraId="1940BCA7" w14:textId="77777777" w:rsidR="006225D6" w:rsidRPr="00311801" w:rsidRDefault="006225D6" w:rsidP="006225D6">
      <w:pPr>
        <w:pStyle w:val="Default"/>
        <w:jc w:val="center"/>
        <w:rPr>
          <w:lang w:val="lv-LV"/>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2124"/>
        <w:gridCol w:w="1134"/>
        <w:gridCol w:w="1413"/>
      </w:tblGrid>
      <w:tr w:rsidR="006225D6" w:rsidRPr="00311801" w14:paraId="69119D98" w14:textId="77777777" w:rsidTr="00C03B0F">
        <w:tc>
          <w:tcPr>
            <w:tcW w:w="4250" w:type="dxa"/>
            <w:shd w:val="clear" w:color="auto" w:fill="auto"/>
          </w:tcPr>
          <w:p w14:paraId="63920326" w14:textId="77777777" w:rsidR="006225D6" w:rsidRPr="00311801" w:rsidRDefault="006225D6" w:rsidP="000729CD">
            <w:pPr>
              <w:pStyle w:val="Rindkopa"/>
              <w:spacing w:line="360" w:lineRule="auto"/>
              <w:ind w:left="0"/>
              <w:rPr>
                <w:rFonts w:ascii="Times New Roman" w:hAnsi="Times New Roman" w:cs="Times New Roman"/>
                <w:b/>
                <w:sz w:val="24"/>
                <w:szCs w:val="24"/>
              </w:rPr>
            </w:pPr>
            <w:r w:rsidRPr="00311801">
              <w:rPr>
                <w:rFonts w:ascii="Times New Roman" w:hAnsi="Times New Roman" w:cs="Times New Roman"/>
                <w:b/>
                <w:sz w:val="24"/>
                <w:szCs w:val="24"/>
              </w:rPr>
              <w:t>Pretendents</w:t>
            </w:r>
          </w:p>
        </w:tc>
        <w:tc>
          <w:tcPr>
            <w:tcW w:w="4671" w:type="dxa"/>
            <w:gridSpan w:val="3"/>
            <w:shd w:val="clear" w:color="auto" w:fill="auto"/>
          </w:tcPr>
          <w:p w14:paraId="738FA749"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6225D6" w:rsidRPr="00311801" w14:paraId="7D1CA347" w14:textId="77777777" w:rsidTr="00C03B0F">
        <w:tc>
          <w:tcPr>
            <w:tcW w:w="4250" w:type="dxa"/>
            <w:shd w:val="clear" w:color="auto" w:fill="auto"/>
          </w:tcPr>
          <w:p w14:paraId="63D7B6A5" w14:textId="77777777" w:rsidR="006225D6" w:rsidRPr="00311801" w:rsidRDefault="006225D6" w:rsidP="000729CD">
            <w:pPr>
              <w:pStyle w:val="Rindkopa"/>
              <w:spacing w:line="360" w:lineRule="auto"/>
              <w:ind w:left="0"/>
              <w:rPr>
                <w:rFonts w:ascii="Times New Roman" w:hAnsi="Times New Roman" w:cs="Times New Roman"/>
                <w:b/>
                <w:sz w:val="24"/>
                <w:szCs w:val="24"/>
              </w:rPr>
            </w:pPr>
            <w:r w:rsidRPr="00311801">
              <w:rPr>
                <w:rFonts w:ascii="Times New Roman" w:hAnsi="Times New Roman" w:cs="Times New Roman"/>
                <w:b/>
                <w:sz w:val="24"/>
                <w:szCs w:val="24"/>
              </w:rPr>
              <w:t>Nodokļu maksātāja reģistrācijas Nr.</w:t>
            </w:r>
          </w:p>
        </w:tc>
        <w:tc>
          <w:tcPr>
            <w:tcW w:w="4671" w:type="dxa"/>
            <w:gridSpan w:val="3"/>
            <w:shd w:val="clear" w:color="auto" w:fill="auto"/>
          </w:tcPr>
          <w:p w14:paraId="6586BD64"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6225D6" w:rsidRPr="00311801" w14:paraId="1535512D" w14:textId="77777777" w:rsidTr="00C03B0F">
        <w:tc>
          <w:tcPr>
            <w:tcW w:w="4250" w:type="dxa"/>
            <w:shd w:val="clear" w:color="auto" w:fill="auto"/>
          </w:tcPr>
          <w:p w14:paraId="4EB0E7F5" w14:textId="77777777" w:rsidR="006225D6" w:rsidRPr="00311801" w:rsidRDefault="006225D6" w:rsidP="000729CD">
            <w:pPr>
              <w:pStyle w:val="Rindkopa"/>
              <w:spacing w:line="360" w:lineRule="auto"/>
              <w:ind w:left="0"/>
              <w:rPr>
                <w:rFonts w:ascii="Times New Roman" w:hAnsi="Times New Roman" w:cs="Times New Roman"/>
                <w:b/>
                <w:sz w:val="24"/>
                <w:szCs w:val="24"/>
              </w:rPr>
            </w:pPr>
            <w:r w:rsidRPr="00311801">
              <w:rPr>
                <w:rFonts w:ascii="Times New Roman" w:hAnsi="Times New Roman" w:cs="Times New Roman"/>
                <w:b/>
                <w:sz w:val="24"/>
                <w:szCs w:val="24"/>
              </w:rPr>
              <w:t>Juridiskā adrese</w:t>
            </w:r>
          </w:p>
        </w:tc>
        <w:tc>
          <w:tcPr>
            <w:tcW w:w="4671" w:type="dxa"/>
            <w:gridSpan w:val="3"/>
            <w:shd w:val="clear" w:color="auto" w:fill="auto"/>
          </w:tcPr>
          <w:p w14:paraId="73BF83EF"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6225D6" w:rsidRPr="00311801" w14:paraId="79E401AC" w14:textId="77777777" w:rsidTr="00C03B0F">
        <w:tc>
          <w:tcPr>
            <w:tcW w:w="4250" w:type="dxa"/>
            <w:shd w:val="clear" w:color="auto" w:fill="auto"/>
          </w:tcPr>
          <w:p w14:paraId="3977EDCF" w14:textId="77777777" w:rsidR="006225D6" w:rsidRPr="00311801" w:rsidRDefault="006225D6" w:rsidP="000729CD">
            <w:pPr>
              <w:pStyle w:val="Rindkopa"/>
              <w:spacing w:line="360" w:lineRule="auto"/>
              <w:ind w:left="0"/>
              <w:rPr>
                <w:rFonts w:ascii="Times New Roman" w:hAnsi="Times New Roman" w:cs="Times New Roman"/>
                <w:b/>
                <w:sz w:val="24"/>
                <w:szCs w:val="24"/>
              </w:rPr>
            </w:pPr>
            <w:r w:rsidRPr="00311801">
              <w:rPr>
                <w:rFonts w:ascii="Times New Roman" w:hAnsi="Times New Roman" w:cs="Times New Roman"/>
                <w:b/>
                <w:sz w:val="24"/>
                <w:szCs w:val="24"/>
              </w:rPr>
              <w:t>Biroja adrese</w:t>
            </w:r>
          </w:p>
        </w:tc>
        <w:tc>
          <w:tcPr>
            <w:tcW w:w="4671" w:type="dxa"/>
            <w:gridSpan w:val="3"/>
            <w:shd w:val="clear" w:color="auto" w:fill="auto"/>
          </w:tcPr>
          <w:p w14:paraId="48EAFC75"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6225D6" w:rsidRPr="00311801" w14:paraId="2F4677A2" w14:textId="77777777" w:rsidTr="00C03B0F">
        <w:tc>
          <w:tcPr>
            <w:tcW w:w="4250" w:type="dxa"/>
            <w:shd w:val="clear" w:color="auto" w:fill="auto"/>
          </w:tcPr>
          <w:p w14:paraId="3B211646" w14:textId="77777777" w:rsidR="006225D6" w:rsidRPr="00311801" w:rsidRDefault="006225D6" w:rsidP="000729CD">
            <w:pPr>
              <w:pStyle w:val="Rindkopa"/>
              <w:spacing w:line="360" w:lineRule="auto"/>
              <w:ind w:left="0"/>
              <w:rPr>
                <w:rFonts w:ascii="Times New Roman" w:hAnsi="Times New Roman" w:cs="Times New Roman"/>
                <w:b/>
                <w:sz w:val="24"/>
                <w:szCs w:val="24"/>
              </w:rPr>
            </w:pPr>
            <w:r w:rsidRPr="00311801">
              <w:rPr>
                <w:rFonts w:ascii="Times New Roman" w:hAnsi="Times New Roman" w:cs="Times New Roman"/>
                <w:b/>
                <w:sz w:val="24"/>
                <w:szCs w:val="24"/>
              </w:rPr>
              <w:t>Fakss, E-pasta adrese</w:t>
            </w:r>
          </w:p>
        </w:tc>
        <w:tc>
          <w:tcPr>
            <w:tcW w:w="4671" w:type="dxa"/>
            <w:gridSpan w:val="3"/>
            <w:shd w:val="clear" w:color="auto" w:fill="auto"/>
          </w:tcPr>
          <w:p w14:paraId="7F605FC1"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6225D6" w:rsidRPr="00311801" w14:paraId="1FEB4A79" w14:textId="77777777" w:rsidTr="00C03B0F">
        <w:tc>
          <w:tcPr>
            <w:tcW w:w="4250" w:type="dxa"/>
            <w:shd w:val="clear" w:color="auto" w:fill="auto"/>
          </w:tcPr>
          <w:p w14:paraId="3D6859E5" w14:textId="77777777" w:rsidR="006225D6" w:rsidRPr="00311801" w:rsidRDefault="006225D6" w:rsidP="000729CD">
            <w:pPr>
              <w:pStyle w:val="Rindkopa"/>
              <w:spacing w:line="360" w:lineRule="auto"/>
              <w:ind w:left="0"/>
              <w:rPr>
                <w:rFonts w:ascii="Times New Roman" w:hAnsi="Times New Roman" w:cs="Times New Roman"/>
                <w:b/>
                <w:sz w:val="24"/>
                <w:szCs w:val="24"/>
              </w:rPr>
            </w:pPr>
            <w:r w:rsidRPr="00311801">
              <w:rPr>
                <w:rFonts w:ascii="Times New Roman" w:hAnsi="Times New Roman" w:cs="Times New Roman"/>
                <w:b/>
                <w:sz w:val="24"/>
                <w:szCs w:val="24"/>
              </w:rPr>
              <w:t>Bankas rekvizīti</w:t>
            </w:r>
          </w:p>
        </w:tc>
        <w:tc>
          <w:tcPr>
            <w:tcW w:w="4671" w:type="dxa"/>
            <w:gridSpan w:val="3"/>
            <w:shd w:val="clear" w:color="auto" w:fill="auto"/>
          </w:tcPr>
          <w:p w14:paraId="674D6A13"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6225D6" w:rsidRPr="00311801" w14:paraId="1A86C8D4" w14:textId="77777777" w:rsidTr="00C03B0F">
        <w:tc>
          <w:tcPr>
            <w:tcW w:w="4250" w:type="dxa"/>
            <w:tcBorders>
              <w:bottom w:val="single" w:sz="4" w:space="0" w:color="auto"/>
            </w:tcBorders>
            <w:shd w:val="clear" w:color="auto" w:fill="auto"/>
          </w:tcPr>
          <w:p w14:paraId="2094C931" w14:textId="77777777" w:rsidR="006225D6" w:rsidRPr="00311801" w:rsidRDefault="006225D6" w:rsidP="000729CD">
            <w:pPr>
              <w:snapToGrid w:val="0"/>
              <w:rPr>
                <w:b/>
              </w:rPr>
            </w:pPr>
            <w:r w:rsidRPr="00311801">
              <w:rPr>
                <w:b/>
              </w:rPr>
              <w:t>Kontaktpersona</w:t>
            </w:r>
          </w:p>
          <w:p w14:paraId="06F7305A" w14:textId="77777777" w:rsidR="006225D6" w:rsidRPr="00311801" w:rsidRDefault="006225D6" w:rsidP="000729CD">
            <w:pPr>
              <w:pStyle w:val="Rindkopa"/>
              <w:spacing w:line="240" w:lineRule="auto"/>
              <w:ind w:left="0"/>
              <w:rPr>
                <w:rFonts w:ascii="Times New Roman" w:hAnsi="Times New Roman" w:cs="Times New Roman"/>
                <w:i/>
                <w:sz w:val="24"/>
                <w:szCs w:val="24"/>
              </w:rPr>
            </w:pPr>
            <w:r w:rsidRPr="00311801">
              <w:rPr>
                <w:rFonts w:ascii="Times New Roman" w:hAnsi="Times New Roman" w:cs="Times New Roman"/>
                <w:i/>
                <w:sz w:val="24"/>
                <w:szCs w:val="24"/>
              </w:rPr>
              <w:t>(vārds, uzvārds, amats, telefona numurs)</w:t>
            </w:r>
          </w:p>
        </w:tc>
        <w:tc>
          <w:tcPr>
            <w:tcW w:w="4671" w:type="dxa"/>
            <w:gridSpan w:val="3"/>
            <w:tcBorders>
              <w:bottom w:val="single" w:sz="4" w:space="0" w:color="auto"/>
            </w:tcBorders>
            <w:shd w:val="clear" w:color="auto" w:fill="auto"/>
          </w:tcPr>
          <w:p w14:paraId="54068E1D" w14:textId="77777777" w:rsidR="006225D6" w:rsidRPr="00311801" w:rsidRDefault="006225D6" w:rsidP="000729CD">
            <w:pPr>
              <w:pStyle w:val="Rindkopa"/>
              <w:spacing w:line="360" w:lineRule="auto"/>
              <w:ind w:left="0"/>
              <w:rPr>
                <w:rFonts w:ascii="Times New Roman" w:hAnsi="Times New Roman" w:cs="Times New Roman"/>
                <w:sz w:val="24"/>
                <w:szCs w:val="24"/>
              </w:rPr>
            </w:pPr>
          </w:p>
        </w:tc>
      </w:tr>
      <w:tr w:rsidR="00C03B0F" w:rsidRPr="007D1F7C" w14:paraId="3094D832" w14:textId="77777777" w:rsidTr="00C03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40"/>
        </w:trPr>
        <w:tc>
          <w:tcPr>
            <w:tcW w:w="6374" w:type="dxa"/>
            <w:gridSpan w:val="2"/>
            <w:tcBorders>
              <w:top w:val="single" w:sz="4" w:space="0" w:color="auto"/>
              <w:left w:val="single" w:sz="4" w:space="0" w:color="auto"/>
              <w:bottom w:val="single" w:sz="4" w:space="0" w:color="auto"/>
              <w:right w:val="single" w:sz="4" w:space="0" w:color="auto"/>
            </w:tcBorders>
            <w:shd w:val="clear" w:color="auto" w:fill="auto"/>
          </w:tcPr>
          <w:p w14:paraId="24104B5A" w14:textId="77777777" w:rsidR="00C03B0F" w:rsidRPr="007D1F7C" w:rsidRDefault="00C03B0F" w:rsidP="00112155">
            <w:pPr>
              <w:tabs>
                <w:tab w:val="num" w:pos="1296"/>
              </w:tabs>
              <w:outlineLvl w:val="6"/>
              <w:rPr>
                <w:b/>
                <w:sz w:val="22"/>
                <w:szCs w:val="22"/>
                <w:lang w:eastAsia="en-US"/>
              </w:rPr>
            </w:pPr>
            <w:r w:rsidRPr="007D1F7C">
              <w:rPr>
                <w:b/>
                <w:sz w:val="22"/>
                <w:szCs w:val="22"/>
                <w:lang w:eastAsia="en-US"/>
              </w:rPr>
              <w:t>Pretendents ir mazais vai vidējais uzņēmums (MVU)</w:t>
            </w:r>
            <w:r w:rsidRPr="007D1F7C">
              <w:rPr>
                <w:sz w:val="22"/>
                <w:szCs w:val="22"/>
                <w:lang w:eastAsia="en-US"/>
              </w:rPr>
              <w:t xml:space="preserve"> (izvēlēties atbilstošo)</w:t>
            </w:r>
            <w:r w:rsidRPr="007D1F7C">
              <w:rPr>
                <w:rStyle w:val="FootnoteReference"/>
                <w:sz w:val="22"/>
                <w:szCs w:val="22"/>
                <w:lang w:eastAsia="en-US"/>
              </w:rPr>
              <w:footnoteReference w:id="1"/>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277D09" w14:textId="77777777" w:rsidR="00C03B0F" w:rsidRPr="007D1F7C" w:rsidRDefault="00C03B0F" w:rsidP="00112155">
            <w:pPr>
              <w:tabs>
                <w:tab w:val="num" w:pos="1296"/>
              </w:tabs>
              <w:outlineLvl w:val="6"/>
              <w:rPr>
                <w:b/>
                <w:sz w:val="22"/>
                <w:szCs w:val="22"/>
                <w:lang w:eastAsia="en-US"/>
              </w:rPr>
            </w:pPr>
            <w:r w:rsidRPr="007D1F7C">
              <w:rPr>
                <w:b/>
                <w:sz w:val="22"/>
                <w:szCs w:val="22"/>
                <w:lang w:eastAsia="en-US"/>
              </w:rPr>
              <w:sym w:font="Wingdings" w:char="F0A8"/>
            </w:r>
            <w:r w:rsidRPr="007D1F7C">
              <w:rPr>
                <w:b/>
                <w:sz w:val="22"/>
                <w:szCs w:val="22"/>
                <w:lang w:eastAsia="en-US"/>
              </w:rPr>
              <w:t xml:space="preserve"> Jā</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5F484BC" w14:textId="77777777" w:rsidR="00C03B0F" w:rsidRPr="007D1F7C" w:rsidRDefault="00C03B0F" w:rsidP="00112155">
            <w:pPr>
              <w:tabs>
                <w:tab w:val="num" w:pos="1296"/>
              </w:tabs>
              <w:outlineLvl w:val="6"/>
              <w:rPr>
                <w:b/>
                <w:sz w:val="22"/>
                <w:szCs w:val="22"/>
                <w:lang w:eastAsia="en-US"/>
              </w:rPr>
            </w:pPr>
            <w:r w:rsidRPr="007D1F7C">
              <w:rPr>
                <w:b/>
                <w:sz w:val="22"/>
                <w:szCs w:val="22"/>
                <w:lang w:eastAsia="en-US"/>
              </w:rPr>
              <w:sym w:font="Wingdings" w:char="F0A8"/>
            </w:r>
            <w:r w:rsidRPr="007D1F7C">
              <w:rPr>
                <w:b/>
                <w:sz w:val="22"/>
                <w:szCs w:val="22"/>
                <w:lang w:eastAsia="en-US"/>
              </w:rPr>
              <w:t xml:space="preserve"> Nē</w:t>
            </w:r>
          </w:p>
        </w:tc>
      </w:tr>
    </w:tbl>
    <w:p w14:paraId="3FD31BC5" w14:textId="77777777" w:rsidR="006225D6" w:rsidRPr="00311801" w:rsidRDefault="006225D6" w:rsidP="006225D6">
      <w:pPr>
        <w:spacing w:after="120"/>
        <w:jc w:val="both"/>
      </w:pPr>
    </w:p>
    <w:p w14:paraId="20DD3B98" w14:textId="77777777" w:rsidR="000D680C" w:rsidRPr="00311801" w:rsidRDefault="000D680C" w:rsidP="0092005C">
      <w:pPr>
        <w:numPr>
          <w:ilvl w:val="0"/>
          <w:numId w:val="5"/>
        </w:numPr>
        <w:tabs>
          <w:tab w:val="clear" w:pos="720"/>
        </w:tabs>
        <w:ind w:left="284" w:hanging="284"/>
        <w:jc w:val="both"/>
      </w:pPr>
      <w:r w:rsidRPr="00311801">
        <w:t xml:space="preserve">Apliecinām, ka esam pilnībā iepazinušies ar iepirkuma procedūras dokumentiem un šajā piedāvājuma cenā pilnībā esam iekļāvuši </w:t>
      </w:r>
      <w:r w:rsidRPr="00311801">
        <w:rPr>
          <w:b/>
        </w:rPr>
        <w:t xml:space="preserve">visas ar </w:t>
      </w:r>
      <w:r w:rsidR="002B359B" w:rsidRPr="00311801">
        <w:rPr>
          <w:b/>
        </w:rPr>
        <w:t>krēslu piegādi</w:t>
      </w:r>
      <w:r w:rsidRPr="00311801">
        <w:rPr>
          <w:b/>
        </w:rPr>
        <w:t xml:space="preserve"> saistītās izmaksas un atbilstošos nodokļus</w:t>
      </w:r>
      <w:r w:rsidRPr="00311801">
        <w:t xml:space="preserve">. </w:t>
      </w:r>
    </w:p>
    <w:p w14:paraId="624406B1" w14:textId="77777777" w:rsidR="000D680C" w:rsidRPr="00311801" w:rsidRDefault="000D680C" w:rsidP="0092005C">
      <w:pPr>
        <w:numPr>
          <w:ilvl w:val="0"/>
          <w:numId w:val="5"/>
        </w:numPr>
        <w:tabs>
          <w:tab w:val="clear" w:pos="720"/>
        </w:tabs>
        <w:ind w:left="284" w:hanging="284"/>
        <w:jc w:val="both"/>
      </w:pPr>
      <w:r w:rsidRPr="00311801">
        <w:t>Apliecinām, ka mums ir pietiekoša informācija par apstākļiem, kas varētu ietekmēt pakalpojuma izpildi un samaksas noteikšanu par to. Esam ņēmuši šos apstākļus vērā, nosakot līgumā minēto samaksu par pakalpojuma izpildi – līguma summu. Tāpēc līguma summu un pakalpojuma izpildes termiņus nevar ietekmēt iepriekš minētie pakalpojuma izpildes apstākļi.</w:t>
      </w:r>
    </w:p>
    <w:p w14:paraId="66C19149" w14:textId="77777777" w:rsidR="000D680C" w:rsidRPr="00311801" w:rsidRDefault="00442888" w:rsidP="0092005C">
      <w:pPr>
        <w:numPr>
          <w:ilvl w:val="0"/>
          <w:numId w:val="5"/>
        </w:numPr>
        <w:tabs>
          <w:tab w:val="clear" w:pos="720"/>
          <w:tab w:val="left" w:pos="0"/>
        </w:tabs>
        <w:overflowPunct w:val="0"/>
        <w:autoSpaceDE w:val="0"/>
        <w:autoSpaceDN w:val="0"/>
        <w:adjustRightInd w:val="0"/>
        <w:ind w:left="284" w:hanging="284"/>
        <w:jc w:val="both"/>
        <w:rPr>
          <w:color w:val="000000"/>
        </w:rPr>
      </w:pPr>
      <w:r w:rsidRPr="00311801">
        <w:t>Apliecinām, ka mums Darba izpildei ir vajadzīgie materiāli, finanšu, darbaspēka un citi resursi, lai kvalitatīvi un noteiktajā termiņā pilnībā izpildītu paredzamo līgumu</w:t>
      </w:r>
      <w:r w:rsidR="000D680C" w:rsidRPr="00311801">
        <w:rPr>
          <w:color w:val="000000"/>
        </w:rPr>
        <w:t>.</w:t>
      </w:r>
    </w:p>
    <w:p w14:paraId="2AEF8752" w14:textId="77777777" w:rsidR="00642C4D" w:rsidRPr="00311801" w:rsidRDefault="00642C4D" w:rsidP="0092005C">
      <w:pPr>
        <w:widowControl w:val="0"/>
        <w:numPr>
          <w:ilvl w:val="0"/>
          <w:numId w:val="5"/>
        </w:numPr>
        <w:tabs>
          <w:tab w:val="clear" w:pos="720"/>
        </w:tabs>
        <w:ind w:left="284" w:hanging="284"/>
        <w:jc w:val="both"/>
      </w:pPr>
      <w:r w:rsidRPr="00311801">
        <w:t xml:space="preserve">Visas iesniegtās dokumentu kopijas atbilst oriģinālam, sniegtā informācija un dati ir patiesi; </w:t>
      </w:r>
    </w:p>
    <w:p w14:paraId="42271A8C" w14:textId="3CD733B0" w:rsidR="00CE778E" w:rsidRPr="00311801" w:rsidRDefault="00CE778E" w:rsidP="0092005C">
      <w:pPr>
        <w:widowControl w:val="0"/>
        <w:numPr>
          <w:ilvl w:val="0"/>
          <w:numId w:val="5"/>
        </w:numPr>
        <w:tabs>
          <w:tab w:val="clear" w:pos="720"/>
        </w:tabs>
        <w:ind w:left="284" w:hanging="284"/>
        <w:jc w:val="both"/>
      </w:pPr>
      <w:r w:rsidRPr="00311801">
        <w:rPr>
          <w:iCs/>
        </w:rPr>
        <w:t xml:space="preserve">Garantija </w:t>
      </w:r>
      <w:r w:rsidR="00E86FF6" w:rsidRPr="00311801">
        <w:rPr>
          <w:iCs/>
        </w:rPr>
        <w:t>krēslu iegādei, piegādei un uzstādīšanai</w:t>
      </w:r>
      <w:r w:rsidRPr="00311801">
        <w:rPr>
          <w:iCs/>
        </w:rPr>
        <w:t xml:space="preserve"> </w:t>
      </w:r>
      <w:r w:rsidR="003A5EAE">
        <w:rPr>
          <w:iCs/>
        </w:rPr>
        <w:t>24</w:t>
      </w:r>
      <w:r w:rsidRPr="00311801">
        <w:rPr>
          <w:iCs/>
        </w:rPr>
        <w:t xml:space="preserve"> (</w:t>
      </w:r>
      <w:r w:rsidR="003A5EAE">
        <w:rPr>
          <w:iCs/>
        </w:rPr>
        <w:t>divdesmit četri</w:t>
      </w:r>
      <w:r w:rsidRPr="00311801">
        <w:rPr>
          <w:iCs/>
        </w:rPr>
        <w:t>) mēneši no d</w:t>
      </w:r>
      <w:r w:rsidRPr="00311801">
        <w:t>arbu pieņemšanas–nodošanas akta parakstīšanas dienas</w:t>
      </w:r>
      <w:r w:rsidR="002B359B" w:rsidRPr="00311801">
        <w:t>.</w:t>
      </w:r>
    </w:p>
    <w:p w14:paraId="71324AD1" w14:textId="77777777" w:rsidR="002B359B" w:rsidRPr="00311801" w:rsidRDefault="002B359B" w:rsidP="002B359B">
      <w:pPr>
        <w:pStyle w:val="ListParagraph1"/>
        <w:keepNext/>
        <w:widowControl w:val="0"/>
        <w:numPr>
          <w:ilvl w:val="0"/>
          <w:numId w:val="5"/>
        </w:numPr>
        <w:tabs>
          <w:tab w:val="clear" w:pos="720"/>
          <w:tab w:val="num" w:pos="284"/>
        </w:tabs>
        <w:suppressAutoHyphens/>
        <w:ind w:hanging="720"/>
        <w:contextualSpacing w:val="0"/>
        <w:jc w:val="both"/>
        <w:outlineLvl w:val="0"/>
        <w:rPr>
          <w:b/>
          <w:color w:val="000000"/>
          <w:u w:val="single"/>
          <w:lang w:val="lv-LV"/>
        </w:rPr>
      </w:pPr>
      <w:r w:rsidRPr="00311801">
        <w:rPr>
          <w:color w:val="000000"/>
          <w:lang w:val="lv-LV"/>
        </w:rPr>
        <w:t>Līguma izpildes laiks 60 (sešdesmit) dienu laikā no Iepirkuma līguma spēkā stāšanās dienas.</w:t>
      </w:r>
      <w:r w:rsidRPr="00311801">
        <w:rPr>
          <w:u w:val="single"/>
          <w:lang w:val="lv-LV"/>
        </w:rPr>
        <w:t xml:space="preserve"> </w:t>
      </w:r>
    </w:p>
    <w:p w14:paraId="316D2B96" w14:textId="77777777" w:rsidR="00BD420C" w:rsidRPr="00311801" w:rsidRDefault="00BD420C" w:rsidP="00BD420C">
      <w:pPr>
        <w:keepNext/>
        <w:ind w:left="3960"/>
      </w:pPr>
    </w:p>
    <w:p w14:paraId="3255901F" w14:textId="77777777" w:rsidR="00451D51" w:rsidRPr="00311801" w:rsidRDefault="00451D51" w:rsidP="00CE2A73">
      <w:pPr>
        <w:pStyle w:val="BodyText0"/>
        <w:spacing w:after="0"/>
        <w:jc w:val="both"/>
        <w:rPr>
          <w:lang w:val="lv-LV"/>
        </w:rPr>
      </w:pPr>
    </w:p>
    <w:p w14:paraId="1786BB06" w14:textId="77777777" w:rsidR="00BD420C" w:rsidRPr="00311801" w:rsidRDefault="00BD420C" w:rsidP="00CE2A73">
      <w:pPr>
        <w:pStyle w:val="BodyText0"/>
        <w:spacing w:after="0"/>
        <w:jc w:val="both"/>
        <w:rPr>
          <w:lang w:val="lv-LV"/>
        </w:rPr>
      </w:pPr>
      <w:proofErr w:type="spellStart"/>
      <w:r w:rsidRPr="00311801">
        <w:rPr>
          <w:lang w:val="lv-LV"/>
        </w:rPr>
        <w:t>Paraksttiesīgā</w:t>
      </w:r>
      <w:proofErr w:type="spellEnd"/>
      <w:r w:rsidRPr="00311801">
        <w:rPr>
          <w:lang w:val="lv-LV"/>
        </w:rPr>
        <w:t xml:space="preserve"> </w:t>
      </w:r>
      <w:r w:rsidR="00B67FCB" w:rsidRPr="00311801">
        <w:rPr>
          <w:lang w:val="lv-LV"/>
        </w:rPr>
        <w:t xml:space="preserve">vai pilnvarotā </w:t>
      </w:r>
      <w:r w:rsidRPr="00311801">
        <w:rPr>
          <w:lang w:val="lv-LV"/>
        </w:rPr>
        <w:t>persona:</w:t>
      </w:r>
    </w:p>
    <w:p w14:paraId="26C18CC7" w14:textId="77777777" w:rsidR="00C1671A" w:rsidRPr="00311801" w:rsidRDefault="00C1671A" w:rsidP="00CE2A73">
      <w:pPr>
        <w:pStyle w:val="BodyText0"/>
        <w:spacing w:after="0"/>
        <w:jc w:val="both"/>
        <w:rPr>
          <w:lang w:val="lv-LV"/>
        </w:rPr>
      </w:pPr>
    </w:p>
    <w:p w14:paraId="6A427F97" w14:textId="77777777" w:rsidR="00BD420C" w:rsidRPr="00311801" w:rsidRDefault="00BD420C" w:rsidP="00BD420C">
      <w:pPr>
        <w:pStyle w:val="BodyText0"/>
        <w:spacing w:after="0"/>
        <w:jc w:val="both"/>
        <w:rPr>
          <w:lang w:val="lv-LV"/>
        </w:rPr>
      </w:pPr>
      <w:r w:rsidRPr="00311801">
        <w:rPr>
          <w:lang w:val="lv-LV"/>
        </w:rPr>
        <w:t>___________________                  ________________                     _____________________</w:t>
      </w:r>
    </w:p>
    <w:p w14:paraId="1425A0C5" w14:textId="77777777" w:rsidR="00DF0BCD" w:rsidRPr="00311801" w:rsidRDefault="00BD420C" w:rsidP="00CE2A73">
      <w:pPr>
        <w:pStyle w:val="BodyText0"/>
        <w:spacing w:after="0"/>
        <w:jc w:val="both"/>
        <w:rPr>
          <w:lang w:val="lv-LV"/>
        </w:rPr>
      </w:pPr>
      <w:r w:rsidRPr="00311801">
        <w:rPr>
          <w:lang w:val="lv-LV"/>
        </w:rPr>
        <w:t xml:space="preserve">        vārds, uzvārds                                       amats                                                   paraksts</w:t>
      </w:r>
    </w:p>
    <w:p w14:paraId="0295620A" w14:textId="77777777" w:rsidR="00451D51" w:rsidRPr="00311801" w:rsidRDefault="00451D51" w:rsidP="00CE2A73">
      <w:pPr>
        <w:pStyle w:val="BodyText0"/>
        <w:spacing w:after="0"/>
        <w:jc w:val="both"/>
        <w:rPr>
          <w:lang w:val="lv-LV"/>
        </w:rPr>
      </w:pPr>
    </w:p>
    <w:p w14:paraId="37DEBD26" w14:textId="77777777" w:rsidR="00451D51" w:rsidRPr="00311801" w:rsidRDefault="00451D51" w:rsidP="00CE2A73">
      <w:pPr>
        <w:pStyle w:val="BodyText0"/>
        <w:spacing w:after="0"/>
        <w:jc w:val="both"/>
        <w:rPr>
          <w:lang w:val="lv-LV"/>
        </w:rPr>
      </w:pPr>
    </w:p>
    <w:p w14:paraId="770B3864" w14:textId="66F44DC2" w:rsidR="00CE2A73" w:rsidRPr="00311801" w:rsidRDefault="00105EE7" w:rsidP="00AA11CF">
      <w:pPr>
        <w:pStyle w:val="BodyText0"/>
        <w:spacing w:after="0"/>
        <w:rPr>
          <w:b/>
          <w:lang w:val="lv-LV"/>
        </w:rPr>
      </w:pPr>
      <w:r w:rsidRPr="00311801">
        <w:rPr>
          <w:lang w:val="lv-LV"/>
        </w:rPr>
        <w:t>201</w:t>
      </w:r>
      <w:r w:rsidR="00C03B0F">
        <w:rPr>
          <w:lang w:val="lv-LV"/>
        </w:rPr>
        <w:t>8</w:t>
      </w:r>
      <w:r w:rsidR="00BD420C" w:rsidRPr="00311801">
        <w:rPr>
          <w:lang w:val="lv-LV"/>
        </w:rPr>
        <w:t>.</w:t>
      </w:r>
      <w:r w:rsidR="00105D78" w:rsidRPr="00311801">
        <w:rPr>
          <w:lang w:val="lv-LV"/>
        </w:rPr>
        <w:t xml:space="preserve"> </w:t>
      </w:r>
      <w:r w:rsidR="00BD420C" w:rsidRPr="00311801">
        <w:rPr>
          <w:lang w:val="lv-LV"/>
        </w:rPr>
        <w:t>gada _____. ____________</w:t>
      </w:r>
    </w:p>
    <w:p w14:paraId="047F4027" w14:textId="77777777" w:rsidR="004533CE" w:rsidRDefault="00683E23" w:rsidP="004533CE">
      <w:pPr>
        <w:pStyle w:val="Default"/>
        <w:ind w:right="140"/>
        <w:jc w:val="right"/>
        <w:rPr>
          <w:sz w:val="16"/>
          <w:szCs w:val="16"/>
          <w:lang w:val="lv-LV"/>
        </w:rPr>
      </w:pPr>
      <w:r w:rsidRPr="00311801">
        <w:rPr>
          <w:color w:val="FF0000"/>
          <w:lang w:val="lv-LV"/>
        </w:rPr>
        <w:br w:type="page"/>
      </w:r>
      <w:r w:rsidR="004533CE" w:rsidRPr="00311801">
        <w:rPr>
          <w:sz w:val="16"/>
          <w:szCs w:val="16"/>
          <w:lang w:val="lv-LV"/>
        </w:rPr>
        <w:t>2.pielikums</w:t>
      </w:r>
    </w:p>
    <w:p w14:paraId="20CCDA55" w14:textId="77777777" w:rsidR="00BC5C98" w:rsidRPr="00311801" w:rsidRDefault="00BC5C98" w:rsidP="004533CE">
      <w:pPr>
        <w:pStyle w:val="Default"/>
        <w:ind w:right="140"/>
        <w:jc w:val="right"/>
        <w:rPr>
          <w:sz w:val="16"/>
          <w:szCs w:val="16"/>
          <w:lang w:val="lv-LV"/>
        </w:rPr>
      </w:pPr>
      <w:r w:rsidRPr="00BC5C98">
        <w:rPr>
          <w:sz w:val="16"/>
          <w:szCs w:val="16"/>
          <w:lang w:val="lv-LV"/>
        </w:rPr>
        <w:t>ID Nr.RT2018/2</w:t>
      </w:r>
    </w:p>
    <w:p w14:paraId="6DE0B143" w14:textId="77777777" w:rsidR="00683E23" w:rsidRPr="00311801" w:rsidRDefault="00683E23" w:rsidP="00683E23">
      <w:pPr>
        <w:pStyle w:val="Default"/>
        <w:ind w:right="140"/>
        <w:jc w:val="right"/>
        <w:rPr>
          <w:sz w:val="18"/>
          <w:szCs w:val="18"/>
          <w:lang w:val="lv-LV"/>
        </w:rPr>
      </w:pPr>
    </w:p>
    <w:p w14:paraId="5FFD54FE" w14:textId="77777777" w:rsidR="00FE2229" w:rsidRPr="00311801" w:rsidRDefault="00FE2229" w:rsidP="00683E23">
      <w:pPr>
        <w:jc w:val="center"/>
        <w:rPr>
          <w:b/>
          <w:sz w:val="28"/>
          <w:szCs w:val="28"/>
        </w:rPr>
      </w:pPr>
    </w:p>
    <w:p w14:paraId="14B285A5" w14:textId="77777777" w:rsidR="00683E23" w:rsidRPr="00311801" w:rsidRDefault="00683E23" w:rsidP="00683E23">
      <w:pPr>
        <w:jc w:val="center"/>
        <w:rPr>
          <w:b/>
          <w:sz w:val="28"/>
          <w:szCs w:val="28"/>
        </w:rPr>
      </w:pPr>
      <w:r w:rsidRPr="00311801">
        <w:rPr>
          <w:b/>
          <w:sz w:val="28"/>
          <w:szCs w:val="28"/>
        </w:rPr>
        <w:t>TEHNISKĀ SPECIFIKĀCIJA</w:t>
      </w:r>
      <w:r w:rsidR="00497FCD" w:rsidRPr="00311801">
        <w:rPr>
          <w:b/>
          <w:sz w:val="28"/>
          <w:szCs w:val="28"/>
        </w:rPr>
        <w:t xml:space="preserve"> </w:t>
      </w:r>
    </w:p>
    <w:p w14:paraId="1FBDB79A" w14:textId="77777777" w:rsidR="000E0AD0" w:rsidRPr="00311801" w:rsidRDefault="000E0AD0" w:rsidP="000E0AD0">
      <w:pPr>
        <w:pStyle w:val="Default"/>
        <w:jc w:val="center"/>
        <w:rPr>
          <w:color w:val="auto"/>
          <w:sz w:val="20"/>
          <w:szCs w:val="20"/>
          <w:lang w:val="lv-LV"/>
        </w:rPr>
      </w:pPr>
      <w:r w:rsidRPr="00311801">
        <w:rPr>
          <w:color w:val="auto"/>
          <w:sz w:val="20"/>
          <w:szCs w:val="20"/>
          <w:lang w:val="lv-LV"/>
        </w:rPr>
        <w:t>dalībai iepirkumā “</w:t>
      </w:r>
      <w:r w:rsidR="00A36FE5" w:rsidRPr="00311801">
        <w:rPr>
          <w:sz w:val="20"/>
          <w:szCs w:val="20"/>
          <w:lang w:val="lv-LV"/>
        </w:rPr>
        <w:t>Krēslu</w:t>
      </w:r>
      <w:r w:rsidR="00D0701F">
        <w:rPr>
          <w:sz w:val="20"/>
          <w:szCs w:val="20"/>
          <w:lang w:val="lv-LV"/>
        </w:rPr>
        <w:t xml:space="preserve"> p</w:t>
      </w:r>
      <w:r w:rsidR="00A36FE5" w:rsidRPr="00311801">
        <w:rPr>
          <w:sz w:val="20"/>
          <w:szCs w:val="20"/>
          <w:lang w:val="lv-LV"/>
        </w:rPr>
        <w:t xml:space="preserve">iegāde </w:t>
      </w:r>
      <w:r w:rsidR="00D0701F">
        <w:rPr>
          <w:sz w:val="20"/>
          <w:szCs w:val="20"/>
          <w:lang w:val="lv-LV"/>
        </w:rPr>
        <w:t>Rēzeknes tehnikumam</w:t>
      </w:r>
      <w:r w:rsidR="00D0701F">
        <w:rPr>
          <w:color w:val="auto"/>
          <w:sz w:val="20"/>
          <w:szCs w:val="20"/>
          <w:lang w:val="lv-LV"/>
        </w:rPr>
        <w:t>”, ID Nr.RT2018/2</w:t>
      </w:r>
    </w:p>
    <w:p w14:paraId="4C394C50" w14:textId="77777777" w:rsidR="00AC227C" w:rsidRPr="00311801" w:rsidRDefault="00AC227C" w:rsidP="001A4BB7">
      <w:pPr>
        <w:jc w:val="both"/>
        <w:rPr>
          <w:color w:val="FF0000"/>
        </w:rPr>
      </w:pPr>
    </w:p>
    <w:p w14:paraId="4D3169D6" w14:textId="77777777" w:rsidR="00AC227C" w:rsidRPr="00311801" w:rsidRDefault="00AC227C" w:rsidP="00A7062A">
      <w:pPr>
        <w:numPr>
          <w:ilvl w:val="0"/>
          <w:numId w:val="29"/>
        </w:numPr>
        <w:ind w:left="993" w:hanging="426"/>
        <w:jc w:val="both"/>
        <w:rPr>
          <w:b/>
        </w:rPr>
      </w:pPr>
      <w:r w:rsidRPr="00311801">
        <w:rPr>
          <w:b/>
        </w:rPr>
        <w:t>Vispārējie noteikumi:</w:t>
      </w:r>
    </w:p>
    <w:p w14:paraId="7BB6093C" w14:textId="77777777" w:rsidR="003B2701" w:rsidRPr="00311801" w:rsidRDefault="002B359B" w:rsidP="004533CE">
      <w:pPr>
        <w:numPr>
          <w:ilvl w:val="1"/>
          <w:numId w:val="29"/>
        </w:numPr>
        <w:ind w:left="1418" w:hanging="425"/>
        <w:jc w:val="both"/>
      </w:pPr>
      <w:r w:rsidRPr="00311801">
        <w:t xml:space="preserve">krēslu </w:t>
      </w:r>
      <w:r w:rsidR="000E0AD0" w:rsidRPr="00311801">
        <w:t>p</w:t>
      </w:r>
      <w:r w:rsidRPr="00311801">
        <w:t xml:space="preserve">iegāde </w:t>
      </w:r>
      <w:r w:rsidR="00D0701F">
        <w:t>Rēzeknes tehnikumam</w:t>
      </w:r>
      <w:r w:rsidRPr="00311801">
        <w:t xml:space="preserve">, saskaņā ar </w:t>
      </w:r>
      <w:r w:rsidRPr="00311801">
        <w:rPr>
          <w:color w:val="000000"/>
        </w:rPr>
        <w:t>Tehnisko specifikāciju</w:t>
      </w:r>
      <w:r w:rsidR="00AC227C" w:rsidRPr="00311801">
        <w:t>;</w:t>
      </w:r>
      <w:r w:rsidR="003B2701" w:rsidRPr="00311801">
        <w:t xml:space="preserve"> </w:t>
      </w:r>
    </w:p>
    <w:p w14:paraId="118D427A" w14:textId="77777777" w:rsidR="0083750F" w:rsidRPr="00311801" w:rsidRDefault="0083750F" w:rsidP="004533CE">
      <w:pPr>
        <w:numPr>
          <w:ilvl w:val="1"/>
          <w:numId w:val="29"/>
        </w:numPr>
        <w:ind w:left="1418" w:hanging="425"/>
        <w:jc w:val="both"/>
      </w:pPr>
      <w:r w:rsidRPr="00311801">
        <w:t>Transports (piegādātāja,</w:t>
      </w:r>
      <w:r w:rsidR="00AC227C" w:rsidRPr="00311801">
        <w:t xml:space="preserve"> pārdevēja);</w:t>
      </w:r>
    </w:p>
    <w:p w14:paraId="733C0993" w14:textId="77777777" w:rsidR="0083750F" w:rsidRPr="00311801" w:rsidRDefault="0083750F" w:rsidP="004533CE">
      <w:pPr>
        <w:pStyle w:val="ListParagraph1"/>
        <w:keepNext/>
        <w:widowControl w:val="0"/>
        <w:numPr>
          <w:ilvl w:val="1"/>
          <w:numId w:val="29"/>
        </w:numPr>
        <w:shd w:val="clear" w:color="auto" w:fill="FFFFFF"/>
        <w:suppressAutoHyphens/>
        <w:ind w:left="1418" w:hanging="425"/>
        <w:contextualSpacing w:val="0"/>
        <w:jc w:val="both"/>
        <w:outlineLvl w:val="0"/>
        <w:rPr>
          <w:bCs/>
          <w:color w:val="000000"/>
          <w:kern w:val="32"/>
          <w:lang w:val="lv-LV"/>
        </w:rPr>
      </w:pPr>
      <w:r w:rsidRPr="00311801">
        <w:rPr>
          <w:iCs/>
          <w:lang w:val="lv-LV"/>
        </w:rPr>
        <w:t>Piedāvātā prece nedrīkst būt iepriekš lietota, tajā nedrīkst būt liet</w:t>
      </w:r>
      <w:r w:rsidR="000E0AD0" w:rsidRPr="00311801">
        <w:rPr>
          <w:iCs/>
          <w:lang w:val="lv-LV"/>
        </w:rPr>
        <w:t>otas vai atjaunotas komponentes.</w:t>
      </w:r>
    </w:p>
    <w:p w14:paraId="614842A3" w14:textId="77777777" w:rsidR="000E0AD0" w:rsidRPr="00311801" w:rsidRDefault="00AC227C" w:rsidP="000E0AD0">
      <w:pPr>
        <w:pStyle w:val="ListParagraph1"/>
        <w:widowControl w:val="0"/>
        <w:numPr>
          <w:ilvl w:val="0"/>
          <w:numId w:val="29"/>
        </w:numPr>
        <w:tabs>
          <w:tab w:val="left" w:pos="709"/>
          <w:tab w:val="left" w:pos="851"/>
        </w:tabs>
        <w:suppressAutoHyphens/>
        <w:ind w:left="1134" w:hanging="567"/>
        <w:contextualSpacing w:val="0"/>
        <w:jc w:val="both"/>
        <w:rPr>
          <w:b/>
          <w:lang w:val="lv-LV"/>
        </w:rPr>
      </w:pPr>
      <w:r w:rsidRPr="00311801">
        <w:rPr>
          <w:b/>
          <w:lang w:val="lv-LV"/>
        </w:rPr>
        <w:t>Līguma izpildes vieta (krēslu piegādes un uzstādīšanas vietas):</w:t>
      </w:r>
    </w:p>
    <w:p w14:paraId="2C315955" w14:textId="77777777" w:rsidR="00BB5854" w:rsidRPr="00311801" w:rsidRDefault="00D0701F" w:rsidP="00BB5854">
      <w:pPr>
        <w:pStyle w:val="ListParagraph1"/>
        <w:widowControl w:val="0"/>
        <w:numPr>
          <w:ilvl w:val="1"/>
          <w:numId w:val="29"/>
        </w:numPr>
        <w:tabs>
          <w:tab w:val="left" w:pos="567"/>
        </w:tabs>
        <w:suppressAutoHyphens/>
        <w:ind w:left="1560" w:hanging="426"/>
        <w:contextualSpacing w:val="0"/>
        <w:jc w:val="both"/>
        <w:rPr>
          <w:lang w:val="lv-LV"/>
        </w:rPr>
      </w:pPr>
      <w:r>
        <w:rPr>
          <w:lang w:val="lv-LV"/>
        </w:rPr>
        <w:t>Varoņu iela 11a, Rēzekne, LV-4604.</w:t>
      </w:r>
    </w:p>
    <w:p w14:paraId="7C3CDDDA" w14:textId="66DCF308" w:rsidR="00A857B2" w:rsidRPr="00311801" w:rsidRDefault="00A857B2" w:rsidP="004533CE">
      <w:pPr>
        <w:numPr>
          <w:ilvl w:val="0"/>
          <w:numId w:val="29"/>
        </w:numPr>
        <w:ind w:left="993"/>
        <w:jc w:val="both"/>
        <w:rPr>
          <w:b/>
        </w:rPr>
      </w:pPr>
      <w:r w:rsidRPr="00311801">
        <w:rPr>
          <w:b/>
        </w:rPr>
        <w:t xml:space="preserve">Iepirkuma priekšmeta </w:t>
      </w:r>
      <w:r w:rsidR="006B1F72">
        <w:rPr>
          <w:b/>
        </w:rPr>
        <w:t xml:space="preserve">kopējais </w:t>
      </w:r>
      <w:r w:rsidRPr="00311801">
        <w:rPr>
          <w:b/>
        </w:rPr>
        <w:t xml:space="preserve">apjoms: </w:t>
      </w:r>
    </w:p>
    <w:p w14:paraId="4617FB71" w14:textId="0511B445" w:rsidR="007F351A" w:rsidRPr="006B1F72" w:rsidRDefault="007F351A" w:rsidP="007F351A">
      <w:pPr>
        <w:numPr>
          <w:ilvl w:val="1"/>
          <w:numId w:val="29"/>
        </w:numPr>
        <w:autoSpaceDE w:val="0"/>
        <w:autoSpaceDN w:val="0"/>
        <w:adjustRightInd w:val="0"/>
        <w:ind w:left="1418"/>
        <w:jc w:val="both"/>
      </w:pPr>
      <w:r w:rsidRPr="006B1F72">
        <w:t xml:space="preserve">Krēsli </w:t>
      </w:r>
      <w:r w:rsidR="00D0701F" w:rsidRPr="006B1F72">
        <w:t>5</w:t>
      </w:r>
      <w:r w:rsidR="00E90FCD" w:rsidRPr="006B1F72">
        <w:t>80</w:t>
      </w:r>
      <w:r w:rsidRPr="006B1F72">
        <w:t xml:space="preserve"> </w:t>
      </w:r>
      <w:proofErr w:type="spellStart"/>
      <w:r w:rsidRPr="006B1F72">
        <w:t>gb</w:t>
      </w:r>
      <w:proofErr w:type="spellEnd"/>
      <w:r w:rsidRPr="006B1F72">
        <w:t>;</w:t>
      </w:r>
    </w:p>
    <w:p w14:paraId="620A808D" w14:textId="135B8642" w:rsidR="007F351A" w:rsidRPr="006B1F72" w:rsidRDefault="007F351A" w:rsidP="007F351A">
      <w:pPr>
        <w:numPr>
          <w:ilvl w:val="1"/>
          <w:numId w:val="29"/>
        </w:numPr>
        <w:autoSpaceDE w:val="0"/>
        <w:autoSpaceDN w:val="0"/>
        <w:adjustRightInd w:val="0"/>
        <w:ind w:left="1418"/>
        <w:jc w:val="both"/>
      </w:pPr>
      <w:r w:rsidRPr="006B1F72">
        <w:t xml:space="preserve">Stiprinājumi krēslu savienošanai rindās </w:t>
      </w:r>
      <w:r w:rsidR="00D0701F" w:rsidRPr="006B1F72">
        <w:t>5</w:t>
      </w:r>
      <w:r w:rsidR="00E90FCD" w:rsidRPr="006B1F72">
        <w:t>80</w:t>
      </w:r>
      <w:r w:rsidRPr="006B1F72">
        <w:t xml:space="preserve"> </w:t>
      </w:r>
      <w:proofErr w:type="spellStart"/>
      <w:r w:rsidRPr="006B1F72">
        <w:t>gb</w:t>
      </w:r>
      <w:proofErr w:type="spellEnd"/>
      <w:r w:rsidRPr="006B1F72">
        <w:t>;</w:t>
      </w:r>
    </w:p>
    <w:p w14:paraId="47F28E8B" w14:textId="77777777" w:rsidR="007F351A" w:rsidRPr="006B1F72" w:rsidRDefault="007F351A" w:rsidP="007F351A">
      <w:pPr>
        <w:numPr>
          <w:ilvl w:val="1"/>
          <w:numId w:val="29"/>
        </w:numPr>
        <w:autoSpaceDE w:val="0"/>
        <w:autoSpaceDN w:val="0"/>
        <w:adjustRightInd w:val="0"/>
        <w:ind w:left="1418"/>
        <w:jc w:val="both"/>
      </w:pPr>
      <w:r w:rsidRPr="006B1F72">
        <w:t xml:space="preserve">Ratiņi krēslu pārvietošanai  </w:t>
      </w:r>
      <w:r w:rsidR="00D0701F" w:rsidRPr="006B1F72">
        <w:t>4</w:t>
      </w:r>
      <w:r w:rsidRPr="006B1F72">
        <w:t xml:space="preserve"> </w:t>
      </w:r>
      <w:proofErr w:type="spellStart"/>
      <w:r w:rsidRPr="006B1F72">
        <w:t>gb</w:t>
      </w:r>
      <w:proofErr w:type="spellEnd"/>
      <w:r w:rsidRPr="006B1F72">
        <w:t>;</w:t>
      </w:r>
    </w:p>
    <w:p w14:paraId="3F5344DC" w14:textId="77777777" w:rsidR="003127A6" w:rsidRPr="00311801" w:rsidRDefault="003127A6" w:rsidP="003127A6">
      <w:pPr>
        <w:autoSpaceDE w:val="0"/>
        <w:autoSpaceDN w:val="0"/>
        <w:adjustRightInd w:val="0"/>
        <w:jc w:val="both"/>
      </w:pPr>
    </w:p>
    <w:p w14:paraId="78858801" w14:textId="77777777" w:rsidR="003127A6" w:rsidRPr="00311801" w:rsidRDefault="003127A6" w:rsidP="003127A6">
      <w:pPr>
        <w:ind w:firstLine="720"/>
        <w:jc w:val="both"/>
        <w:rPr>
          <w:b/>
          <w:u w:val="single"/>
        </w:rPr>
      </w:pPr>
      <w:r w:rsidRPr="00311801">
        <w:rPr>
          <w:rFonts w:eastAsia="Calibri"/>
          <w:b/>
          <w:u w:val="single"/>
        </w:rPr>
        <w:t>Attēliem ir tikai ilustratīva nozīme, kas raksturo preces aptuvenu izskatu, konstruktīvo risinājumu, aptuvenās proporcijas; netiek pieprasīts konkrēta ražotāja vai konkrētā modeļa izstrādājums.</w:t>
      </w:r>
    </w:p>
    <w:p w14:paraId="35BF97A2" w14:textId="77777777" w:rsidR="003127A6" w:rsidRPr="00311801" w:rsidRDefault="003127A6" w:rsidP="003127A6">
      <w:pPr>
        <w:autoSpaceDE w:val="0"/>
        <w:autoSpaceDN w:val="0"/>
        <w:adjustRightInd w:val="0"/>
        <w:jc w:val="both"/>
      </w:pPr>
      <w:r w:rsidRPr="00311801">
        <w:tab/>
      </w:r>
    </w:p>
    <w:p w14:paraId="1228F2B4" w14:textId="77777777" w:rsidR="006C7D21" w:rsidRPr="00311801" w:rsidRDefault="006C7D21" w:rsidP="006C7D21">
      <w:pPr>
        <w:pStyle w:val="Pamatteksts31"/>
        <w:ind w:left="709" w:firstLine="425"/>
        <w:rPr>
          <w:i/>
          <w:color w:val="767171"/>
          <w:szCs w:val="24"/>
        </w:rPr>
      </w:pPr>
      <w:r w:rsidRPr="00311801">
        <w:rPr>
          <w:i/>
          <w:color w:val="767171"/>
          <w:szCs w:val="24"/>
        </w:rPr>
        <w:t>&lt;Tehniskajam piedāvājumam Pretendents pievieno zemāk doto formu, aizpildot tikai to sadaļu, kas attiecās uz pretendenta piedāvāju</w:t>
      </w:r>
      <w:r w:rsidR="001F7210" w:rsidRPr="00311801">
        <w:rPr>
          <w:i/>
          <w:color w:val="767171"/>
          <w:szCs w:val="24"/>
        </w:rPr>
        <w:t>mu</w:t>
      </w:r>
      <w:r w:rsidRPr="00311801">
        <w:rPr>
          <w:i/>
          <w:color w:val="767171"/>
          <w:szCs w:val="24"/>
        </w:rPr>
        <w:t>&gt;</w:t>
      </w:r>
    </w:p>
    <w:p w14:paraId="47F3967E" w14:textId="77777777" w:rsidR="006C7D21" w:rsidRPr="00311801" w:rsidRDefault="006C7D21" w:rsidP="006C7D21">
      <w:pPr>
        <w:pStyle w:val="Default"/>
        <w:ind w:left="709" w:right="-142" w:firstLine="425"/>
        <w:rPr>
          <w:i/>
          <w:color w:val="808080"/>
          <w:lang w:val="lv-LV"/>
        </w:rPr>
      </w:pPr>
      <w:r w:rsidRPr="00311801">
        <w:rPr>
          <w:i/>
          <w:color w:val="808080"/>
          <w:lang w:val="lv-LV"/>
        </w:rPr>
        <w:t>&lt;Pretendenti piedāvājumā var iekļaut arī papildinformāciju, shēmas, attēlus u.c. materiālus, ja tas palīdz labāk izprast piedāvājuma būtību&gt;</w:t>
      </w:r>
    </w:p>
    <w:p w14:paraId="66E134F7" w14:textId="77777777" w:rsidR="002D1452" w:rsidRPr="00311801" w:rsidRDefault="002D1452" w:rsidP="005B43BB">
      <w:pPr>
        <w:jc w:val="right"/>
        <w:rPr>
          <w:sz w:val="20"/>
          <w:szCs w:val="20"/>
        </w:rPr>
      </w:pPr>
    </w:p>
    <w:p w14:paraId="68B9D5B9" w14:textId="77777777" w:rsidR="007B2A60" w:rsidRPr="00311801" w:rsidRDefault="007B2A60" w:rsidP="005B43BB">
      <w:pPr>
        <w:jc w:val="right"/>
        <w:rPr>
          <w:sz w:val="20"/>
          <w:szCs w:val="2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29"/>
        <w:gridCol w:w="1200"/>
        <w:gridCol w:w="3543"/>
      </w:tblGrid>
      <w:tr w:rsidR="002D1452" w:rsidRPr="00311801" w14:paraId="10E57921" w14:textId="77777777" w:rsidTr="00271AE8">
        <w:tc>
          <w:tcPr>
            <w:tcW w:w="675" w:type="dxa"/>
            <w:shd w:val="clear" w:color="auto" w:fill="auto"/>
          </w:tcPr>
          <w:p w14:paraId="3C490CEC" w14:textId="77777777" w:rsidR="002D1452" w:rsidRPr="00311801" w:rsidRDefault="002D1452" w:rsidP="00271AE8">
            <w:pPr>
              <w:autoSpaceDE w:val="0"/>
              <w:autoSpaceDN w:val="0"/>
              <w:adjustRightInd w:val="0"/>
              <w:jc w:val="center"/>
              <w:rPr>
                <w:b/>
              </w:rPr>
            </w:pPr>
            <w:r w:rsidRPr="00311801">
              <w:rPr>
                <w:b/>
              </w:rPr>
              <w:t>Nr.</w:t>
            </w:r>
          </w:p>
          <w:p w14:paraId="59819718" w14:textId="77777777" w:rsidR="002D1452" w:rsidRPr="00311801" w:rsidRDefault="002D1452" w:rsidP="00271AE8">
            <w:pPr>
              <w:autoSpaceDE w:val="0"/>
              <w:autoSpaceDN w:val="0"/>
              <w:adjustRightInd w:val="0"/>
              <w:jc w:val="center"/>
              <w:rPr>
                <w:b/>
              </w:rPr>
            </w:pPr>
            <w:r w:rsidRPr="00311801">
              <w:rPr>
                <w:b/>
              </w:rPr>
              <w:t>p.k.</w:t>
            </w:r>
          </w:p>
        </w:tc>
        <w:tc>
          <w:tcPr>
            <w:tcW w:w="4329" w:type="dxa"/>
            <w:shd w:val="clear" w:color="auto" w:fill="auto"/>
          </w:tcPr>
          <w:p w14:paraId="5B8E59FF" w14:textId="77777777" w:rsidR="002D1452" w:rsidRPr="00311801" w:rsidRDefault="002D1452" w:rsidP="00271AE8">
            <w:pPr>
              <w:autoSpaceDE w:val="0"/>
              <w:autoSpaceDN w:val="0"/>
              <w:adjustRightInd w:val="0"/>
              <w:jc w:val="center"/>
              <w:rPr>
                <w:b/>
              </w:rPr>
            </w:pPr>
            <w:r w:rsidRPr="00311801">
              <w:rPr>
                <w:b/>
              </w:rPr>
              <w:t>Preces nosaukums</w:t>
            </w:r>
          </w:p>
        </w:tc>
        <w:tc>
          <w:tcPr>
            <w:tcW w:w="1200" w:type="dxa"/>
            <w:shd w:val="clear" w:color="auto" w:fill="auto"/>
          </w:tcPr>
          <w:p w14:paraId="7F1F6326" w14:textId="77777777" w:rsidR="002D1452" w:rsidRPr="00311801" w:rsidRDefault="002D1452" w:rsidP="00271AE8">
            <w:pPr>
              <w:autoSpaceDE w:val="0"/>
              <w:autoSpaceDN w:val="0"/>
              <w:adjustRightInd w:val="0"/>
              <w:jc w:val="center"/>
              <w:rPr>
                <w:b/>
              </w:rPr>
            </w:pPr>
            <w:r w:rsidRPr="00311801">
              <w:rPr>
                <w:b/>
              </w:rPr>
              <w:t>Daudzums</w:t>
            </w:r>
          </w:p>
        </w:tc>
        <w:tc>
          <w:tcPr>
            <w:tcW w:w="3543" w:type="dxa"/>
            <w:shd w:val="clear" w:color="auto" w:fill="auto"/>
          </w:tcPr>
          <w:p w14:paraId="722BAF00" w14:textId="77777777" w:rsidR="002D1452" w:rsidRPr="00311801" w:rsidRDefault="002D1452" w:rsidP="00271AE8">
            <w:pPr>
              <w:autoSpaceDE w:val="0"/>
              <w:autoSpaceDN w:val="0"/>
              <w:adjustRightInd w:val="0"/>
              <w:jc w:val="center"/>
              <w:rPr>
                <w:b/>
              </w:rPr>
            </w:pPr>
            <w:r w:rsidRPr="00311801">
              <w:rPr>
                <w:b/>
              </w:rPr>
              <w:t>Vizuālais skats</w:t>
            </w:r>
          </w:p>
        </w:tc>
      </w:tr>
      <w:tr w:rsidR="002D1452" w:rsidRPr="00311801" w14:paraId="078E95BD" w14:textId="77777777" w:rsidTr="00D65A3F">
        <w:trPr>
          <w:trHeight w:val="3534"/>
        </w:trPr>
        <w:tc>
          <w:tcPr>
            <w:tcW w:w="675" w:type="dxa"/>
            <w:shd w:val="clear" w:color="auto" w:fill="auto"/>
          </w:tcPr>
          <w:p w14:paraId="4E64B0A4" w14:textId="77777777" w:rsidR="002D1452" w:rsidRPr="00311801" w:rsidRDefault="002D1452" w:rsidP="00271AE8">
            <w:pPr>
              <w:autoSpaceDE w:val="0"/>
              <w:autoSpaceDN w:val="0"/>
              <w:adjustRightInd w:val="0"/>
              <w:jc w:val="center"/>
            </w:pPr>
            <w:r w:rsidRPr="00311801">
              <w:t>1.</w:t>
            </w:r>
          </w:p>
        </w:tc>
        <w:tc>
          <w:tcPr>
            <w:tcW w:w="4329" w:type="dxa"/>
            <w:shd w:val="clear" w:color="auto" w:fill="auto"/>
          </w:tcPr>
          <w:p w14:paraId="07D972A0" w14:textId="77777777" w:rsidR="002D1452" w:rsidRPr="006B1F72" w:rsidRDefault="002D1452" w:rsidP="00271AE8">
            <w:pPr>
              <w:autoSpaceDE w:val="0"/>
              <w:autoSpaceDN w:val="0"/>
              <w:adjustRightInd w:val="0"/>
              <w:ind w:firstLine="16"/>
              <w:jc w:val="both"/>
              <w:rPr>
                <w:b/>
              </w:rPr>
            </w:pPr>
            <w:r w:rsidRPr="006B1F72">
              <w:rPr>
                <w:b/>
              </w:rPr>
              <w:t>Krēsli:</w:t>
            </w:r>
          </w:p>
          <w:p w14:paraId="3C0F1EF2" w14:textId="77777777" w:rsidR="002D1452" w:rsidRPr="006B1F72" w:rsidRDefault="002D1452" w:rsidP="00271AE8">
            <w:pPr>
              <w:autoSpaceDE w:val="0"/>
              <w:autoSpaceDN w:val="0"/>
              <w:adjustRightInd w:val="0"/>
              <w:ind w:firstLine="16"/>
              <w:jc w:val="both"/>
            </w:pPr>
            <w:r w:rsidRPr="006B1F72">
              <w:t xml:space="preserve">Krēsla nesošā konstrukcija metāla, diametrs ne mazāks kā 19x19 mm, biezums </w:t>
            </w:r>
            <w:r w:rsidR="00E17209" w:rsidRPr="006B1F72">
              <w:t xml:space="preserve">ne mazāks kā </w:t>
            </w:r>
            <w:r w:rsidRPr="006B1F72">
              <w:t>1,2mm (+/- 10%).</w:t>
            </w:r>
          </w:p>
          <w:p w14:paraId="2B22F3F2" w14:textId="77777777" w:rsidR="002D1452" w:rsidRPr="006B1F72" w:rsidRDefault="00F54439" w:rsidP="00271AE8">
            <w:pPr>
              <w:autoSpaceDE w:val="0"/>
              <w:autoSpaceDN w:val="0"/>
              <w:adjustRightInd w:val="0"/>
              <w:ind w:firstLine="16"/>
              <w:jc w:val="both"/>
            </w:pPr>
            <w:r w:rsidRPr="006B1F72">
              <w:t xml:space="preserve">Papildus stiprinoša, </w:t>
            </w:r>
            <w:r w:rsidR="002D1452" w:rsidRPr="006B1F72">
              <w:t>savienojoša metāla šķērssija.</w:t>
            </w:r>
          </w:p>
          <w:p w14:paraId="76F55012" w14:textId="67560C98" w:rsidR="002D1452" w:rsidRPr="006B1F72" w:rsidRDefault="002D1452" w:rsidP="00271AE8">
            <w:pPr>
              <w:autoSpaceDE w:val="0"/>
              <w:autoSpaceDN w:val="0"/>
              <w:adjustRightInd w:val="0"/>
              <w:ind w:firstLine="16"/>
              <w:jc w:val="both"/>
            </w:pPr>
            <w:r w:rsidRPr="006B1F72">
              <w:t xml:space="preserve">Metāla rāmim trīs kārtu lakojums  </w:t>
            </w:r>
            <w:r w:rsidR="00826F0A" w:rsidRPr="006B1F72">
              <w:t>- saskaņot toni pirms iegādes</w:t>
            </w:r>
            <w:r w:rsidRPr="006B1F72">
              <w:t>.</w:t>
            </w:r>
          </w:p>
          <w:p w14:paraId="3C0DB57B" w14:textId="77777777" w:rsidR="002D1452" w:rsidRPr="006B1F72" w:rsidRDefault="002D1452" w:rsidP="00271AE8">
            <w:pPr>
              <w:autoSpaceDE w:val="0"/>
              <w:autoSpaceDN w:val="0"/>
              <w:adjustRightInd w:val="0"/>
              <w:ind w:firstLine="16"/>
              <w:jc w:val="both"/>
            </w:pPr>
            <w:r w:rsidRPr="006B1F72">
              <w:t xml:space="preserve">Sēdvietas pildījums poliuretāna, biezums </w:t>
            </w:r>
            <w:r w:rsidR="00E17209" w:rsidRPr="006B1F72">
              <w:t xml:space="preserve">ne mazāks kā </w:t>
            </w:r>
            <w:smartTag w:uri="urn:schemas-microsoft-com:office:smarttags" w:element="metricconverter">
              <w:smartTagPr>
                <w:attr w:name="ProductID" w:val="6 cm"/>
              </w:smartTagPr>
              <w:r w:rsidRPr="006B1F72">
                <w:t>6 cm</w:t>
              </w:r>
            </w:smartTag>
            <w:r w:rsidRPr="006B1F72">
              <w:t>.</w:t>
            </w:r>
          </w:p>
          <w:p w14:paraId="74F7FBBC" w14:textId="77777777" w:rsidR="002D1452" w:rsidRPr="006B1F72" w:rsidRDefault="002D1452" w:rsidP="00271AE8">
            <w:pPr>
              <w:autoSpaceDE w:val="0"/>
              <w:autoSpaceDN w:val="0"/>
              <w:adjustRightInd w:val="0"/>
              <w:ind w:firstLine="16"/>
              <w:jc w:val="both"/>
            </w:pPr>
            <w:r w:rsidRPr="006B1F72">
              <w:t>Atzveltne polsterēta; no abām pusēm apvilkta ar audumu.</w:t>
            </w:r>
          </w:p>
          <w:p w14:paraId="68814325" w14:textId="7BB06836" w:rsidR="002D1452" w:rsidRPr="006B1F72" w:rsidRDefault="002D1452" w:rsidP="00271AE8">
            <w:pPr>
              <w:autoSpaceDE w:val="0"/>
              <w:autoSpaceDN w:val="0"/>
              <w:adjustRightInd w:val="0"/>
              <w:ind w:firstLine="16"/>
              <w:jc w:val="both"/>
            </w:pPr>
            <w:r w:rsidRPr="006B1F72">
              <w:t xml:space="preserve">Krēsla audums ar pazeminātu degtspēju. Mehāniskā pretestība nodilumam jāatbilst  vismaz </w:t>
            </w:r>
            <w:r w:rsidR="00826F0A" w:rsidRPr="006B1F72">
              <w:t>100</w:t>
            </w:r>
            <w:r w:rsidRPr="006B1F72">
              <w:t xml:space="preserve"> 000 cikliem pēc </w:t>
            </w:r>
            <w:proofErr w:type="spellStart"/>
            <w:r w:rsidRPr="006B1F72">
              <w:t>Martindale</w:t>
            </w:r>
            <w:proofErr w:type="spellEnd"/>
            <w:r w:rsidRPr="006B1F72">
              <w:t>. (pievienot piedāvājumam atbilstošus sertifikātus un testēšanas pārskatus).</w:t>
            </w:r>
          </w:p>
          <w:p w14:paraId="41F9D95A" w14:textId="5C17F73B" w:rsidR="002D1452" w:rsidRPr="006B1F72" w:rsidRDefault="002D1452" w:rsidP="00271AE8">
            <w:pPr>
              <w:autoSpaceDE w:val="0"/>
              <w:autoSpaceDN w:val="0"/>
              <w:adjustRightInd w:val="0"/>
              <w:ind w:firstLine="16"/>
              <w:jc w:val="both"/>
              <w:rPr>
                <w:color w:val="000000"/>
              </w:rPr>
            </w:pPr>
            <w:r w:rsidRPr="006B1F72">
              <w:t xml:space="preserve">Paredzamā auduma krāsa – </w:t>
            </w:r>
            <w:r w:rsidR="00781E81" w:rsidRPr="006B1F72">
              <w:t>pelēk</w:t>
            </w:r>
            <w:r w:rsidRPr="006B1F72">
              <w:t>brūna, iespējams sīks raksts. P</w:t>
            </w:r>
            <w:r w:rsidRPr="006B1F72">
              <w:rPr>
                <w:color w:val="000000"/>
              </w:rPr>
              <w:t>retendentam jāpievieno piedāvājumam ne mazāk kā pieci auduma paraugi gaiši brūnā tonī  (krāsas toni Pasūtītājs izvēlēsies pirms līguma slēgšanas).</w:t>
            </w:r>
          </w:p>
          <w:p w14:paraId="291435A7" w14:textId="77777777" w:rsidR="002D1452" w:rsidRPr="006B1F72" w:rsidRDefault="002D1452" w:rsidP="00271AE8">
            <w:pPr>
              <w:autoSpaceDE w:val="0"/>
              <w:autoSpaceDN w:val="0"/>
              <w:adjustRightInd w:val="0"/>
              <w:ind w:firstLine="16"/>
              <w:jc w:val="both"/>
            </w:pPr>
            <w:proofErr w:type="spellStart"/>
            <w:r w:rsidRPr="006B1F72">
              <w:t>Gabarītizmēri</w:t>
            </w:r>
            <w:proofErr w:type="spellEnd"/>
            <w:r w:rsidRPr="006B1F72">
              <w:t xml:space="preserve">: augstums – ne mazāks kā  </w:t>
            </w:r>
            <w:smartTag w:uri="urn:schemas-microsoft-com:office:smarttags" w:element="metricconverter">
              <w:smartTagPr>
                <w:attr w:name="ProductID" w:val="93 cm"/>
              </w:smartTagPr>
              <w:r w:rsidRPr="006B1F72">
                <w:t>93 cm</w:t>
              </w:r>
              <w:r w:rsidR="00CC791A" w:rsidRPr="006B1F72">
                <w:t xml:space="preserve"> (+/- 5%)</w:t>
              </w:r>
            </w:smartTag>
            <w:r w:rsidRPr="006B1F72">
              <w:t>, sēdekļa augstums – ne mazāks kā 45 cm</w:t>
            </w:r>
            <w:r w:rsidR="00CC791A" w:rsidRPr="006B1F72">
              <w:t xml:space="preserve"> (+/- 5%)</w:t>
            </w:r>
            <w:r w:rsidRPr="006B1F72">
              <w:t xml:space="preserve">, dziļums, platums – </w:t>
            </w:r>
            <w:r w:rsidR="00CC791A" w:rsidRPr="006B1F72">
              <w:t xml:space="preserve">ne mazāks kā </w:t>
            </w:r>
            <w:r w:rsidRPr="006B1F72">
              <w:t>40x40 cm</w:t>
            </w:r>
            <w:r w:rsidR="00CC791A" w:rsidRPr="006B1F72">
              <w:t xml:space="preserve"> (+/- 5%)</w:t>
            </w:r>
            <w:r w:rsidRPr="006B1F72">
              <w:t>.</w:t>
            </w:r>
          </w:p>
          <w:p w14:paraId="075B06FC" w14:textId="77777777" w:rsidR="002D1452" w:rsidRPr="006B1F72" w:rsidRDefault="002D1452" w:rsidP="00271AE8">
            <w:pPr>
              <w:autoSpaceDE w:val="0"/>
              <w:autoSpaceDN w:val="0"/>
              <w:adjustRightInd w:val="0"/>
              <w:ind w:firstLine="16"/>
              <w:jc w:val="both"/>
            </w:pPr>
            <w:proofErr w:type="spellStart"/>
            <w:r w:rsidRPr="006B1F72">
              <w:t>Smagumizturība</w:t>
            </w:r>
            <w:proofErr w:type="spellEnd"/>
            <w:r w:rsidRPr="006B1F72">
              <w:t xml:space="preserve"> - vismaz </w:t>
            </w:r>
            <w:smartTag w:uri="urn:schemas-microsoft-com:office:smarttags" w:element="metricconverter">
              <w:smartTagPr>
                <w:attr w:name="ProductID" w:val="160 kg"/>
              </w:smartTagPr>
              <w:r w:rsidRPr="006B1F72">
                <w:t>160 kg</w:t>
              </w:r>
            </w:smartTag>
            <w:r w:rsidRPr="006B1F72">
              <w:t xml:space="preserve"> </w:t>
            </w:r>
            <w:r w:rsidR="003E26D0" w:rsidRPr="006B1F72">
              <w:t>(pievienot piedāvājumam atbilstošus sertifikātus un testēšanas pārskatus)</w:t>
            </w:r>
            <w:r w:rsidRPr="006B1F72">
              <w:t>.</w:t>
            </w:r>
          </w:p>
          <w:p w14:paraId="4A27B7AE" w14:textId="77777777" w:rsidR="002D1452" w:rsidRPr="006B1F72" w:rsidRDefault="002D1452" w:rsidP="00271AE8">
            <w:pPr>
              <w:jc w:val="both"/>
              <w:rPr>
                <w:rFonts w:ascii="Tahoma" w:hAnsi="Tahoma" w:cs="Tahoma"/>
              </w:rPr>
            </w:pPr>
            <w:r w:rsidRPr="006B1F72">
              <w:t xml:space="preserve">Kāju galos grīdu saudzējošas </w:t>
            </w:r>
            <w:proofErr w:type="spellStart"/>
            <w:r w:rsidRPr="006B1F72">
              <w:t>uzlikas</w:t>
            </w:r>
            <w:proofErr w:type="spellEnd"/>
            <w:r w:rsidRPr="006B1F72">
              <w:t>, lai pasargātu grīdu no skrāpējumiem.</w:t>
            </w:r>
            <w:r w:rsidRPr="006B1F72">
              <w:rPr>
                <w:rFonts w:ascii="Tahoma" w:hAnsi="Tahoma" w:cs="Tahoma"/>
              </w:rPr>
              <w:t xml:space="preserve"> </w:t>
            </w:r>
          </w:p>
        </w:tc>
        <w:tc>
          <w:tcPr>
            <w:tcW w:w="1200" w:type="dxa"/>
            <w:shd w:val="clear" w:color="auto" w:fill="auto"/>
          </w:tcPr>
          <w:p w14:paraId="70BE68A6" w14:textId="1EC77AD0" w:rsidR="002D1452" w:rsidRPr="006B1F72" w:rsidRDefault="00781E81" w:rsidP="00E90FCD">
            <w:pPr>
              <w:autoSpaceDE w:val="0"/>
              <w:autoSpaceDN w:val="0"/>
              <w:adjustRightInd w:val="0"/>
              <w:jc w:val="center"/>
            </w:pPr>
            <w:r w:rsidRPr="006B1F72">
              <w:t>5</w:t>
            </w:r>
            <w:r w:rsidR="00E90FCD" w:rsidRPr="006B1F72">
              <w:t>80</w:t>
            </w:r>
            <w:r w:rsidR="002D1452" w:rsidRPr="006B1F72">
              <w:t xml:space="preserve"> gab.</w:t>
            </w:r>
          </w:p>
        </w:tc>
        <w:tc>
          <w:tcPr>
            <w:tcW w:w="3543" w:type="dxa"/>
            <w:shd w:val="clear" w:color="auto" w:fill="auto"/>
          </w:tcPr>
          <w:p w14:paraId="53C18B5C" w14:textId="77777777" w:rsidR="002D1452" w:rsidRPr="00311801" w:rsidRDefault="002D1452" w:rsidP="00271AE8">
            <w:pPr>
              <w:autoSpaceDE w:val="0"/>
              <w:autoSpaceDN w:val="0"/>
              <w:adjustRightInd w:val="0"/>
              <w:jc w:val="both"/>
            </w:pPr>
          </w:p>
          <w:p w14:paraId="339E717D" w14:textId="77777777" w:rsidR="002D1452" w:rsidRPr="00311801" w:rsidRDefault="002D1452" w:rsidP="008A3C6F">
            <w:pPr>
              <w:autoSpaceDE w:val="0"/>
              <w:autoSpaceDN w:val="0"/>
              <w:adjustRightInd w:val="0"/>
              <w:jc w:val="center"/>
            </w:pPr>
          </w:p>
          <w:p w14:paraId="6074A6AB" w14:textId="7E383987" w:rsidR="002D1452" w:rsidRPr="00311801" w:rsidRDefault="002D1452" w:rsidP="00271AE8">
            <w:pPr>
              <w:autoSpaceDE w:val="0"/>
              <w:autoSpaceDN w:val="0"/>
              <w:adjustRightInd w:val="0"/>
              <w:jc w:val="both"/>
            </w:pPr>
          </w:p>
          <w:p w14:paraId="548CE2D0" w14:textId="18FEED96" w:rsidR="002D1452" w:rsidRPr="00311801" w:rsidRDefault="002D1452" w:rsidP="00271AE8"/>
          <w:p w14:paraId="3BE627B8" w14:textId="7ECA5953" w:rsidR="002D1452" w:rsidRPr="00311801" w:rsidRDefault="008A3C6F" w:rsidP="008A3C6F">
            <w:pPr>
              <w:jc w:val="center"/>
            </w:pPr>
            <w:r>
              <w:rPr>
                <w:noProof/>
                <w:lang w:val="en-US" w:eastAsia="en-US"/>
              </w:rPr>
              <w:drawing>
                <wp:inline distT="0" distB="0" distL="0" distR="0" wp14:anchorId="33D1BBD7" wp14:editId="2EE72673">
                  <wp:extent cx="981075" cy="1657893"/>
                  <wp:effectExtent l="57150" t="0" r="9525" b="0"/>
                  <wp:docPr id="6" name="Picture 6" descr="http://mextra.pl/maestro-gfx/chairs/m0s/m05s/M05S-rzut4-kolo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xtra.pl/maestro-gfx/chairs/m0s/m05s/M05S-rzut4-kolor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08" cy="1663188"/>
                          </a:xfrm>
                          <a:prstGeom prst="rect">
                            <a:avLst/>
                          </a:prstGeom>
                          <a:noFill/>
                          <a:ln>
                            <a:noFill/>
                          </a:ln>
                          <a:effectLst>
                            <a:outerShdw blurRad="50800" dist="50800" dir="5400000" algn="ctr" rotWithShape="0">
                              <a:schemeClr val="bg1">
                                <a:lumMod val="50000"/>
                              </a:schemeClr>
                            </a:outerShdw>
                          </a:effectLst>
                        </pic:spPr>
                      </pic:pic>
                    </a:graphicData>
                  </a:graphic>
                </wp:inline>
              </w:drawing>
            </w:r>
          </w:p>
        </w:tc>
      </w:tr>
      <w:tr w:rsidR="002D1452" w:rsidRPr="00311801" w14:paraId="6BA84080" w14:textId="77777777" w:rsidTr="00271AE8">
        <w:trPr>
          <w:trHeight w:val="2230"/>
        </w:trPr>
        <w:tc>
          <w:tcPr>
            <w:tcW w:w="675" w:type="dxa"/>
            <w:shd w:val="clear" w:color="auto" w:fill="auto"/>
          </w:tcPr>
          <w:p w14:paraId="73F514E9" w14:textId="5BE6B8C9" w:rsidR="002D1452" w:rsidRPr="00311801" w:rsidRDefault="00E90FCD" w:rsidP="00271AE8">
            <w:pPr>
              <w:autoSpaceDE w:val="0"/>
              <w:autoSpaceDN w:val="0"/>
              <w:adjustRightInd w:val="0"/>
              <w:jc w:val="center"/>
            </w:pPr>
            <w:r>
              <w:t>2</w:t>
            </w:r>
            <w:r w:rsidR="002D1452" w:rsidRPr="00311801">
              <w:t>.</w:t>
            </w:r>
          </w:p>
        </w:tc>
        <w:tc>
          <w:tcPr>
            <w:tcW w:w="4329" w:type="dxa"/>
            <w:shd w:val="clear" w:color="auto" w:fill="auto"/>
          </w:tcPr>
          <w:p w14:paraId="1C3023FC" w14:textId="77777777" w:rsidR="00C033D4" w:rsidRPr="00311801" w:rsidRDefault="002D1452" w:rsidP="00271AE8">
            <w:pPr>
              <w:autoSpaceDE w:val="0"/>
              <w:autoSpaceDN w:val="0"/>
              <w:adjustRightInd w:val="0"/>
              <w:rPr>
                <w:b/>
              </w:rPr>
            </w:pPr>
            <w:r w:rsidRPr="00311801">
              <w:rPr>
                <w:b/>
              </w:rPr>
              <w:t>Stiprinājumi krēslu savienošanai rindās</w:t>
            </w:r>
          </w:p>
          <w:p w14:paraId="7DE13F67" w14:textId="77777777" w:rsidR="002D1452" w:rsidRPr="00311801" w:rsidRDefault="00C033D4" w:rsidP="00271AE8">
            <w:pPr>
              <w:autoSpaceDE w:val="0"/>
              <w:autoSpaceDN w:val="0"/>
              <w:adjustRightInd w:val="0"/>
              <w:rPr>
                <w:b/>
              </w:rPr>
            </w:pPr>
            <w:r w:rsidRPr="00311801">
              <w:t>Materiāls- plastmasas, viegli pievienojami krēslu kājām, nepieciešamības gadījumā tos iespējams viegli noņemt.</w:t>
            </w:r>
            <w:r w:rsidR="002D1452" w:rsidRPr="00311801">
              <w:rPr>
                <w:b/>
              </w:rPr>
              <w:t xml:space="preserve"> </w:t>
            </w:r>
          </w:p>
        </w:tc>
        <w:tc>
          <w:tcPr>
            <w:tcW w:w="1200" w:type="dxa"/>
            <w:shd w:val="clear" w:color="auto" w:fill="auto"/>
          </w:tcPr>
          <w:p w14:paraId="454A4FD9" w14:textId="1111390B" w:rsidR="002D1452" w:rsidRPr="00311801" w:rsidRDefault="00D0701F" w:rsidP="00E90FCD">
            <w:pPr>
              <w:autoSpaceDE w:val="0"/>
              <w:autoSpaceDN w:val="0"/>
              <w:adjustRightInd w:val="0"/>
              <w:jc w:val="center"/>
            </w:pPr>
            <w:r w:rsidRPr="006B1F72">
              <w:t>5</w:t>
            </w:r>
            <w:r w:rsidR="00E90FCD" w:rsidRPr="006B1F72">
              <w:t>80</w:t>
            </w:r>
            <w:r w:rsidR="002D1452" w:rsidRPr="006B1F72">
              <w:t xml:space="preserve"> gab.</w:t>
            </w:r>
          </w:p>
        </w:tc>
        <w:tc>
          <w:tcPr>
            <w:tcW w:w="3543" w:type="dxa"/>
            <w:shd w:val="clear" w:color="auto" w:fill="auto"/>
          </w:tcPr>
          <w:p w14:paraId="4EE6145E" w14:textId="77777777" w:rsidR="002D1452" w:rsidRPr="00311801" w:rsidRDefault="00163B8D" w:rsidP="00271AE8">
            <w:pPr>
              <w:autoSpaceDE w:val="0"/>
              <w:autoSpaceDN w:val="0"/>
              <w:adjustRightInd w:val="0"/>
              <w:jc w:val="both"/>
            </w:pPr>
            <w:r w:rsidRPr="00311801">
              <w:rPr>
                <w:noProof/>
                <w:lang w:val="en-US" w:eastAsia="en-US"/>
              </w:rPr>
              <w:drawing>
                <wp:anchor distT="0" distB="0" distL="114300" distR="114300" simplePos="0" relativeHeight="251657728" behindDoc="0" locked="0" layoutInCell="1" allowOverlap="1">
                  <wp:simplePos x="0" y="0"/>
                  <wp:positionH relativeFrom="column">
                    <wp:posOffset>289560</wp:posOffset>
                  </wp:positionH>
                  <wp:positionV relativeFrom="paragraph">
                    <wp:posOffset>165100</wp:posOffset>
                  </wp:positionV>
                  <wp:extent cx="1449705" cy="8680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9705" cy="868045"/>
                          </a:xfrm>
                          <a:prstGeom prst="rect">
                            <a:avLst/>
                          </a:prstGeom>
                          <a:noFill/>
                        </pic:spPr>
                      </pic:pic>
                    </a:graphicData>
                  </a:graphic>
                  <wp14:sizeRelH relativeFrom="page">
                    <wp14:pctWidth>0</wp14:pctWidth>
                  </wp14:sizeRelH>
                  <wp14:sizeRelV relativeFrom="page">
                    <wp14:pctHeight>0</wp14:pctHeight>
                  </wp14:sizeRelV>
                </wp:anchor>
              </w:drawing>
            </w:r>
          </w:p>
        </w:tc>
      </w:tr>
      <w:tr w:rsidR="002D1452" w:rsidRPr="00311801" w14:paraId="4918DD1E" w14:textId="77777777" w:rsidTr="00271AE8">
        <w:trPr>
          <w:trHeight w:val="2569"/>
        </w:trPr>
        <w:tc>
          <w:tcPr>
            <w:tcW w:w="675" w:type="dxa"/>
            <w:shd w:val="clear" w:color="auto" w:fill="auto"/>
          </w:tcPr>
          <w:p w14:paraId="30BF4CFC" w14:textId="205FB65C" w:rsidR="002D1452" w:rsidRPr="00311801" w:rsidRDefault="00E90FCD" w:rsidP="00271AE8">
            <w:pPr>
              <w:autoSpaceDE w:val="0"/>
              <w:autoSpaceDN w:val="0"/>
              <w:adjustRightInd w:val="0"/>
              <w:jc w:val="center"/>
            </w:pPr>
            <w:r>
              <w:t>3</w:t>
            </w:r>
            <w:r w:rsidR="002D1452" w:rsidRPr="00311801">
              <w:t>.</w:t>
            </w:r>
          </w:p>
        </w:tc>
        <w:tc>
          <w:tcPr>
            <w:tcW w:w="4329" w:type="dxa"/>
            <w:shd w:val="clear" w:color="auto" w:fill="auto"/>
          </w:tcPr>
          <w:p w14:paraId="35F93B56" w14:textId="77777777" w:rsidR="002D1452" w:rsidRPr="006B1F72" w:rsidRDefault="002D1452" w:rsidP="00271AE8">
            <w:pPr>
              <w:rPr>
                <w:b/>
              </w:rPr>
            </w:pPr>
            <w:r w:rsidRPr="006B1F72">
              <w:rPr>
                <w:b/>
              </w:rPr>
              <w:t>Ratiņi krēslu pārvietošanai</w:t>
            </w:r>
          </w:p>
          <w:p w14:paraId="35661946" w14:textId="77777777" w:rsidR="002D1452" w:rsidRPr="006B1F72" w:rsidRDefault="00C033D4" w:rsidP="00271AE8">
            <w:r w:rsidRPr="006B1F72">
              <w:t xml:space="preserve">Materiāls- plastmasas vai metāla. </w:t>
            </w:r>
            <w:r w:rsidR="002D1452" w:rsidRPr="006B1F72">
              <w:t xml:space="preserve">Krēslus iespējams savietot vienu virs otra līdz 18 vienībām. </w:t>
            </w:r>
          </w:p>
        </w:tc>
        <w:tc>
          <w:tcPr>
            <w:tcW w:w="1200" w:type="dxa"/>
            <w:shd w:val="clear" w:color="auto" w:fill="auto"/>
          </w:tcPr>
          <w:p w14:paraId="28E473C3" w14:textId="77777777" w:rsidR="002D1452" w:rsidRPr="006B1F72" w:rsidRDefault="00D0701F" w:rsidP="00271AE8">
            <w:pPr>
              <w:autoSpaceDE w:val="0"/>
              <w:autoSpaceDN w:val="0"/>
              <w:adjustRightInd w:val="0"/>
              <w:jc w:val="center"/>
            </w:pPr>
            <w:r w:rsidRPr="006B1F72">
              <w:t>4</w:t>
            </w:r>
            <w:r w:rsidR="002D1452" w:rsidRPr="006B1F72">
              <w:t xml:space="preserve"> gab.</w:t>
            </w:r>
          </w:p>
        </w:tc>
        <w:tc>
          <w:tcPr>
            <w:tcW w:w="3543" w:type="dxa"/>
            <w:shd w:val="clear" w:color="auto" w:fill="auto"/>
          </w:tcPr>
          <w:p w14:paraId="5F39D7CE" w14:textId="77777777" w:rsidR="002D1452" w:rsidRPr="00311801" w:rsidRDefault="002D1452" w:rsidP="00271AE8">
            <w:pPr>
              <w:autoSpaceDE w:val="0"/>
              <w:autoSpaceDN w:val="0"/>
              <w:adjustRightInd w:val="0"/>
              <w:jc w:val="both"/>
            </w:pPr>
            <w:r w:rsidRPr="00311801">
              <w:rPr>
                <w:sz w:val="28"/>
                <w:szCs w:val="28"/>
              </w:rPr>
              <w:t xml:space="preserve">                </w:t>
            </w:r>
            <w:r w:rsidR="00163B8D" w:rsidRPr="00311801">
              <w:rPr>
                <w:noProof/>
                <w:sz w:val="28"/>
                <w:szCs w:val="28"/>
                <w:lang w:val="en-US" w:eastAsia="en-US"/>
              </w:rPr>
              <w:drawing>
                <wp:inline distT="0" distB="0" distL="0" distR="0">
                  <wp:extent cx="1057275" cy="1514475"/>
                  <wp:effectExtent l="0" t="0" r="0" b="0"/>
                  <wp:docPr id="2" name="Picture 2" descr="kresli_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sli_g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1514475"/>
                          </a:xfrm>
                          <a:prstGeom prst="rect">
                            <a:avLst/>
                          </a:prstGeom>
                          <a:noFill/>
                          <a:ln>
                            <a:noFill/>
                          </a:ln>
                        </pic:spPr>
                      </pic:pic>
                    </a:graphicData>
                  </a:graphic>
                </wp:inline>
              </w:drawing>
            </w:r>
          </w:p>
        </w:tc>
      </w:tr>
    </w:tbl>
    <w:p w14:paraId="59E79539" w14:textId="77777777" w:rsidR="003208E5" w:rsidRPr="00311801" w:rsidRDefault="003208E5" w:rsidP="002D1452">
      <w:pPr>
        <w:ind w:left="720"/>
        <w:rPr>
          <w:b/>
        </w:rPr>
      </w:pPr>
    </w:p>
    <w:p w14:paraId="245496EE" w14:textId="77777777" w:rsidR="002D1452" w:rsidRPr="00311801" w:rsidRDefault="002D1452" w:rsidP="002D1452">
      <w:pPr>
        <w:ind w:left="720"/>
        <w:rPr>
          <w:b/>
        </w:rPr>
      </w:pPr>
      <w:r w:rsidRPr="00311801">
        <w:rPr>
          <w:b/>
        </w:rPr>
        <w:t>Garantija.</w:t>
      </w:r>
    </w:p>
    <w:p w14:paraId="5C2EFF87" w14:textId="6AD30210" w:rsidR="002D1452" w:rsidRPr="00311801" w:rsidRDefault="002D1452" w:rsidP="002D1452">
      <w:pPr>
        <w:ind w:left="720"/>
        <w:rPr>
          <w:b/>
        </w:rPr>
      </w:pPr>
      <w:r w:rsidRPr="00311801">
        <w:rPr>
          <w:b/>
        </w:rPr>
        <w:t xml:space="preserve">Piegādātājs uzņemas atbildību par piegādāto produktu un nodrošina vismaz </w:t>
      </w:r>
      <w:r w:rsidR="00826F0A">
        <w:rPr>
          <w:b/>
        </w:rPr>
        <w:t>2</w:t>
      </w:r>
      <w:r w:rsidRPr="00311801">
        <w:rPr>
          <w:b/>
        </w:rPr>
        <w:t xml:space="preserve"> gadu (</w:t>
      </w:r>
      <w:r w:rsidR="00826F0A">
        <w:rPr>
          <w:b/>
        </w:rPr>
        <w:t>24</w:t>
      </w:r>
      <w:r w:rsidRPr="00311801">
        <w:rPr>
          <w:b/>
        </w:rPr>
        <w:t xml:space="preserve"> mēnešu) garantiju un defektu novēršanu 5 (piecu) darba dienu laikā no defekta pieteikšanas brīža.</w:t>
      </w:r>
    </w:p>
    <w:p w14:paraId="120DBA6F" w14:textId="77777777" w:rsidR="003208E5" w:rsidRPr="00311801" w:rsidRDefault="002D1452" w:rsidP="003208E5">
      <w:pPr>
        <w:ind w:left="7230" w:right="-283" w:firstLine="276"/>
        <w:jc w:val="center"/>
        <w:rPr>
          <w:sz w:val="16"/>
          <w:szCs w:val="16"/>
        </w:rPr>
      </w:pPr>
      <w:r w:rsidRPr="00311801">
        <w:rPr>
          <w:b/>
        </w:rPr>
        <w:br w:type="page"/>
      </w:r>
      <w:r w:rsidR="003208E5" w:rsidRPr="00311801">
        <w:rPr>
          <w:sz w:val="16"/>
          <w:szCs w:val="16"/>
        </w:rPr>
        <w:t>3.pielikums</w:t>
      </w:r>
    </w:p>
    <w:p w14:paraId="33B5E661" w14:textId="77777777" w:rsidR="007B2A60" w:rsidRPr="00BC5C98" w:rsidRDefault="00BC5C98" w:rsidP="00BC5C98">
      <w:pPr>
        <w:ind w:right="142"/>
        <w:jc w:val="right"/>
        <w:rPr>
          <w:sz w:val="16"/>
          <w:szCs w:val="16"/>
        </w:rPr>
      </w:pPr>
      <w:r w:rsidRPr="00BC5C98">
        <w:rPr>
          <w:sz w:val="16"/>
          <w:szCs w:val="16"/>
        </w:rPr>
        <w:t>ID Nr.RT2018/2</w:t>
      </w:r>
    </w:p>
    <w:p w14:paraId="6453D79A" w14:textId="77777777" w:rsidR="003208E5" w:rsidRPr="00311801" w:rsidRDefault="003208E5" w:rsidP="00E17209">
      <w:pPr>
        <w:jc w:val="both"/>
        <w:rPr>
          <w:sz w:val="20"/>
          <w:szCs w:val="20"/>
        </w:rPr>
      </w:pPr>
    </w:p>
    <w:p w14:paraId="7F8309E8" w14:textId="77777777" w:rsidR="003208E5" w:rsidRPr="00311801" w:rsidRDefault="003208E5" w:rsidP="00E17209">
      <w:pPr>
        <w:jc w:val="both"/>
        <w:rPr>
          <w:sz w:val="20"/>
          <w:szCs w:val="20"/>
        </w:rPr>
      </w:pPr>
    </w:p>
    <w:p w14:paraId="611FF6C0" w14:textId="77777777" w:rsidR="003208E5" w:rsidRPr="00311801" w:rsidRDefault="003208E5" w:rsidP="003208E5">
      <w:pPr>
        <w:jc w:val="center"/>
        <w:rPr>
          <w:b/>
          <w:sz w:val="28"/>
          <w:szCs w:val="28"/>
        </w:rPr>
      </w:pPr>
      <w:r w:rsidRPr="00311801">
        <w:rPr>
          <w:b/>
          <w:sz w:val="28"/>
          <w:szCs w:val="28"/>
        </w:rPr>
        <w:t>TEHNISKAIS PIEDĀVĀJUMS</w:t>
      </w:r>
    </w:p>
    <w:p w14:paraId="224A0C21" w14:textId="77777777" w:rsidR="003208E5" w:rsidRPr="00311801" w:rsidRDefault="003208E5" w:rsidP="003208E5">
      <w:pPr>
        <w:pStyle w:val="Default"/>
        <w:jc w:val="center"/>
        <w:rPr>
          <w:color w:val="auto"/>
          <w:sz w:val="20"/>
          <w:szCs w:val="20"/>
          <w:lang w:val="lv-LV"/>
        </w:rPr>
      </w:pPr>
      <w:r w:rsidRPr="00311801">
        <w:rPr>
          <w:color w:val="auto"/>
          <w:sz w:val="20"/>
          <w:szCs w:val="20"/>
          <w:lang w:val="lv-LV"/>
        </w:rPr>
        <w:t xml:space="preserve"> iepirkumā “</w:t>
      </w:r>
      <w:r w:rsidRPr="00311801">
        <w:rPr>
          <w:sz w:val="20"/>
          <w:szCs w:val="20"/>
          <w:lang w:val="lv-LV"/>
        </w:rPr>
        <w:t xml:space="preserve">Krēslu </w:t>
      </w:r>
      <w:r w:rsidR="00D65A3F">
        <w:rPr>
          <w:sz w:val="20"/>
          <w:szCs w:val="20"/>
          <w:lang w:val="lv-LV"/>
        </w:rPr>
        <w:t>p</w:t>
      </w:r>
      <w:r w:rsidRPr="00311801">
        <w:rPr>
          <w:sz w:val="20"/>
          <w:szCs w:val="20"/>
          <w:lang w:val="lv-LV"/>
        </w:rPr>
        <w:t xml:space="preserve">iegāde </w:t>
      </w:r>
      <w:r w:rsidR="00D65A3F">
        <w:rPr>
          <w:sz w:val="20"/>
          <w:szCs w:val="20"/>
          <w:lang w:val="lv-LV"/>
        </w:rPr>
        <w:t>Rēzeknes tehnikumam</w:t>
      </w:r>
      <w:r w:rsidRPr="00311801">
        <w:rPr>
          <w:color w:val="auto"/>
          <w:sz w:val="20"/>
          <w:szCs w:val="20"/>
          <w:lang w:val="lv-LV"/>
        </w:rPr>
        <w:t>”, ID Nr.</w:t>
      </w:r>
      <w:r w:rsidR="00D65A3F">
        <w:rPr>
          <w:color w:val="auto"/>
          <w:sz w:val="20"/>
          <w:szCs w:val="20"/>
          <w:lang w:val="lv-LV"/>
        </w:rPr>
        <w:t>RT2018/2</w:t>
      </w:r>
      <w:r w:rsidRPr="00311801">
        <w:rPr>
          <w:color w:val="auto"/>
          <w:sz w:val="20"/>
          <w:szCs w:val="20"/>
          <w:lang w:val="lv-LV"/>
        </w:rPr>
        <w:t xml:space="preserve"> </w:t>
      </w:r>
    </w:p>
    <w:p w14:paraId="0DC00271" w14:textId="77777777" w:rsidR="003208E5" w:rsidRPr="00311801" w:rsidRDefault="003208E5" w:rsidP="003208E5">
      <w:pPr>
        <w:pStyle w:val="Default"/>
        <w:jc w:val="both"/>
        <w:rPr>
          <w:color w:val="auto"/>
          <w:sz w:val="20"/>
          <w:szCs w:val="20"/>
          <w:lang w:val="lv-LV"/>
        </w:rPr>
      </w:pPr>
    </w:p>
    <w:p w14:paraId="1A2A6239" w14:textId="77777777" w:rsidR="003208E5" w:rsidRPr="00311801" w:rsidRDefault="003208E5" w:rsidP="00E17209">
      <w:pPr>
        <w:jc w:val="both"/>
        <w:rPr>
          <w:sz w:val="20"/>
          <w:szCs w:val="20"/>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36"/>
        <w:gridCol w:w="851"/>
        <w:gridCol w:w="1984"/>
        <w:gridCol w:w="1984"/>
      </w:tblGrid>
      <w:tr w:rsidR="003208E5" w:rsidRPr="00311801" w14:paraId="40941BCE" w14:textId="77777777" w:rsidTr="003208E5">
        <w:tc>
          <w:tcPr>
            <w:tcW w:w="675" w:type="dxa"/>
            <w:shd w:val="clear" w:color="auto" w:fill="auto"/>
          </w:tcPr>
          <w:p w14:paraId="6706EEE2" w14:textId="77777777" w:rsidR="003208E5" w:rsidRPr="00311801" w:rsidRDefault="003208E5" w:rsidP="009B038E">
            <w:pPr>
              <w:autoSpaceDE w:val="0"/>
              <w:autoSpaceDN w:val="0"/>
              <w:adjustRightInd w:val="0"/>
              <w:jc w:val="center"/>
              <w:rPr>
                <w:b/>
              </w:rPr>
            </w:pPr>
            <w:r w:rsidRPr="00311801">
              <w:rPr>
                <w:b/>
              </w:rPr>
              <w:t>Nr.</w:t>
            </w:r>
          </w:p>
          <w:p w14:paraId="10074D90" w14:textId="77777777" w:rsidR="003208E5" w:rsidRPr="00311801" w:rsidRDefault="003208E5" w:rsidP="009B038E">
            <w:pPr>
              <w:autoSpaceDE w:val="0"/>
              <w:autoSpaceDN w:val="0"/>
              <w:adjustRightInd w:val="0"/>
              <w:jc w:val="center"/>
              <w:rPr>
                <w:b/>
              </w:rPr>
            </w:pPr>
            <w:r w:rsidRPr="00311801">
              <w:rPr>
                <w:b/>
              </w:rPr>
              <w:t>p.k.</w:t>
            </w:r>
          </w:p>
        </w:tc>
        <w:tc>
          <w:tcPr>
            <w:tcW w:w="3436" w:type="dxa"/>
            <w:shd w:val="clear" w:color="auto" w:fill="auto"/>
          </w:tcPr>
          <w:p w14:paraId="033751A7" w14:textId="77777777" w:rsidR="003208E5" w:rsidRPr="00311801" w:rsidRDefault="003208E5" w:rsidP="009B038E">
            <w:pPr>
              <w:autoSpaceDE w:val="0"/>
              <w:autoSpaceDN w:val="0"/>
              <w:adjustRightInd w:val="0"/>
              <w:jc w:val="center"/>
              <w:rPr>
                <w:b/>
              </w:rPr>
            </w:pPr>
            <w:r w:rsidRPr="00311801">
              <w:rPr>
                <w:b/>
              </w:rPr>
              <w:t>Preces nosaukums</w:t>
            </w:r>
          </w:p>
        </w:tc>
        <w:tc>
          <w:tcPr>
            <w:tcW w:w="851" w:type="dxa"/>
            <w:shd w:val="clear" w:color="auto" w:fill="auto"/>
          </w:tcPr>
          <w:p w14:paraId="7C4419F4" w14:textId="77777777" w:rsidR="003208E5" w:rsidRPr="00311801" w:rsidRDefault="003208E5" w:rsidP="009B038E">
            <w:pPr>
              <w:autoSpaceDE w:val="0"/>
              <w:autoSpaceDN w:val="0"/>
              <w:adjustRightInd w:val="0"/>
              <w:jc w:val="center"/>
              <w:rPr>
                <w:b/>
              </w:rPr>
            </w:pPr>
            <w:r w:rsidRPr="00311801">
              <w:rPr>
                <w:b/>
              </w:rPr>
              <w:t>Daudzums</w:t>
            </w:r>
          </w:p>
        </w:tc>
        <w:tc>
          <w:tcPr>
            <w:tcW w:w="1984" w:type="dxa"/>
            <w:shd w:val="clear" w:color="auto" w:fill="auto"/>
          </w:tcPr>
          <w:p w14:paraId="5BA49EE0" w14:textId="77777777" w:rsidR="003208E5" w:rsidRPr="00311801" w:rsidRDefault="003208E5" w:rsidP="009B038E">
            <w:pPr>
              <w:autoSpaceDE w:val="0"/>
              <w:autoSpaceDN w:val="0"/>
              <w:adjustRightInd w:val="0"/>
              <w:jc w:val="center"/>
              <w:rPr>
                <w:b/>
              </w:rPr>
            </w:pPr>
            <w:r w:rsidRPr="00311801">
              <w:rPr>
                <w:b/>
              </w:rPr>
              <w:t>Vizuālais skats- pretendenta piedāvājums</w:t>
            </w:r>
          </w:p>
        </w:tc>
        <w:tc>
          <w:tcPr>
            <w:tcW w:w="1984" w:type="dxa"/>
          </w:tcPr>
          <w:p w14:paraId="556FE43F" w14:textId="77777777" w:rsidR="003208E5" w:rsidRPr="00311801" w:rsidRDefault="003208E5" w:rsidP="009B038E">
            <w:pPr>
              <w:autoSpaceDE w:val="0"/>
              <w:autoSpaceDN w:val="0"/>
              <w:adjustRightInd w:val="0"/>
              <w:jc w:val="center"/>
              <w:rPr>
                <w:b/>
              </w:rPr>
            </w:pPr>
            <w:r w:rsidRPr="00311801">
              <w:rPr>
                <w:b/>
              </w:rPr>
              <w:t>Pretendenta piedāvājums</w:t>
            </w:r>
          </w:p>
        </w:tc>
      </w:tr>
      <w:tr w:rsidR="003208E5" w:rsidRPr="00311801" w14:paraId="137ED0E5" w14:textId="77777777" w:rsidTr="003208E5">
        <w:trPr>
          <w:trHeight w:val="4385"/>
        </w:trPr>
        <w:tc>
          <w:tcPr>
            <w:tcW w:w="675" w:type="dxa"/>
            <w:shd w:val="clear" w:color="auto" w:fill="auto"/>
          </w:tcPr>
          <w:p w14:paraId="0CFB7C4A" w14:textId="77777777" w:rsidR="003208E5" w:rsidRPr="006B1F72" w:rsidRDefault="003208E5" w:rsidP="009B038E">
            <w:pPr>
              <w:autoSpaceDE w:val="0"/>
              <w:autoSpaceDN w:val="0"/>
              <w:adjustRightInd w:val="0"/>
              <w:jc w:val="center"/>
            </w:pPr>
            <w:r w:rsidRPr="006B1F72">
              <w:t>1.</w:t>
            </w:r>
          </w:p>
        </w:tc>
        <w:tc>
          <w:tcPr>
            <w:tcW w:w="3436" w:type="dxa"/>
            <w:shd w:val="clear" w:color="auto" w:fill="auto"/>
          </w:tcPr>
          <w:p w14:paraId="26DBDD2E" w14:textId="77777777" w:rsidR="003208E5" w:rsidRPr="006B1F72" w:rsidRDefault="003208E5" w:rsidP="009B038E">
            <w:pPr>
              <w:autoSpaceDE w:val="0"/>
              <w:autoSpaceDN w:val="0"/>
              <w:adjustRightInd w:val="0"/>
              <w:ind w:firstLine="16"/>
              <w:jc w:val="both"/>
              <w:rPr>
                <w:b/>
              </w:rPr>
            </w:pPr>
            <w:r w:rsidRPr="006B1F72">
              <w:rPr>
                <w:b/>
              </w:rPr>
              <w:t>Krēsli:</w:t>
            </w:r>
          </w:p>
          <w:p w14:paraId="5BC0ED53" w14:textId="77777777" w:rsidR="003208E5" w:rsidRPr="006B1F72" w:rsidRDefault="003208E5" w:rsidP="009B038E">
            <w:pPr>
              <w:autoSpaceDE w:val="0"/>
              <w:autoSpaceDN w:val="0"/>
              <w:adjustRightInd w:val="0"/>
              <w:ind w:firstLine="16"/>
              <w:jc w:val="both"/>
            </w:pPr>
            <w:r w:rsidRPr="006B1F72">
              <w:t>Krēsla nesošā konstrukcija metāla, diametrs ne mazāks kā 19x19 mm, biezums ne mazāks kā 1,2mm (+/- 10%).</w:t>
            </w:r>
          </w:p>
          <w:p w14:paraId="135D6B29" w14:textId="77777777" w:rsidR="003208E5" w:rsidRPr="006B1F72" w:rsidRDefault="003208E5" w:rsidP="009B038E">
            <w:pPr>
              <w:autoSpaceDE w:val="0"/>
              <w:autoSpaceDN w:val="0"/>
              <w:adjustRightInd w:val="0"/>
              <w:ind w:firstLine="16"/>
              <w:jc w:val="both"/>
            </w:pPr>
            <w:r w:rsidRPr="006B1F72">
              <w:t>Papildus stiprinoša, aizmugurējās kājas savienojoša metāla šķērssija.</w:t>
            </w:r>
          </w:p>
          <w:p w14:paraId="01E4CDDA" w14:textId="77777777" w:rsidR="003208E5" w:rsidRPr="006B1F72" w:rsidRDefault="003208E5" w:rsidP="009B038E">
            <w:pPr>
              <w:autoSpaceDE w:val="0"/>
              <w:autoSpaceDN w:val="0"/>
              <w:adjustRightInd w:val="0"/>
              <w:ind w:firstLine="16"/>
              <w:jc w:val="both"/>
            </w:pPr>
            <w:r w:rsidRPr="006B1F72">
              <w:t>Metāla rāmim trīs kārtu lakojums  melnā krāsā.</w:t>
            </w:r>
          </w:p>
          <w:p w14:paraId="41B9E263" w14:textId="77777777" w:rsidR="003208E5" w:rsidRPr="006B1F72" w:rsidRDefault="003208E5" w:rsidP="009B038E">
            <w:pPr>
              <w:autoSpaceDE w:val="0"/>
              <w:autoSpaceDN w:val="0"/>
              <w:adjustRightInd w:val="0"/>
              <w:ind w:firstLine="16"/>
              <w:jc w:val="both"/>
            </w:pPr>
            <w:r w:rsidRPr="006B1F72">
              <w:t xml:space="preserve">Sēdvietas pildījums poliuretāna, biezums ne mazāks kā </w:t>
            </w:r>
            <w:smartTag w:uri="urn:schemas-microsoft-com:office:smarttags" w:element="metricconverter">
              <w:smartTagPr>
                <w:attr w:name="ProductID" w:val="6 cm"/>
              </w:smartTagPr>
              <w:r w:rsidRPr="006B1F72">
                <w:t>6 cm</w:t>
              </w:r>
            </w:smartTag>
            <w:r w:rsidRPr="006B1F72">
              <w:t>.</w:t>
            </w:r>
          </w:p>
          <w:p w14:paraId="132EC0AB" w14:textId="77777777" w:rsidR="003208E5" w:rsidRPr="006B1F72" w:rsidRDefault="003208E5" w:rsidP="009B038E">
            <w:pPr>
              <w:autoSpaceDE w:val="0"/>
              <w:autoSpaceDN w:val="0"/>
              <w:adjustRightInd w:val="0"/>
              <w:ind w:firstLine="16"/>
              <w:jc w:val="both"/>
            </w:pPr>
            <w:r w:rsidRPr="006B1F72">
              <w:t>Atzveltne polsterēta; no abām pusēm apvilkta ar audumu.</w:t>
            </w:r>
          </w:p>
          <w:p w14:paraId="03A21C4B" w14:textId="4CB07B73" w:rsidR="003208E5" w:rsidRPr="006B1F72" w:rsidRDefault="003208E5" w:rsidP="009B038E">
            <w:pPr>
              <w:autoSpaceDE w:val="0"/>
              <w:autoSpaceDN w:val="0"/>
              <w:adjustRightInd w:val="0"/>
              <w:ind w:firstLine="16"/>
              <w:jc w:val="both"/>
            </w:pPr>
            <w:r w:rsidRPr="006B1F72">
              <w:t xml:space="preserve">Krēsla audums ar pazeminātu degtspēju. Mehāniskā pretestība nodilumam jāatbilst  vismaz </w:t>
            </w:r>
            <w:r w:rsidR="006B1F72" w:rsidRPr="006B1F72">
              <w:t>10</w:t>
            </w:r>
            <w:r w:rsidRPr="006B1F72">
              <w:t xml:space="preserve">0 000 cikliem pēc </w:t>
            </w:r>
            <w:proofErr w:type="spellStart"/>
            <w:r w:rsidRPr="006B1F72">
              <w:t>Martindale</w:t>
            </w:r>
            <w:proofErr w:type="spellEnd"/>
            <w:r w:rsidRPr="006B1F72">
              <w:t>. (pievienot piedāvājumam atbilstošus sertifikātus un testēšanas pārskatus).</w:t>
            </w:r>
          </w:p>
          <w:p w14:paraId="7D241740" w14:textId="77777777" w:rsidR="003208E5" w:rsidRPr="006B1F72" w:rsidRDefault="003208E5" w:rsidP="009B038E">
            <w:pPr>
              <w:autoSpaceDE w:val="0"/>
              <w:autoSpaceDN w:val="0"/>
              <w:adjustRightInd w:val="0"/>
              <w:ind w:firstLine="16"/>
              <w:jc w:val="both"/>
              <w:rPr>
                <w:color w:val="000000"/>
              </w:rPr>
            </w:pPr>
            <w:r w:rsidRPr="006B1F72">
              <w:t>Paredzamā auduma krāsa – gaiši brūna, iespējams sīks raksts. P</w:t>
            </w:r>
            <w:r w:rsidRPr="006B1F72">
              <w:rPr>
                <w:color w:val="000000"/>
              </w:rPr>
              <w:t>retendentam jāpievieno piedāvājumam ne mazāk kā pieci auduma paraugi gaiši brūnā tonī  (krāsas toni Pasūtītājs izvēlēsies pirms līguma slēgšanas).</w:t>
            </w:r>
          </w:p>
          <w:p w14:paraId="6C9CE051" w14:textId="77777777" w:rsidR="003208E5" w:rsidRPr="006B1F72" w:rsidRDefault="003208E5" w:rsidP="009B038E">
            <w:pPr>
              <w:autoSpaceDE w:val="0"/>
              <w:autoSpaceDN w:val="0"/>
              <w:adjustRightInd w:val="0"/>
              <w:ind w:firstLine="16"/>
              <w:jc w:val="both"/>
            </w:pPr>
            <w:proofErr w:type="spellStart"/>
            <w:r w:rsidRPr="006B1F72">
              <w:t>Gabarītizmēri</w:t>
            </w:r>
            <w:proofErr w:type="spellEnd"/>
            <w:r w:rsidRPr="006B1F72">
              <w:t xml:space="preserve">: augstums – ne mazāks kā  </w:t>
            </w:r>
            <w:smartTag w:uri="urn:schemas-microsoft-com:office:smarttags" w:element="metricconverter">
              <w:smartTagPr>
                <w:attr w:name="ProductID" w:val="93 cm"/>
              </w:smartTagPr>
              <w:r w:rsidRPr="006B1F72">
                <w:t>93 cm (+/- 5%)</w:t>
              </w:r>
            </w:smartTag>
            <w:r w:rsidRPr="006B1F72">
              <w:t>, sēdekļa augstums – ne mazāks kā 45 cm (+/- 5%), dziļums, platums – ne mazāks kā 40x40 cm (+/- 5%).</w:t>
            </w:r>
          </w:p>
          <w:p w14:paraId="59567D2F" w14:textId="77777777" w:rsidR="003208E5" w:rsidRPr="006B1F72" w:rsidRDefault="003208E5" w:rsidP="009B038E">
            <w:pPr>
              <w:autoSpaceDE w:val="0"/>
              <w:autoSpaceDN w:val="0"/>
              <w:adjustRightInd w:val="0"/>
              <w:ind w:firstLine="16"/>
              <w:jc w:val="both"/>
            </w:pPr>
            <w:proofErr w:type="spellStart"/>
            <w:r w:rsidRPr="006B1F72">
              <w:t>Smagumizturība</w:t>
            </w:r>
            <w:proofErr w:type="spellEnd"/>
            <w:r w:rsidRPr="006B1F72">
              <w:t xml:space="preserve"> - vismaz </w:t>
            </w:r>
            <w:smartTag w:uri="urn:schemas-microsoft-com:office:smarttags" w:element="metricconverter">
              <w:smartTagPr>
                <w:attr w:name="ProductID" w:val="160 kg"/>
              </w:smartTagPr>
              <w:r w:rsidRPr="006B1F72">
                <w:t>160 kg</w:t>
              </w:r>
            </w:smartTag>
            <w:r w:rsidRPr="006B1F72">
              <w:t xml:space="preserve"> (pievienot piedāvājumam atbilstošus sertifikātus un testēšanas pārskatus).</w:t>
            </w:r>
          </w:p>
          <w:p w14:paraId="660D545B" w14:textId="77777777" w:rsidR="003208E5" w:rsidRPr="006B1F72" w:rsidRDefault="003208E5" w:rsidP="009B038E">
            <w:pPr>
              <w:jc w:val="both"/>
              <w:rPr>
                <w:rFonts w:ascii="Tahoma" w:hAnsi="Tahoma" w:cs="Tahoma"/>
              </w:rPr>
            </w:pPr>
            <w:r w:rsidRPr="006B1F72">
              <w:t xml:space="preserve">Kāju galos grīdu saudzējošas </w:t>
            </w:r>
            <w:proofErr w:type="spellStart"/>
            <w:r w:rsidRPr="006B1F72">
              <w:t>uzlikas</w:t>
            </w:r>
            <w:proofErr w:type="spellEnd"/>
            <w:r w:rsidRPr="006B1F72">
              <w:t>, lai pasargātu grīdu no skrāpējumiem.</w:t>
            </w:r>
            <w:r w:rsidRPr="006B1F72">
              <w:rPr>
                <w:rFonts w:ascii="Tahoma" w:hAnsi="Tahoma" w:cs="Tahoma"/>
              </w:rPr>
              <w:t xml:space="preserve"> </w:t>
            </w:r>
          </w:p>
        </w:tc>
        <w:tc>
          <w:tcPr>
            <w:tcW w:w="851" w:type="dxa"/>
            <w:shd w:val="clear" w:color="auto" w:fill="auto"/>
          </w:tcPr>
          <w:p w14:paraId="286A108F" w14:textId="62430C8C" w:rsidR="003208E5" w:rsidRPr="006B1F72" w:rsidRDefault="00D65A3F" w:rsidP="00E90FCD">
            <w:pPr>
              <w:autoSpaceDE w:val="0"/>
              <w:autoSpaceDN w:val="0"/>
              <w:adjustRightInd w:val="0"/>
              <w:jc w:val="center"/>
            </w:pPr>
            <w:r w:rsidRPr="006B1F72">
              <w:t>5</w:t>
            </w:r>
            <w:r w:rsidR="00E90FCD" w:rsidRPr="006B1F72">
              <w:t>80</w:t>
            </w:r>
            <w:r w:rsidR="003208E5" w:rsidRPr="006B1F72">
              <w:t xml:space="preserve"> gab.</w:t>
            </w:r>
          </w:p>
        </w:tc>
        <w:tc>
          <w:tcPr>
            <w:tcW w:w="1984" w:type="dxa"/>
            <w:shd w:val="clear" w:color="auto" w:fill="auto"/>
          </w:tcPr>
          <w:p w14:paraId="080A0E33" w14:textId="77777777" w:rsidR="003208E5" w:rsidRPr="006B1F72" w:rsidRDefault="003208E5" w:rsidP="009B038E">
            <w:pPr>
              <w:autoSpaceDE w:val="0"/>
              <w:autoSpaceDN w:val="0"/>
              <w:adjustRightInd w:val="0"/>
              <w:jc w:val="both"/>
            </w:pPr>
          </w:p>
          <w:p w14:paraId="04CF829D" w14:textId="77777777" w:rsidR="003208E5" w:rsidRPr="006B1F72" w:rsidRDefault="003208E5" w:rsidP="009B038E">
            <w:pPr>
              <w:autoSpaceDE w:val="0"/>
              <w:autoSpaceDN w:val="0"/>
              <w:adjustRightInd w:val="0"/>
              <w:jc w:val="both"/>
            </w:pPr>
          </w:p>
          <w:p w14:paraId="27D26A79" w14:textId="77777777" w:rsidR="003208E5" w:rsidRPr="006B1F72" w:rsidRDefault="003208E5" w:rsidP="009B038E">
            <w:pPr>
              <w:autoSpaceDE w:val="0"/>
              <w:autoSpaceDN w:val="0"/>
              <w:adjustRightInd w:val="0"/>
              <w:jc w:val="both"/>
            </w:pPr>
          </w:p>
          <w:p w14:paraId="4E4B6897" w14:textId="77777777" w:rsidR="003208E5" w:rsidRPr="006B1F72" w:rsidRDefault="003208E5" w:rsidP="009B038E">
            <w:pPr>
              <w:autoSpaceDE w:val="0"/>
              <w:autoSpaceDN w:val="0"/>
              <w:adjustRightInd w:val="0"/>
              <w:jc w:val="both"/>
            </w:pPr>
          </w:p>
          <w:p w14:paraId="3DF85162" w14:textId="77777777" w:rsidR="003208E5" w:rsidRPr="006B1F72" w:rsidRDefault="003208E5" w:rsidP="009B038E">
            <w:pPr>
              <w:autoSpaceDE w:val="0"/>
              <w:autoSpaceDN w:val="0"/>
              <w:adjustRightInd w:val="0"/>
              <w:jc w:val="both"/>
            </w:pPr>
          </w:p>
          <w:p w14:paraId="7A56DEFC" w14:textId="77777777" w:rsidR="003208E5" w:rsidRPr="006B1F72" w:rsidRDefault="003208E5" w:rsidP="009B038E">
            <w:pPr>
              <w:autoSpaceDE w:val="0"/>
              <w:autoSpaceDN w:val="0"/>
              <w:adjustRightInd w:val="0"/>
              <w:jc w:val="both"/>
            </w:pPr>
          </w:p>
          <w:p w14:paraId="71B56733" w14:textId="77777777" w:rsidR="003208E5" w:rsidRPr="006B1F72" w:rsidRDefault="003208E5" w:rsidP="009B038E">
            <w:pPr>
              <w:autoSpaceDE w:val="0"/>
              <w:autoSpaceDN w:val="0"/>
              <w:adjustRightInd w:val="0"/>
              <w:jc w:val="both"/>
            </w:pPr>
          </w:p>
          <w:p w14:paraId="574500E5" w14:textId="77777777" w:rsidR="003208E5" w:rsidRPr="006B1F72" w:rsidRDefault="003208E5" w:rsidP="009B038E">
            <w:pPr>
              <w:autoSpaceDE w:val="0"/>
              <w:autoSpaceDN w:val="0"/>
              <w:adjustRightInd w:val="0"/>
              <w:jc w:val="both"/>
            </w:pPr>
          </w:p>
          <w:p w14:paraId="0D40244A" w14:textId="77777777" w:rsidR="003208E5" w:rsidRPr="006B1F72" w:rsidRDefault="003208E5" w:rsidP="009B038E"/>
          <w:p w14:paraId="70BCEF37" w14:textId="77777777" w:rsidR="003208E5" w:rsidRPr="006B1F72" w:rsidRDefault="003208E5" w:rsidP="009B038E"/>
          <w:p w14:paraId="1B3203FF" w14:textId="77777777" w:rsidR="003208E5" w:rsidRPr="006B1F72" w:rsidRDefault="003208E5" w:rsidP="009B038E">
            <w:pPr>
              <w:jc w:val="center"/>
            </w:pPr>
          </w:p>
        </w:tc>
        <w:tc>
          <w:tcPr>
            <w:tcW w:w="1984" w:type="dxa"/>
          </w:tcPr>
          <w:p w14:paraId="68D02095" w14:textId="77777777" w:rsidR="003208E5" w:rsidRPr="00311801" w:rsidRDefault="003208E5" w:rsidP="009B038E">
            <w:pPr>
              <w:autoSpaceDE w:val="0"/>
              <w:autoSpaceDN w:val="0"/>
              <w:adjustRightInd w:val="0"/>
              <w:jc w:val="both"/>
            </w:pPr>
          </w:p>
        </w:tc>
      </w:tr>
      <w:tr w:rsidR="006F713E" w:rsidRPr="00311801" w14:paraId="5F1D2C36" w14:textId="77777777" w:rsidTr="003208E5">
        <w:trPr>
          <w:trHeight w:val="699"/>
        </w:trPr>
        <w:tc>
          <w:tcPr>
            <w:tcW w:w="675" w:type="dxa"/>
            <w:shd w:val="clear" w:color="auto" w:fill="auto"/>
          </w:tcPr>
          <w:p w14:paraId="03208FBA" w14:textId="77777777" w:rsidR="006F713E" w:rsidRPr="003437C7" w:rsidRDefault="006F713E" w:rsidP="006F713E">
            <w:pPr>
              <w:autoSpaceDE w:val="0"/>
              <w:autoSpaceDN w:val="0"/>
              <w:adjustRightInd w:val="0"/>
              <w:jc w:val="center"/>
              <w:rPr>
                <w:color w:val="FF0000"/>
              </w:rPr>
            </w:pPr>
            <w:r w:rsidRPr="003437C7">
              <w:rPr>
                <w:color w:val="FF0000"/>
              </w:rPr>
              <w:t>2.</w:t>
            </w:r>
          </w:p>
        </w:tc>
        <w:tc>
          <w:tcPr>
            <w:tcW w:w="3436" w:type="dxa"/>
            <w:shd w:val="clear" w:color="auto" w:fill="auto"/>
          </w:tcPr>
          <w:p w14:paraId="69213F6A" w14:textId="77777777" w:rsidR="006F713E" w:rsidRPr="003437C7" w:rsidRDefault="006F713E" w:rsidP="006F713E">
            <w:pPr>
              <w:autoSpaceDE w:val="0"/>
              <w:autoSpaceDN w:val="0"/>
              <w:adjustRightInd w:val="0"/>
              <w:rPr>
                <w:b/>
              </w:rPr>
            </w:pPr>
            <w:r w:rsidRPr="003437C7">
              <w:rPr>
                <w:b/>
              </w:rPr>
              <w:t xml:space="preserve">Stiprinājumi krēslu savienošanai rindās </w:t>
            </w:r>
          </w:p>
          <w:p w14:paraId="3B00E7EC" w14:textId="3B8AAE55" w:rsidR="006F713E" w:rsidRPr="003437C7" w:rsidRDefault="006F713E" w:rsidP="006F713E">
            <w:pPr>
              <w:pStyle w:val="Body"/>
              <w:rPr>
                <w:rFonts w:ascii="Times New Roman" w:hAnsi="Times New Roman" w:cs="Times New Roman"/>
                <w:color w:val="FF0000"/>
                <w:sz w:val="24"/>
                <w:szCs w:val="24"/>
              </w:rPr>
            </w:pPr>
            <w:r w:rsidRPr="003437C7">
              <w:t>Materiāls- plastmasas, viegli pievienojami krēslu kājām, nepieciešamības gadījumā tos iespējams viegli noņemt.</w:t>
            </w:r>
          </w:p>
        </w:tc>
        <w:tc>
          <w:tcPr>
            <w:tcW w:w="851" w:type="dxa"/>
            <w:shd w:val="clear" w:color="auto" w:fill="auto"/>
          </w:tcPr>
          <w:p w14:paraId="2CCE2100" w14:textId="34BA18E3" w:rsidR="006F713E" w:rsidRPr="00D65A3F" w:rsidRDefault="006F713E" w:rsidP="006F713E">
            <w:pPr>
              <w:autoSpaceDE w:val="0"/>
              <w:autoSpaceDN w:val="0"/>
              <w:adjustRightInd w:val="0"/>
              <w:jc w:val="center"/>
              <w:rPr>
                <w:color w:val="FF0000"/>
              </w:rPr>
            </w:pPr>
            <w:r w:rsidRPr="003437C7">
              <w:t>580 gab.</w:t>
            </w:r>
          </w:p>
        </w:tc>
        <w:tc>
          <w:tcPr>
            <w:tcW w:w="1984" w:type="dxa"/>
            <w:shd w:val="clear" w:color="auto" w:fill="auto"/>
          </w:tcPr>
          <w:p w14:paraId="7AD4D5C9" w14:textId="77777777" w:rsidR="006F713E" w:rsidRPr="00D65A3F" w:rsidRDefault="006F713E" w:rsidP="006F713E">
            <w:pPr>
              <w:autoSpaceDE w:val="0"/>
              <w:autoSpaceDN w:val="0"/>
              <w:adjustRightInd w:val="0"/>
              <w:jc w:val="both"/>
              <w:rPr>
                <w:color w:val="FF0000"/>
              </w:rPr>
            </w:pPr>
          </w:p>
        </w:tc>
        <w:tc>
          <w:tcPr>
            <w:tcW w:w="1984" w:type="dxa"/>
          </w:tcPr>
          <w:p w14:paraId="521A8996" w14:textId="77777777" w:rsidR="006F713E" w:rsidRPr="00311801" w:rsidRDefault="006F713E" w:rsidP="006F713E">
            <w:pPr>
              <w:autoSpaceDE w:val="0"/>
              <w:autoSpaceDN w:val="0"/>
              <w:adjustRightInd w:val="0"/>
              <w:jc w:val="both"/>
            </w:pPr>
          </w:p>
        </w:tc>
      </w:tr>
      <w:tr w:rsidR="006F713E" w:rsidRPr="00311801" w14:paraId="53B38C5E" w14:textId="77777777" w:rsidTr="00D65A3F">
        <w:trPr>
          <w:trHeight w:val="1807"/>
        </w:trPr>
        <w:tc>
          <w:tcPr>
            <w:tcW w:w="675" w:type="dxa"/>
            <w:shd w:val="clear" w:color="auto" w:fill="auto"/>
          </w:tcPr>
          <w:p w14:paraId="7D3602F5" w14:textId="2E511AE2" w:rsidR="006F713E" w:rsidRPr="00311801" w:rsidRDefault="006F713E" w:rsidP="006F713E">
            <w:pPr>
              <w:autoSpaceDE w:val="0"/>
              <w:autoSpaceDN w:val="0"/>
              <w:adjustRightInd w:val="0"/>
              <w:jc w:val="center"/>
            </w:pPr>
            <w:r w:rsidRPr="00311801">
              <w:t>3.</w:t>
            </w:r>
          </w:p>
        </w:tc>
        <w:tc>
          <w:tcPr>
            <w:tcW w:w="3436" w:type="dxa"/>
            <w:shd w:val="clear" w:color="auto" w:fill="auto"/>
          </w:tcPr>
          <w:p w14:paraId="68894222" w14:textId="77777777" w:rsidR="006F713E" w:rsidRPr="00311801" w:rsidRDefault="006F713E" w:rsidP="006F713E">
            <w:pPr>
              <w:rPr>
                <w:b/>
              </w:rPr>
            </w:pPr>
            <w:r w:rsidRPr="00311801">
              <w:rPr>
                <w:b/>
              </w:rPr>
              <w:t>Ratiņi krēslu pārvietošanai</w:t>
            </w:r>
          </w:p>
          <w:p w14:paraId="09B71570" w14:textId="74BB0F7B" w:rsidR="006F713E" w:rsidRPr="00311801" w:rsidRDefault="006F713E" w:rsidP="006F713E">
            <w:pPr>
              <w:autoSpaceDE w:val="0"/>
              <w:autoSpaceDN w:val="0"/>
              <w:adjustRightInd w:val="0"/>
            </w:pPr>
            <w:r w:rsidRPr="00311801">
              <w:t xml:space="preserve">Materiāls- plastmasas vai metāla. Krēslus iespējams savietot vienu virs otra līdz 18 vienībām. </w:t>
            </w:r>
          </w:p>
        </w:tc>
        <w:tc>
          <w:tcPr>
            <w:tcW w:w="851" w:type="dxa"/>
            <w:shd w:val="clear" w:color="auto" w:fill="auto"/>
          </w:tcPr>
          <w:p w14:paraId="4FBE10F3" w14:textId="474DC88F" w:rsidR="006F713E" w:rsidRPr="00311801" w:rsidRDefault="006F713E" w:rsidP="006F713E">
            <w:pPr>
              <w:autoSpaceDE w:val="0"/>
              <w:autoSpaceDN w:val="0"/>
              <w:adjustRightInd w:val="0"/>
              <w:jc w:val="center"/>
            </w:pPr>
            <w:r>
              <w:t>4</w:t>
            </w:r>
            <w:r w:rsidRPr="00311801">
              <w:t xml:space="preserve"> gab.</w:t>
            </w:r>
          </w:p>
        </w:tc>
        <w:tc>
          <w:tcPr>
            <w:tcW w:w="1984" w:type="dxa"/>
            <w:shd w:val="clear" w:color="auto" w:fill="auto"/>
          </w:tcPr>
          <w:p w14:paraId="499D1B02" w14:textId="77777777" w:rsidR="006F713E" w:rsidRPr="00311801" w:rsidRDefault="006F713E" w:rsidP="006F713E">
            <w:pPr>
              <w:autoSpaceDE w:val="0"/>
              <w:autoSpaceDN w:val="0"/>
              <w:adjustRightInd w:val="0"/>
              <w:jc w:val="both"/>
            </w:pPr>
          </w:p>
        </w:tc>
        <w:tc>
          <w:tcPr>
            <w:tcW w:w="1984" w:type="dxa"/>
          </w:tcPr>
          <w:p w14:paraId="2B2208AD" w14:textId="656D548A" w:rsidR="006F713E" w:rsidRPr="00311801" w:rsidRDefault="006F713E" w:rsidP="006F713E">
            <w:pPr>
              <w:autoSpaceDE w:val="0"/>
              <w:autoSpaceDN w:val="0"/>
              <w:adjustRightInd w:val="0"/>
              <w:jc w:val="both"/>
            </w:pPr>
          </w:p>
        </w:tc>
      </w:tr>
    </w:tbl>
    <w:p w14:paraId="226D01B5" w14:textId="77777777" w:rsidR="003208E5" w:rsidRPr="00311801" w:rsidRDefault="003208E5" w:rsidP="003208E5">
      <w:pPr>
        <w:rPr>
          <w:bCs/>
          <w:lang w:eastAsia="lt-LT"/>
        </w:rPr>
      </w:pPr>
    </w:p>
    <w:p w14:paraId="4AE74EE0" w14:textId="77777777" w:rsidR="003208E5" w:rsidRPr="00311801" w:rsidRDefault="003208E5" w:rsidP="003208E5">
      <w:pPr>
        <w:ind w:left="720"/>
        <w:rPr>
          <w:b/>
        </w:rPr>
      </w:pPr>
      <w:r w:rsidRPr="00311801">
        <w:rPr>
          <w:b/>
        </w:rPr>
        <w:t>Garantija.</w:t>
      </w:r>
    </w:p>
    <w:p w14:paraId="26C9C437" w14:textId="6AFCE3CE" w:rsidR="003208E5" w:rsidRPr="00311801" w:rsidRDefault="003208E5" w:rsidP="003208E5">
      <w:pPr>
        <w:ind w:left="720"/>
        <w:rPr>
          <w:b/>
        </w:rPr>
      </w:pPr>
      <w:r w:rsidRPr="00311801">
        <w:rPr>
          <w:b/>
        </w:rPr>
        <w:t xml:space="preserve">Piegādātājs uzņemas atbildību par piegādāto produktu un nodrošina vismaz </w:t>
      </w:r>
      <w:r w:rsidR="003437C7">
        <w:rPr>
          <w:b/>
        </w:rPr>
        <w:t>2</w:t>
      </w:r>
      <w:r w:rsidRPr="00311801">
        <w:rPr>
          <w:b/>
        </w:rPr>
        <w:t xml:space="preserve"> gadu (</w:t>
      </w:r>
      <w:r w:rsidR="003437C7">
        <w:rPr>
          <w:b/>
        </w:rPr>
        <w:t>24</w:t>
      </w:r>
      <w:r w:rsidRPr="00311801">
        <w:rPr>
          <w:b/>
        </w:rPr>
        <w:t xml:space="preserve"> mēnešu) garantiju un defektu novēršanu 5 (piecu) darba dienu laikā no defekta pieteikšanas brīža.</w:t>
      </w:r>
    </w:p>
    <w:p w14:paraId="2579277B" w14:textId="77777777" w:rsidR="003208E5" w:rsidRPr="00311801" w:rsidRDefault="003208E5" w:rsidP="003208E5">
      <w:pPr>
        <w:jc w:val="both"/>
        <w:rPr>
          <w:sz w:val="20"/>
          <w:szCs w:val="20"/>
        </w:rPr>
      </w:pPr>
      <w:r w:rsidRPr="00311801">
        <w:rPr>
          <w:b/>
        </w:rPr>
        <w:br w:type="page"/>
      </w:r>
    </w:p>
    <w:p w14:paraId="33EC67AF" w14:textId="77777777" w:rsidR="007233FF" w:rsidRDefault="007233FF" w:rsidP="007B2A60">
      <w:pPr>
        <w:ind w:left="8364" w:right="-283" w:firstLine="276"/>
        <w:jc w:val="center"/>
        <w:rPr>
          <w:sz w:val="16"/>
          <w:szCs w:val="16"/>
        </w:rPr>
      </w:pPr>
      <w:r w:rsidRPr="00311801">
        <w:rPr>
          <w:sz w:val="16"/>
          <w:szCs w:val="16"/>
        </w:rPr>
        <w:t xml:space="preserve">  </w:t>
      </w:r>
      <w:r w:rsidR="00A001A5" w:rsidRPr="00311801">
        <w:rPr>
          <w:sz w:val="16"/>
          <w:szCs w:val="16"/>
        </w:rPr>
        <w:t>4</w:t>
      </w:r>
      <w:r w:rsidR="001340A8" w:rsidRPr="00311801">
        <w:rPr>
          <w:sz w:val="16"/>
          <w:szCs w:val="16"/>
        </w:rPr>
        <w:t>.pielikums</w:t>
      </w:r>
    </w:p>
    <w:p w14:paraId="0F5281CA" w14:textId="77777777" w:rsidR="00BC5C98" w:rsidRPr="00311801" w:rsidRDefault="00BC5C98" w:rsidP="00BC5C98">
      <w:pPr>
        <w:ind w:left="8364" w:right="-283" w:hanging="284"/>
        <w:jc w:val="center"/>
        <w:rPr>
          <w:sz w:val="16"/>
          <w:szCs w:val="16"/>
        </w:rPr>
      </w:pPr>
      <w:r w:rsidRPr="00BC5C98">
        <w:rPr>
          <w:sz w:val="16"/>
          <w:szCs w:val="16"/>
        </w:rPr>
        <w:t>ID Nr.RT2018/2</w:t>
      </w:r>
    </w:p>
    <w:p w14:paraId="6B49D45C" w14:textId="77777777" w:rsidR="00BC5C98" w:rsidRDefault="00BC5C98" w:rsidP="00612A7D">
      <w:pPr>
        <w:jc w:val="center"/>
        <w:rPr>
          <w:b/>
          <w:sz w:val="28"/>
          <w:szCs w:val="28"/>
        </w:rPr>
      </w:pPr>
    </w:p>
    <w:p w14:paraId="0A64AD2F" w14:textId="77777777" w:rsidR="00612A7D" w:rsidRPr="00311801" w:rsidRDefault="00612A7D" w:rsidP="00612A7D">
      <w:pPr>
        <w:jc w:val="center"/>
        <w:rPr>
          <w:b/>
          <w:sz w:val="28"/>
          <w:szCs w:val="28"/>
        </w:rPr>
      </w:pPr>
      <w:r w:rsidRPr="00311801">
        <w:rPr>
          <w:b/>
          <w:sz w:val="28"/>
          <w:szCs w:val="28"/>
        </w:rPr>
        <w:t>FINANŠU PIEDĀVĀJUMS</w:t>
      </w:r>
    </w:p>
    <w:p w14:paraId="53549CF2" w14:textId="77777777" w:rsidR="00C24174" w:rsidRPr="00311801" w:rsidRDefault="000E0AD0" w:rsidP="00E17209">
      <w:pPr>
        <w:pStyle w:val="Default"/>
        <w:jc w:val="center"/>
        <w:rPr>
          <w:lang w:val="lv-LV"/>
        </w:rPr>
      </w:pPr>
      <w:r w:rsidRPr="00311801">
        <w:rPr>
          <w:color w:val="auto"/>
          <w:sz w:val="20"/>
          <w:szCs w:val="20"/>
          <w:lang w:val="lv-LV"/>
        </w:rPr>
        <w:t>dalībai iepirkumā “</w:t>
      </w:r>
      <w:r w:rsidR="00D65A3F" w:rsidRPr="00D65A3F">
        <w:rPr>
          <w:sz w:val="20"/>
          <w:szCs w:val="20"/>
          <w:lang w:val="lv-LV"/>
        </w:rPr>
        <w:t>Krēslu piegāde Rēzeknes tehnikumam”, ID Nr.RT2018/2</w:t>
      </w:r>
    </w:p>
    <w:p w14:paraId="7015C495" w14:textId="77777777" w:rsidR="00B23D32" w:rsidRPr="00311801" w:rsidRDefault="00B23D32" w:rsidP="00C24174">
      <w:pPr>
        <w:spacing w:line="276" w:lineRule="auto"/>
        <w:ind w:left="567" w:firstLine="567"/>
        <w:jc w:val="both"/>
      </w:pPr>
    </w:p>
    <w:p w14:paraId="0E236BB6" w14:textId="77777777" w:rsidR="001A0101" w:rsidRPr="00311801" w:rsidRDefault="00C24174" w:rsidP="00850DAA">
      <w:pPr>
        <w:spacing w:line="276" w:lineRule="auto"/>
        <w:ind w:left="567" w:firstLine="567"/>
        <w:jc w:val="both"/>
      </w:pPr>
      <w:r w:rsidRPr="00311801">
        <w:t xml:space="preserve">Mēs piedāvājam </w:t>
      </w:r>
      <w:r w:rsidR="00950394" w:rsidRPr="00311801">
        <w:rPr>
          <w:b/>
        </w:rPr>
        <w:t xml:space="preserve">krēslu </w:t>
      </w:r>
      <w:r w:rsidR="00850DAA" w:rsidRPr="00311801">
        <w:rPr>
          <w:b/>
        </w:rPr>
        <w:t xml:space="preserve">piegādi </w:t>
      </w:r>
      <w:r w:rsidR="00D65A3F">
        <w:rPr>
          <w:b/>
        </w:rPr>
        <w:t>Rēzeknes tehnikumam</w:t>
      </w:r>
      <w:r w:rsidRPr="00311801">
        <w:rPr>
          <w:i/>
        </w:rPr>
        <w:t xml:space="preserve">, </w:t>
      </w:r>
      <w:r w:rsidRPr="00311801">
        <w:t>saskaņā ar iepirkuma Nolikuma nosacījumiem par apjoma kopsummu</w:t>
      </w:r>
      <w:r w:rsidR="001A0101" w:rsidRPr="00311801">
        <w:t xml:space="preserve"> EUR, bez PVN</w:t>
      </w:r>
      <w:r w:rsidRPr="00311801">
        <w:t xml:space="preserve">: </w:t>
      </w:r>
    </w:p>
    <w:p w14:paraId="7FE7E806" w14:textId="77777777" w:rsidR="00442888" w:rsidRPr="00311801" w:rsidRDefault="00442888" w:rsidP="00442888">
      <w:pPr>
        <w:pStyle w:val="Pamatteksts31"/>
        <w:ind w:left="720"/>
        <w:rPr>
          <w:szCs w:val="24"/>
        </w:rPr>
      </w:pPr>
    </w:p>
    <w:p w14:paraId="7EBD363F" w14:textId="77777777" w:rsidR="006209B9" w:rsidRPr="00311801" w:rsidRDefault="00047224" w:rsidP="00442888">
      <w:pPr>
        <w:pStyle w:val="Pamatteksts31"/>
        <w:ind w:left="720"/>
        <w:rPr>
          <w:i/>
          <w:color w:val="767171"/>
          <w:szCs w:val="24"/>
        </w:rPr>
      </w:pPr>
      <w:r w:rsidRPr="00311801">
        <w:rPr>
          <w:i/>
          <w:color w:val="767171"/>
          <w:szCs w:val="24"/>
        </w:rPr>
        <w:t>&lt;</w:t>
      </w:r>
      <w:r w:rsidR="00353D11" w:rsidRPr="00311801">
        <w:rPr>
          <w:i/>
          <w:color w:val="767171"/>
          <w:szCs w:val="24"/>
        </w:rPr>
        <w:t>Finanšu</w:t>
      </w:r>
      <w:r w:rsidRPr="00311801">
        <w:rPr>
          <w:i/>
          <w:color w:val="767171"/>
          <w:szCs w:val="24"/>
        </w:rPr>
        <w:t xml:space="preserve"> piedāvājumam Pret</w:t>
      </w:r>
      <w:r w:rsidR="00836C4E" w:rsidRPr="00311801">
        <w:rPr>
          <w:i/>
          <w:color w:val="767171"/>
          <w:szCs w:val="24"/>
        </w:rPr>
        <w:t>endents pievieno arī zemāk doto formu&gt;</w:t>
      </w:r>
    </w:p>
    <w:p w14:paraId="3BD709B2" w14:textId="77777777" w:rsidR="00787B7B" w:rsidRPr="00311801" w:rsidRDefault="00787B7B" w:rsidP="00850DAA">
      <w:pPr>
        <w:pStyle w:val="Pamatteksts31"/>
        <w:rPr>
          <w:i/>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413"/>
        <w:gridCol w:w="1036"/>
        <w:gridCol w:w="1644"/>
        <w:gridCol w:w="1537"/>
      </w:tblGrid>
      <w:tr w:rsidR="00A45567" w:rsidRPr="00311801" w14:paraId="15996948" w14:textId="77777777" w:rsidTr="00BC5C98">
        <w:tc>
          <w:tcPr>
            <w:tcW w:w="3041" w:type="dxa"/>
            <w:tcBorders>
              <w:bottom w:val="single" w:sz="4" w:space="0" w:color="auto"/>
            </w:tcBorders>
            <w:shd w:val="clear" w:color="auto" w:fill="DEEAF6" w:themeFill="accent1" w:themeFillTint="33"/>
          </w:tcPr>
          <w:p w14:paraId="439BC06A" w14:textId="77777777" w:rsidR="00787B7B" w:rsidRPr="00311801" w:rsidRDefault="00836C4E" w:rsidP="00A45567">
            <w:pPr>
              <w:pStyle w:val="Pamatteksts31"/>
              <w:jc w:val="center"/>
              <w:rPr>
                <w:i/>
                <w:szCs w:val="24"/>
              </w:rPr>
            </w:pPr>
            <w:r w:rsidRPr="00311801">
              <w:rPr>
                <w:b/>
                <w:szCs w:val="24"/>
              </w:rPr>
              <w:t>N</w:t>
            </w:r>
            <w:r w:rsidR="00787B7B" w:rsidRPr="00311801">
              <w:rPr>
                <w:b/>
                <w:szCs w:val="24"/>
              </w:rPr>
              <w:t>osaukums</w:t>
            </w:r>
          </w:p>
        </w:tc>
        <w:tc>
          <w:tcPr>
            <w:tcW w:w="1413" w:type="dxa"/>
            <w:shd w:val="clear" w:color="auto" w:fill="DEEAF6" w:themeFill="accent1" w:themeFillTint="33"/>
          </w:tcPr>
          <w:p w14:paraId="493178AD" w14:textId="77777777" w:rsidR="00787B7B" w:rsidRPr="00311801" w:rsidRDefault="00787B7B" w:rsidP="00A45567">
            <w:pPr>
              <w:pStyle w:val="Pamatteksts31"/>
              <w:jc w:val="center"/>
              <w:rPr>
                <w:i/>
                <w:szCs w:val="24"/>
              </w:rPr>
            </w:pPr>
            <w:r w:rsidRPr="00311801">
              <w:rPr>
                <w:b/>
                <w:szCs w:val="24"/>
              </w:rPr>
              <w:t>Mērvienība</w:t>
            </w:r>
          </w:p>
        </w:tc>
        <w:tc>
          <w:tcPr>
            <w:tcW w:w="1036" w:type="dxa"/>
            <w:shd w:val="clear" w:color="auto" w:fill="DEEAF6" w:themeFill="accent1" w:themeFillTint="33"/>
          </w:tcPr>
          <w:p w14:paraId="09EF5A58" w14:textId="77777777" w:rsidR="00787B7B" w:rsidRPr="00311801" w:rsidRDefault="00787B7B" w:rsidP="00A45567">
            <w:pPr>
              <w:pStyle w:val="Pamatteksts31"/>
              <w:jc w:val="center"/>
              <w:rPr>
                <w:i/>
                <w:szCs w:val="24"/>
              </w:rPr>
            </w:pPr>
            <w:r w:rsidRPr="00311801">
              <w:rPr>
                <w:b/>
                <w:szCs w:val="24"/>
              </w:rPr>
              <w:t>Skaits</w:t>
            </w:r>
          </w:p>
        </w:tc>
        <w:tc>
          <w:tcPr>
            <w:tcW w:w="1644" w:type="dxa"/>
            <w:shd w:val="clear" w:color="auto" w:fill="DEEAF6" w:themeFill="accent1" w:themeFillTint="33"/>
          </w:tcPr>
          <w:p w14:paraId="3E699F1C" w14:textId="77777777" w:rsidR="00787B7B" w:rsidRPr="00311801" w:rsidRDefault="00787B7B" w:rsidP="00A45567">
            <w:pPr>
              <w:pStyle w:val="Pamatteksts31"/>
              <w:jc w:val="center"/>
              <w:rPr>
                <w:i/>
                <w:szCs w:val="24"/>
              </w:rPr>
            </w:pPr>
            <w:r w:rsidRPr="00311801">
              <w:rPr>
                <w:b/>
                <w:szCs w:val="24"/>
              </w:rPr>
              <w:t>Cena EUR bez PVN par vienu vienību</w:t>
            </w:r>
          </w:p>
        </w:tc>
        <w:tc>
          <w:tcPr>
            <w:tcW w:w="1537" w:type="dxa"/>
            <w:shd w:val="clear" w:color="auto" w:fill="DEEAF6" w:themeFill="accent1" w:themeFillTint="33"/>
          </w:tcPr>
          <w:p w14:paraId="7509D766" w14:textId="77777777" w:rsidR="00787B7B" w:rsidRPr="00311801" w:rsidRDefault="00787B7B" w:rsidP="00A45567">
            <w:pPr>
              <w:pStyle w:val="Pamatteksts31"/>
              <w:jc w:val="center"/>
              <w:rPr>
                <w:i/>
                <w:szCs w:val="24"/>
              </w:rPr>
            </w:pPr>
            <w:r w:rsidRPr="00311801">
              <w:rPr>
                <w:b/>
                <w:szCs w:val="24"/>
              </w:rPr>
              <w:t>Cena EUR bez PVN par visu apjomu</w:t>
            </w:r>
          </w:p>
        </w:tc>
      </w:tr>
      <w:tr w:rsidR="00A45567" w:rsidRPr="00311801" w14:paraId="4D0EACBE" w14:textId="77777777" w:rsidTr="00BC5C98">
        <w:tc>
          <w:tcPr>
            <w:tcW w:w="3041" w:type="dxa"/>
            <w:shd w:val="clear" w:color="auto" w:fill="DEEAF6" w:themeFill="accent1" w:themeFillTint="33"/>
          </w:tcPr>
          <w:p w14:paraId="3968A122" w14:textId="77777777" w:rsidR="00787B7B" w:rsidRPr="00311801" w:rsidRDefault="00836C4E" w:rsidP="00D65A3F">
            <w:pPr>
              <w:pStyle w:val="Pamatteksts31"/>
              <w:rPr>
                <w:i/>
                <w:szCs w:val="24"/>
              </w:rPr>
            </w:pPr>
            <w:r w:rsidRPr="00311801">
              <w:t>K</w:t>
            </w:r>
            <w:r w:rsidR="00787B7B" w:rsidRPr="00311801">
              <w:t xml:space="preserve">rēslu piegāde </w:t>
            </w:r>
            <w:r w:rsidR="00D65A3F">
              <w:t>Rēzeknes tehnikumam</w:t>
            </w:r>
            <w:r w:rsidR="00FD761F" w:rsidRPr="00311801">
              <w:t xml:space="preserve"> </w:t>
            </w:r>
          </w:p>
        </w:tc>
        <w:tc>
          <w:tcPr>
            <w:tcW w:w="1413" w:type="dxa"/>
            <w:shd w:val="clear" w:color="auto" w:fill="auto"/>
          </w:tcPr>
          <w:p w14:paraId="7DFA751B" w14:textId="77777777" w:rsidR="00787B7B" w:rsidRPr="00311801" w:rsidRDefault="00787B7B" w:rsidP="00FD761F">
            <w:pPr>
              <w:pStyle w:val="Pamatteksts31"/>
              <w:jc w:val="center"/>
              <w:rPr>
                <w:i/>
                <w:szCs w:val="24"/>
              </w:rPr>
            </w:pPr>
            <w:r w:rsidRPr="00311801">
              <w:rPr>
                <w:i/>
                <w:szCs w:val="24"/>
              </w:rPr>
              <w:t>Gab</w:t>
            </w:r>
            <w:r w:rsidR="00FD761F" w:rsidRPr="00311801">
              <w:rPr>
                <w:i/>
                <w:szCs w:val="24"/>
              </w:rPr>
              <w:t>.</w:t>
            </w:r>
          </w:p>
        </w:tc>
        <w:tc>
          <w:tcPr>
            <w:tcW w:w="1036" w:type="dxa"/>
            <w:shd w:val="clear" w:color="auto" w:fill="auto"/>
          </w:tcPr>
          <w:p w14:paraId="0C6B9242" w14:textId="0CEDD53F" w:rsidR="00787B7B" w:rsidRPr="003437C7" w:rsidRDefault="00D65A3F" w:rsidP="00E90FCD">
            <w:pPr>
              <w:pStyle w:val="Pamatteksts31"/>
              <w:jc w:val="center"/>
              <w:rPr>
                <w:i/>
                <w:szCs w:val="24"/>
              </w:rPr>
            </w:pPr>
            <w:r w:rsidRPr="003437C7">
              <w:rPr>
                <w:i/>
                <w:szCs w:val="24"/>
              </w:rPr>
              <w:t>5</w:t>
            </w:r>
            <w:r w:rsidR="00E90FCD" w:rsidRPr="003437C7">
              <w:rPr>
                <w:i/>
                <w:szCs w:val="24"/>
              </w:rPr>
              <w:t>80</w:t>
            </w:r>
          </w:p>
        </w:tc>
        <w:tc>
          <w:tcPr>
            <w:tcW w:w="1644" w:type="dxa"/>
            <w:shd w:val="clear" w:color="auto" w:fill="auto"/>
          </w:tcPr>
          <w:p w14:paraId="15D6B4C9" w14:textId="77777777" w:rsidR="00787B7B" w:rsidRPr="00311801" w:rsidRDefault="00787B7B" w:rsidP="00850DAA">
            <w:pPr>
              <w:pStyle w:val="Pamatteksts31"/>
              <w:rPr>
                <w:i/>
                <w:szCs w:val="24"/>
              </w:rPr>
            </w:pPr>
          </w:p>
        </w:tc>
        <w:tc>
          <w:tcPr>
            <w:tcW w:w="1537" w:type="dxa"/>
            <w:shd w:val="clear" w:color="auto" w:fill="auto"/>
          </w:tcPr>
          <w:p w14:paraId="68E24F72" w14:textId="77777777" w:rsidR="00787B7B" w:rsidRPr="00311801" w:rsidRDefault="00787B7B" w:rsidP="00850DAA">
            <w:pPr>
              <w:pStyle w:val="Pamatteksts31"/>
              <w:rPr>
                <w:i/>
                <w:szCs w:val="24"/>
              </w:rPr>
            </w:pPr>
          </w:p>
        </w:tc>
      </w:tr>
      <w:tr w:rsidR="00FD761F" w:rsidRPr="00311801" w14:paraId="7C7A5281" w14:textId="77777777" w:rsidTr="00BC5C98">
        <w:tc>
          <w:tcPr>
            <w:tcW w:w="3041" w:type="dxa"/>
            <w:shd w:val="clear" w:color="auto" w:fill="DEEAF6" w:themeFill="accent1" w:themeFillTint="33"/>
          </w:tcPr>
          <w:p w14:paraId="46481CF9" w14:textId="77777777" w:rsidR="00FD761F" w:rsidRPr="00311801" w:rsidRDefault="00FD761F" w:rsidP="00FD761F">
            <w:pPr>
              <w:pStyle w:val="Pamatteksts31"/>
            </w:pPr>
            <w:r w:rsidRPr="00311801">
              <w:t>Stiprinājumi krēslu savienošanai rindās</w:t>
            </w:r>
          </w:p>
        </w:tc>
        <w:tc>
          <w:tcPr>
            <w:tcW w:w="1413" w:type="dxa"/>
            <w:shd w:val="clear" w:color="auto" w:fill="auto"/>
          </w:tcPr>
          <w:p w14:paraId="578C5300" w14:textId="77777777" w:rsidR="00FD761F" w:rsidRPr="00311801" w:rsidRDefault="00FD761F" w:rsidP="00836C4E">
            <w:pPr>
              <w:pStyle w:val="Pamatteksts31"/>
              <w:jc w:val="center"/>
              <w:rPr>
                <w:i/>
                <w:szCs w:val="24"/>
              </w:rPr>
            </w:pPr>
            <w:r w:rsidRPr="00311801">
              <w:rPr>
                <w:i/>
                <w:szCs w:val="24"/>
              </w:rPr>
              <w:t>Gab.</w:t>
            </w:r>
          </w:p>
        </w:tc>
        <w:tc>
          <w:tcPr>
            <w:tcW w:w="1036" w:type="dxa"/>
            <w:shd w:val="clear" w:color="auto" w:fill="auto"/>
          </w:tcPr>
          <w:p w14:paraId="3D58F8F9" w14:textId="2DA7ED15" w:rsidR="00FD761F" w:rsidRPr="003437C7" w:rsidRDefault="00E90FCD" w:rsidP="00781E81">
            <w:pPr>
              <w:pStyle w:val="Pamatteksts31"/>
              <w:jc w:val="center"/>
              <w:rPr>
                <w:i/>
                <w:szCs w:val="24"/>
              </w:rPr>
            </w:pPr>
            <w:r w:rsidRPr="003437C7">
              <w:rPr>
                <w:i/>
                <w:szCs w:val="24"/>
              </w:rPr>
              <w:t>580</w:t>
            </w:r>
          </w:p>
        </w:tc>
        <w:tc>
          <w:tcPr>
            <w:tcW w:w="1644" w:type="dxa"/>
            <w:shd w:val="clear" w:color="auto" w:fill="auto"/>
          </w:tcPr>
          <w:p w14:paraId="1954375C" w14:textId="77777777" w:rsidR="00FD761F" w:rsidRPr="00311801" w:rsidRDefault="00FD761F" w:rsidP="00850DAA">
            <w:pPr>
              <w:pStyle w:val="Pamatteksts31"/>
              <w:rPr>
                <w:i/>
                <w:szCs w:val="24"/>
              </w:rPr>
            </w:pPr>
          </w:p>
        </w:tc>
        <w:tc>
          <w:tcPr>
            <w:tcW w:w="1537" w:type="dxa"/>
            <w:shd w:val="clear" w:color="auto" w:fill="auto"/>
          </w:tcPr>
          <w:p w14:paraId="4EDC822A" w14:textId="77777777" w:rsidR="00FD761F" w:rsidRPr="00311801" w:rsidRDefault="00FD761F" w:rsidP="00850DAA">
            <w:pPr>
              <w:pStyle w:val="Pamatteksts31"/>
              <w:rPr>
                <w:i/>
                <w:szCs w:val="24"/>
              </w:rPr>
            </w:pPr>
          </w:p>
        </w:tc>
      </w:tr>
      <w:tr w:rsidR="00FD761F" w:rsidRPr="00311801" w14:paraId="4E3DF092" w14:textId="77777777" w:rsidTr="00BC5C98">
        <w:tc>
          <w:tcPr>
            <w:tcW w:w="3041" w:type="dxa"/>
            <w:tcBorders>
              <w:bottom w:val="single" w:sz="4" w:space="0" w:color="auto"/>
            </w:tcBorders>
            <w:shd w:val="clear" w:color="auto" w:fill="DEEAF6" w:themeFill="accent1" w:themeFillTint="33"/>
          </w:tcPr>
          <w:p w14:paraId="7BBC297A" w14:textId="77777777" w:rsidR="00FD761F" w:rsidRPr="00311801" w:rsidRDefault="00FD761F" w:rsidP="00FD761F">
            <w:r w:rsidRPr="00311801">
              <w:t>Ratiņi krēslu pārvietošanai</w:t>
            </w:r>
          </w:p>
        </w:tc>
        <w:tc>
          <w:tcPr>
            <w:tcW w:w="1413" w:type="dxa"/>
            <w:shd w:val="clear" w:color="auto" w:fill="auto"/>
          </w:tcPr>
          <w:p w14:paraId="7C902F05" w14:textId="77777777" w:rsidR="00FD761F" w:rsidRPr="00311801" w:rsidRDefault="00FD761F" w:rsidP="00836C4E">
            <w:pPr>
              <w:pStyle w:val="Pamatteksts31"/>
              <w:jc w:val="center"/>
              <w:rPr>
                <w:i/>
                <w:szCs w:val="24"/>
              </w:rPr>
            </w:pPr>
            <w:r w:rsidRPr="00311801">
              <w:rPr>
                <w:i/>
                <w:szCs w:val="24"/>
              </w:rPr>
              <w:t>Gab.</w:t>
            </w:r>
          </w:p>
        </w:tc>
        <w:tc>
          <w:tcPr>
            <w:tcW w:w="1036" w:type="dxa"/>
            <w:shd w:val="clear" w:color="auto" w:fill="auto"/>
          </w:tcPr>
          <w:p w14:paraId="4268BCD7" w14:textId="77777777" w:rsidR="00FD761F" w:rsidRPr="003437C7" w:rsidRDefault="00D65A3F" w:rsidP="00836C4E">
            <w:pPr>
              <w:pStyle w:val="Pamatteksts31"/>
              <w:jc w:val="center"/>
              <w:rPr>
                <w:i/>
                <w:szCs w:val="24"/>
              </w:rPr>
            </w:pPr>
            <w:r w:rsidRPr="003437C7">
              <w:rPr>
                <w:i/>
                <w:szCs w:val="24"/>
              </w:rPr>
              <w:t>4</w:t>
            </w:r>
          </w:p>
        </w:tc>
        <w:tc>
          <w:tcPr>
            <w:tcW w:w="1644" w:type="dxa"/>
            <w:shd w:val="clear" w:color="auto" w:fill="auto"/>
          </w:tcPr>
          <w:p w14:paraId="47215ED8" w14:textId="77777777" w:rsidR="00FD761F" w:rsidRPr="00311801" w:rsidRDefault="00FD761F" w:rsidP="00850DAA">
            <w:pPr>
              <w:pStyle w:val="Pamatteksts31"/>
              <w:rPr>
                <w:i/>
                <w:szCs w:val="24"/>
              </w:rPr>
            </w:pPr>
          </w:p>
        </w:tc>
        <w:tc>
          <w:tcPr>
            <w:tcW w:w="1537" w:type="dxa"/>
            <w:shd w:val="clear" w:color="auto" w:fill="auto"/>
          </w:tcPr>
          <w:p w14:paraId="66405D08" w14:textId="77777777" w:rsidR="00FD761F" w:rsidRPr="00311801" w:rsidRDefault="00FD761F" w:rsidP="00850DAA">
            <w:pPr>
              <w:pStyle w:val="Pamatteksts31"/>
              <w:rPr>
                <w:i/>
                <w:szCs w:val="24"/>
              </w:rPr>
            </w:pPr>
          </w:p>
        </w:tc>
      </w:tr>
      <w:tr w:rsidR="00BC5C98" w:rsidRPr="00311801" w14:paraId="6984C8EB" w14:textId="77777777" w:rsidTr="00BC5C98">
        <w:tc>
          <w:tcPr>
            <w:tcW w:w="7134" w:type="dxa"/>
            <w:gridSpan w:val="4"/>
            <w:shd w:val="clear" w:color="auto" w:fill="FFFFFF" w:themeFill="background1"/>
          </w:tcPr>
          <w:p w14:paraId="3942E3C3" w14:textId="77777777" w:rsidR="00BC5C98" w:rsidRPr="00BC5C98" w:rsidRDefault="00BC5C98" w:rsidP="00BC5C98">
            <w:pPr>
              <w:pStyle w:val="Pamatteksts31"/>
              <w:jc w:val="right"/>
              <w:rPr>
                <w:b/>
                <w:i/>
                <w:szCs w:val="24"/>
              </w:rPr>
            </w:pPr>
            <w:r w:rsidRPr="00BC5C98">
              <w:rPr>
                <w:b/>
                <w:i/>
                <w:szCs w:val="24"/>
              </w:rPr>
              <w:t>Kopā bez PVN</w:t>
            </w:r>
          </w:p>
        </w:tc>
        <w:tc>
          <w:tcPr>
            <w:tcW w:w="1537" w:type="dxa"/>
            <w:shd w:val="clear" w:color="auto" w:fill="auto"/>
          </w:tcPr>
          <w:p w14:paraId="562877B2" w14:textId="77777777" w:rsidR="00BC5C98" w:rsidRPr="00311801" w:rsidRDefault="00BC5C98" w:rsidP="00850DAA">
            <w:pPr>
              <w:pStyle w:val="Pamatteksts31"/>
              <w:rPr>
                <w:i/>
                <w:szCs w:val="24"/>
              </w:rPr>
            </w:pPr>
          </w:p>
        </w:tc>
      </w:tr>
      <w:tr w:rsidR="00787B7B" w:rsidRPr="00311801" w14:paraId="4864798B" w14:textId="77777777" w:rsidTr="00BC5C98">
        <w:tc>
          <w:tcPr>
            <w:tcW w:w="7134" w:type="dxa"/>
            <w:gridSpan w:val="4"/>
            <w:vMerge w:val="restart"/>
            <w:shd w:val="clear" w:color="auto" w:fill="auto"/>
          </w:tcPr>
          <w:p w14:paraId="261CD6BC" w14:textId="77777777" w:rsidR="00787B7B" w:rsidRPr="00311801" w:rsidRDefault="00787B7B" w:rsidP="00BC5C98">
            <w:pPr>
              <w:pStyle w:val="Pamatteksts31"/>
              <w:pBdr>
                <w:bottom w:val="single" w:sz="4" w:space="1" w:color="auto"/>
              </w:pBdr>
              <w:jc w:val="right"/>
              <w:rPr>
                <w:b/>
                <w:i/>
                <w:szCs w:val="24"/>
              </w:rPr>
            </w:pPr>
            <w:r w:rsidRPr="00311801">
              <w:rPr>
                <w:b/>
                <w:i/>
                <w:szCs w:val="24"/>
              </w:rPr>
              <w:t>PVN 21%</w:t>
            </w:r>
          </w:p>
          <w:p w14:paraId="3B66AB56" w14:textId="77777777" w:rsidR="00787B7B" w:rsidRPr="00311801" w:rsidRDefault="00787B7B" w:rsidP="00A45567">
            <w:pPr>
              <w:pStyle w:val="Pamatteksts31"/>
              <w:jc w:val="right"/>
              <w:rPr>
                <w:i/>
                <w:szCs w:val="24"/>
              </w:rPr>
            </w:pPr>
            <w:r w:rsidRPr="00311801">
              <w:rPr>
                <w:b/>
                <w:i/>
                <w:szCs w:val="24"/>
              </w:rPr>
              <w:t>Summa kopā ar PVN</w:t>
            </w:r>
          </w:p>
        </w:tc>
        <w:tc>
          <w:tcPr>
            <w:tcW w:w="1537" w:type="dxa"/>
            <w:shd w:val="clear" w:color="auto" w:fill="auto"/>
          </w:tcPr>
          <w:p w14:paraId="6CC7CF31" w14:textId="77777777" w:rsidR="00787B7B" w:rsidRPr="00311801" w:rsidRDefault="00787B7B" w:rsidP="00850DAA">
            <w:pPr>
              <w:pStyle w:val="Pamatteksts31"/>
              <w:rPr>
                <w:i/>
                <w:szCs w:val="24"/>
              </w:rPr>
            </w:pPr>
          </w:p>
        </w:tc>
      </w:tr>
      <w:tr w:rsidR="00787B7B" w:rsidRPr="00311801" w14:paraId="46A78F28" w14:textId="77777777" w:rsidTr="00BC5C98">
        <w:tc>
          <w:tcPr>
            <w:tcW w:w="7134" w:type="dxa"/>
            <w:gridSpan w:val="4"/>
            <w:vMerge/>
            <w:shd w:val="clear" w:color="auto" w:fill="auto"/>
          </w:tcPr>
          <w:p w14:paraId="5197B551" w14:textId="77777777" w:rsidR="00787B7B" w:rsidRPr="00311801" w:rsidRDefault="00787B7B" w:rsidP="00850DAA">
            <w:pPr>
              <w:pStyle w:val="Pamatteksts31"/>
              <w:rPr>
                <w:i/>
                <w:szCs w:val="24"/>
              </w:rPr>
            </w:pPr>
          </w:p>
        </w:tc>
        <w:tc>
          <w:tcPr>
            <w:tcW w:w="1537" w:type="dxa"/>
            <w:shd w:val="clear" w:color="auto" w:fill="auto"/>
          </w:tcPr>
          <w:p w14:paraId="4413CCE0" w14:textId="77777777" w:rsidR="00787B7B" w:rsidRPr="00311801" w:rsidRDefault="00787B7B" w:rsidP="00850DAA">
            <w:pPr>
              <w:pStyle w:val="Pamatteksts31"/>
              <w:rPr>
                <w:i/>
                <w:szCs w:val="24"/>
              </w:rPr>
            </w:pPr>
          </w:p>
        </w:tc>
      </w:tr>
    </w:tbl>
    <w:p w14:paraId="252BCCF2" w14:textId="77777777" w:rsidR="00787B7B" w:rsidRPr="00311801" w:rsidRDefault="00787B7B" w:rsidP="00850DAA">
      <w:pPr>
        <w:pStyle w:val="Pamatteksts31"/>
        <w:rPr>
          <w:i/>
          <w:szCs w:val="24"/>
        </w:rPr>
      </w:pPr>
    </w:p>
    <w:p w14:paraId="1C622A78" w14:textId="77777777" w:rsidR="001A0101" w:rsidRPr="00311801" w:rsidRDefault="001A0101" w:rsidP="004F0D86">
      <w:pPr>
        <w:pStyle w:val="Pamatteksts31"/>
        <w:ind w:firstLine="540"/>
        <w:rPr>
          <w:szCs w:val="24"/>
        </w:rPr>
      </w:pPr>
      <w:r w:rsidRPr="00311801">
        <w:t>Cenā iekļauti visi likumdošanā paredzētie nodokļi un maksājumi un piegādes izdevumi.</w:t>
      </w:r>
    </w:p>
    <w:p w14:paraId="7D040D2A" w14:textId="77777777" w:rsidR="001A0101" w:rsidRPr="00311801" w:rsidRDefault="001A0101" w:rsidP="000857EE">
      <w:pPr>
        <w:ind w:left="567"/>
        <w:rPr>
          <w:b/>
        </w:rPr>
      </w:pPr>
      <w:r w:rsidRPr="00311801">
        <w:t>Mūsu piedāvājumā iekļautas visas izmaksas, kas saistītas ar preces garantijas nodrošināšanu un preces piegādi.</w:t>
      </w:r>
    </w:p>
    <w:p w14:paraId="1F7A00B7" w14:textId="77777777" w:rsidR="001A0101" w:rsidRPr="00311801" w:rsidRDefault="001A0101" w:rsidP="001A0101">
      <w:pPr>
        <w:ind w:firstLine="540"/>
        <w:jc w:val="both"/>
      </w:pPr>
      <w:r w:rsidRPr="00311801">
        <w:t>Ar šo mēs apstiprinām un garantējam sniegto ziņu patiesumu un precizitāti.</w:t>
      </w:r>
    </w:p>
    <w:p w14:paraId="267A3B15" w14:textId="77777777" w:rsidR="00C964B1" w:rsidRPr="00311801" w:rsidRDefault="00C964B1" w:rsidP="00C964B1">
      <w:pPr>
        <w:pStyle w:val="BodyText0"/>
        <w:spacing w:after="0"/>
        <w:jc w:val="both"/>
        <w:rPr>
          <w:lang w:val="lv-LV"/>
        </w:rPr>
      </w:pPr>
    </w:p>
    <w:p w14:paraId="3A395CDC" w14:textId="77777777" w:rsidR="00C964B1" w:rsidRPr="00311801" w:rsidRDefault="00136026" w:rsidP="00C964B1">
      <w:pPr>
        <w:pStyle w:val="BodyText0"/>
        <w:spacing w:after="0"/>
        <w:jc w:val="both"/>
        <w:rPr>
          <w:lang w:val="lv-LV"/>
        </w:rPr>
      </w:pPr>
      <w:proofErr w:type="spellStart"/>
      <w:r w:rsidRPr="00311801">
        <w:rPr>
          <w:lang w:val="lv-LV"/>
        </w:rPr>
        <w:t>Parakst</w:t>
      </w:r>
      <w:r w:rsidR="00C964B1" w:rsidRPr="00311801">
        <w:rPr>
          <w:lang w:val="lv-LV"/>
        </w:rPr>
        <w:t>tiesīgā</w:t>
      </w:r>
      <w:proofErr w:type="spellEnd"/>
      <w:r w:rsidR="00C964B1" w:rsidRPr="00311801">
        <w:rPr>
          <w:lang w:val="lv-LV"/>
        </w:rPr>
        <w:t xml:space="preserve"> vai pilnvarotā persona:</w:t>
      </w:r>
    </w:p>
    <w:p w14:paraId="45AC41A8" w14:textId="77777777" w:rsidR="00C964B1" w:rsidRPr="00311801" w:rsidRDefault="00C964B1" w:rsidP="00C964B1">
      <w:pPr>
        <w:pStyle w:val="BodyText0"/>
        <w:spacing w:after="0"/>
        <w:jc w:val="both"/>
        <w:rPr>
          <w:lang w:val="lv-LV"/>
        </w:rPr>
      </w:pPr>
    </w:p>
    <w:p w14:paraId="7C5FACC9" w14:textId="77777777" w:rsidR="00C964B1" w:rsidRPr="00311801" w:rsidRDefault="00C964B1" w:rsidP="00C964B1">
      <w:pPr>
        <w:pStyle w:val="BodyText0"/>
        <w:spacing w:after="0"/>
        <w:jc w:val="both"/>
        <w:rPr>
          <w:lang w:val="lv-LV"/>
        </w:rPr>
      </w:pPr>
      <w:r w:rsidRPr="00311801">
        <w:rPr>
          <w:lang w:val="lv-LV"/>
        </w:rPr>
        <w:t>___________________                  ________________                     _____________________</w:t>
      </w:r>
    </w:p>
    <w:p w14:paraId="7D74844A" w14:textId="77777777" w:rsidR="00C964B1" w:rsidRPr="00311801" w:rsidRDefault="00C964B1" w:rsidP="00C964B1">
      <w:pPr>
        <w:pStyle w:val="BodyText0"/>
        <w:spacing w:after="0"/>
        <w:jc w:val="both"/>
        <w:rPr>
          <w:lang w:val="lv-LV"/>
        </w:rPr>
      </w:pPr>
      <w:r w:rsidRPr="00311801">
        <w:rPr>
          <w:lang w:val="lv-LV"/>
        </w:rPr>
        <w:t xml:space="preserve">        vārds, uzvārds                                       amats                                                   paraksts</w:t>
      </w:r>
    </w:p>
    <w:p w14:paraId="7A041306" w14:textId="77777777" w:rsidR="00C964B1" w:rsidRPr="00311801" w:rsidRDefault="00C964B1" w:rsidP="00C964B1">
      <w:pPr>
        <w:pStyle w:val="BodyText0"/>
        <w:spacing w:after="0"/>
        <w:jc w:val="both"/>
        <w:rPr>
          <w:lang w:val="lv-LV"/>
        </w:rPr>
      </w:pPr>
    </w:p>
    <w:p w14:paraId="095ACF09" w14:textId="77777777" w:rsidR="00D07938" w:rsidRPr="00311801" w:rsidRDefault="00C964B1" w:rsidP="009A2CA6">
      <w:pPr>
        <w:pStyle w:val="BodyText0"/>
        <w:spacing w:after="0"/>
        <w:rPr>
          <w:sz w:val="18"/>
          <w:szCs w:val="18"/>
          <w:lang w:val="lv-LV"/>
        </w:rPr>
      </w:pPr>
      <w:r w:rsidRPr="00311801">
        <w:rPr>
          <w:lang w:val="lv-LV"/>
        </w:rPr>
        <w:t>201</w:t>
      </w:r>
      <w:r w:rsidR="00D65A3F">
        <w:rPr>
          <w:lang w:val="lv-LV"/>
        </w:rPr>
        <w:t>8</w:t>
      </w:r>
      <w:r w:rsidRPr="00311801">
        <w:rPr>
          <w:lang w:val="lv-LV"/>
        </w:rPr>
        <w:t>.gada _____. ____________</w:t>
      </w:r>
    </w:p>
    <w:p w14:paraId="7BC53780" w14:textId="77777777" w:rsidR="00781833" w:rsidRPr="00311801" w:rsidRDefault="00781833" w:rsidP="00781833">
      <w:pPr>
        <w:ind w:firstLine="568"/>
        <w:jc w:val="both"/>
      </w:pPr>
    </w:p>
    <w:p w14:paraId="57EF2249" w14:textId="77777777" w:rsidR="00781833" w:rsidRPr="00311801" w:rsidRDefault="00781833" w:rsidP="00781833">
      <w:pPr>
        <w:pStyle w:val="Default"/>
        <w:ind w:right="140" w:firstLine="568"/>
        <w:jc w:val="right"/>
        <w:rPr>
          <w:color w:val="FF0000"/>
          <w:lang w:val="lv-LV"/>
        </w:rPr>
      </w:pPr>
    </w:p>
    <w:p w14:paraId="0C031CDF" w14:textId="77777777" w:rsidR="001A0101" w:rsidRPr="00311801" w:rsidRDefault="001A0101" w:rsidP="00AA11CF">
      <w:pPr>
        <w:pStyle w:val="Default"/>
        <w:ind w:right="140"/>
        <w:jc w:val="right"/>
        <w:rPr>
          <w:color w:val="FF0000"/>
          <w:lang w:val="lv-LV"/>
        </w:rPr>
      </w:pPr>
    </w:p>
    <w:p w14:paraId="6E773C06" w14:textId="77777777" w:rsidR="00472144" w:rsidRPr="00311801" w:rsidRDefault="00472144" w:rsidP="00472144">
      <w:pPr>
        <w:pStyle w:val="Default"/>
        <w:ind w:right="140"/>
        <w:rPr>
          <w:color w:val="FF0000"/>
          <w:lang w:val="lv-LV"/>
        </w:rPr>
      </w:pPr>
    </w:p>
    <w:p w14:paraId="6F46A80A" w14:textId="77777777" w:rsidR="00836C4E" w:rsidRPr="00311801" w:rsidRDefault="00836C4E" w:rsidP="00472144">
      <w:pPr>
        <w:pStyle w:val="Default"/>
        <w:ind w:right="140"/>
        <w:rPr>
          <w:color w:val="FF0000"/>
          <w:lang w:val="lv-LV"/>
        </w:rPr>
      </w:pPr>
    </w:p>
    <w:p w14:paraId="04A97D33" w14:textId="77777777" w:rsidR="00836C4E" w:rsidRPr="00311801" w:rsidRDefault="00836C4E" w:rsidP="00472144">
      <w:pPr>
        <w:pStyle w:val="Default"/>
        <w:ind w:right="140"/>
        <w:rPr>
          <w:color w:val="FF0000"/>
          <w:lang w:val="lv-LV"/>
        </w:rPr>
      </w:pPr>
    </w:p>
    <w:p w14:paraId="7534C0DA" w14:textId="77777777" w:rsidR="00836C4E" w:rsidRPr="00311801" w:rsidRDefault="00836C4E" w:rsidP="00472144">
      <w:pPr>
        <w:pStyle w:val="Default"/>
        <w:ind w:right="140"/>
        <w:rPr>
          <w:color w:val="FF0000"/>
          <w:lang w:val="lv-LV"/>
        </w:rPr>
      </w:pPr>
    </w:p>
    <w:p w14:paraId="03D7554C" w14:textId="77777777" w:rsidR="00836C4E" w:rsidRPr="00311801" w:rsidRDefault="00836C4E" w:rsidP="00472144">
      <w:pPr>
        <w:pStyle w:val="Default"/>
        <w:ind w:right="140"/>
        <w:rPr>
          <w:color w:val="FF0000"/>
          <w:lang w:val="lv-LV"/>
        </w:rPr>
      </w:pPr>
    </w:p>
    <w:p w14:paraId="76EFFFE0" w14:textId="77777777" w:rsidR="00836C4E" w:rsidRPr="00311801" w:rsidRDefault="00836C4E" w:rsidP="00472144">
      <w:pPr>
        <w:pStyle w:val="Default"/>
        <w:ind w:right="140"/>
        <w:rPr>
          <w:color w:val="FF0000"/>
          <w:lang w:val="lv-LV"/>
        </w:rPr>
      </w:pPr>
    </w:p>
    <w:p w14:paraId="70382836" w14:textId="77777777" w:rsidR="00836C4E" w:rsidRPr="00311801" w:rsidRDefault="00836C4E" w:rsidP="00472144">
      <w:pPr>
        <w:pStyle w:val="Default"/>
        <w:ind w:right="140"/>
        <w:rPr>
          <w:color w:val="FF0000"/>
          <w:lang w:val="lv-LV"/>
        </w:rPr>
      </w:pPr>
    </w:p>
    <w:p w14:paraId="356B98ED" w14:textId="77777777" w:rsidR="00836C4E" w:rsidRPr="00311801" w:rsidRDefault="00836C4E" w:rsidP="00472144">
      <w:pPr>
        <w:pStyle w:val="Default"/>
        <w:ind w:right="140"/>
        <w:rPr>
          <w:color w:val="FF0000"/>
          <w:lang w:val="lv-LV"/>
        </w:rPr>
      </w:pPr>
    </w:p>
    <w:p w14:paraId="7BD698EE" w14:textId="77777777" w:rsidR="00836C4E" w:rsidRPr="00311801" w:rsidRDefault="00836C4E" w:rsidP="00472144">
      <w:pPr>
        <w:pStyle w:val="Default"/>
        <w:ind w:right="140"/>
        <w:rPr>
          <w:color w:val="FF0000"/>
          <w:lang w:val="lv-LV"/>
        </w:rPr>
      </w:pPr>
    </w:p>
    <w:p w14:paraId="72B5E4AF" w14:textId="77777777" w:rsidR="00836C4E" w:rsidRPr="00311801" w:rsidRDefault="00836C4E" w:rsidP="00472144">
      <w:pPr>
        <w:pStyle w:val="Default"/>
        <w:ind w:right="140"/>
        <w:rPr>
          <w:color w:val="FF0000"/>
          <w:lang w:val="lv-LV"/>
        </w:rPr>
      </w:pPr>
    </w:p>
    <w:p w14:paraId="47130216" w14:textId="77777777" w:rsidR="00D65A3F" w:rsidRDefault="00D65A3F" w:rsidP="00472144">
      <w:pPr>
        <w:pStyle w:val="Default"/>
        <w:ind w:right="140"/>
        <w:jc w:val="right"/>
        <w:rPr>
          <w:sz w:val="16"/>
          <w:szCs w:val="16"/>
          <w:lang w:val="lv-LV"/>
        </w:rPr>
      </w:pPr>
    </w:p>
    <w:p w14:paraId="3F43F137" w14:textId="77777777" w:rsidR="00D65A3F" w:rsidRDefault="00D65A3F" w:rsidP="00472144">
      <w:pPr>
        <w:pStyle w:val="Default"/>
        <w:ind w:right="140"/>
        <w:jc w:val="right"/>
        <w:rPr>
          <w:sz w:val="16"/>
          <w:szCs w:val="16"/>
          <w:lang w:val="lv-LV"/>
        </w:rPr>
      </w:pPr>
    </w:p>
    <w:p w14:paraId="2C89A20C" w14:textId="77777777" w:rsidR="00D65A3F" w:rsidRDefault="00D65A3F" w:rsidP="00472144">
      <w:pPr>
        <w:pStyle w:val="Default"/>
        <w:ind w:right="140"/>
        <w:jc w:val="right"/>
        <w:rPr>
          <w:sz w:val="16"/>
          <w:szCs w:val="16"/>
          <w:lang w:val="lv-LV"/>
        </w:rPr>
      </w:pPr>
    </w:p>
    <w:p w14:paraId="371A82BF" w14:textId="3D6E97F1" w:rsidR="00D65A3F" w:rsidRDefault="00D65A3F" w:rsidP="00472144">
      <w:pPr>
        <w:pStyle w:val="Default"/>
        <w:ind w:right="140"/>
        <w:jc w:val="right"/>
        <w:rPr>
          <w:sz w:val="16"/>
          <w:szCs w:val="16"/>
          <w:lang w:val="lv-LV"/>
        </w:rPr>
      </w:pPr>
    </w:p>
    <w:p w14:paraId="56C7BE15" w14:textId="77777777" w:rsidR="00E90FCD" w:rsidRDefault="00E90FCD" w:rsidP="00472144">
      <w:pPr>
        <w:pStyle w:val="Default"/>
        <w:ind w:right="140"/>
        <w:jc w:val="right"/>
        <w:rPr>
          <w:sz w:val="16"/>
          <w:szCs w:val="16"/>
          <w:lang w:val="lv-LV"/>
        </w:rPr>
      </w:pPr>
    </w:p>
    <w:p w14:paraId="0F16B1CE" w14:textId="77777777" w:rsidR="00D65A3F" w:rsidRDefault="00D65A3F" w:rsidP="00472144">
      <w:pPr>
        <w:pStyle w:val="Default"/>
        <w:ind w:right="140"/>
        <w:jc w:val="right"/>
        <w:rPr>
          <w:sz w:val="16"/>
          <w:szCs w:val="16"/>
          <w:lang w:val="lv-LV"/>
        </w:rPr>
      </w:pPr>
    </w:p>
    <w:p w14:paraId="74AFEC32" w14:textId="77777777" w:rsidR="00BC5C98" w:rsidRDefault="00BC5C98" w:rsidP="00472144">
      <w:pPr>
        <w:pStyle w:val="Default"/>
        <w:ind w:right="140"/>
        <w:jc w:val="right"/>
        <w:rPr>
          <w:sz w:val="16"/>
          <w:szCs w:val="16"/>
          <w:lang w:val="lv-LV"/>
        </w:rPr>
      </w:pPr>
    </w:p>
    <w:p w14:paraId="1C053B7E" w14:textId="77777777" w:rsidR="004E7BE1" w:rsidRPr="00311801" w:rsidRDefault="00A001A5" w:rsidP="00472144">
      <w:pPr>
        <w:pStyle w:val="Default"/>
        <w:ind w:right="140"/>
        <w:jc w:val="right"/>
        <w:rPr>
          <w:sz w:val="16"/>
          <w:szCs w:val="16"/>
          <w:lang w:val="lv-LV"/>
        </w:rPr>
      </w:pPr>
      <w:r w:rsidRPr="00311801">
        <w:rPr>
          <w:sz w:val="16"/>
          <w:szCs w:val="16"/>
          <w:lang w:val="lv-LV"/>
        </w:rPr>
        <w:t>5</w:t>
      </w:r>
      <w:r w:rsidR="00AA11CF" w:rsidRPr="00311801">
        <w:rPr>
          <w:sz w:val="16"/>
          <w:szCs w:val="16"/>
          <w:lang w:val="lv-LV"/>
        </w:rPr>
        <w:t>.</w:t>
      </w:r>
      <w:r w:rsidR="006A1082" w:rsidRPr="00311801">
        <w:rPr>
          <w:sz w:val="16"/>
          <w:szCs w:val="16"/>
          <w:lang w:val="lv-LV"/>
        </w:rPr>
        <w:t xml:space="preserve"> </w:t>
      </w:r>
      <w:r w:rsidR="004E7BE1" w:rsidRPr="00311801">
        <w:rPr>
          <w:sz w:val="16"/>
          <w:szCs w:val="16"/>
          <w:lang w:val="lv-LV"/>
        </w:rPr>
        <w:t>pielikums</w:t>
      </w:r>
    </w:p>
    <w:p w14:paraId="0FC81809" w14:textId="77777777" w:rsidR="006A3564" w:rsidRPr="00311801" w:rsidRDefault="00BC5C98" w:rsidP="006A3564">
      <w:pPr>
        <w:widowControl w:val="0"/>
        <w:ind w:left="6237" w:right="140"/>
        <w:jc w:val="right"/>
        <w:rPr>
          <w:sz w:val="18"/>
          <w:szCs w:val="18"/>
        </w:rPr>
      </w:pPr>
      <w:r w:rsidRPr="00BC5C98">
        <w:rPr>
          <w:sz w:val="18"/>
          <w:szCs w:val="18"/>
        </w:rPr>
        <w:t>ID Nr.RT2018/2</w:t>
      </w:r>
    </w:p>
    <w:p w14:paraId="0A4EBAC9" w14:textId="77777777" w:rsidR="00AA11CF" w:rsidRPr="00311801" w:rsidRDefault="00AA11CF" w:rsidP="00AA11CF">
      <w:pPr>
        <w:pStyle w:val="Default"/>
        <w:ind w:right="140"/>
        <w:jc w:val="right"/>
        <w:rPr>
          <w:b/>
          <w:lang w:val="lv-LV"/>
        </w:rPr>
      </w:pPr>
    </w:p>
    <w:p w14:paraId="09605643" w14:textId="77777777" w:rsidR="009A2CA6" w:rsidRPr="00311801" w:rsidRDefault="009A2CA6" w:rsidP="009A2CA6">
      <w:pPr>
        <w:jc w:val="center"/>
        <w:rPr>
          <w:b/>
          <w:sz w:val="28"/>
          <w:szCs w:val="28"/>
        </w:rPr>
      </w:pPr>
      <w:r w:rsidRPr="00311801">
        <w:rPr>
          <w:b/>
          <w:sz w:val="28"/>
          <w:szCs w:val="28"/>
        </w:rPr>
        <w:t>APLIECINĀJUMS</w:t>
      </w:r>
    </w:p>
    <w:p w14:paraId="4FDA0661" w14:textId="77777777" w:rsidR="00411A00" w:rsidRPr="00311801" w:rsidRDefault="000E0AD0" w:rsidP="00411A00">
      <w:pPr>
        <w:pStyle w:val="Default"/>
        <w:jc w:val="center"/>
        <w:rPr>
          <w:color w:val="auto"/>
          <w:sz w:val="20"/>
          <w:szCs w:val="20"/>
          <w:lang w:val="lv-LV"/>
        </w:rPr>
      </w:pPr>
      <w:r w:rsidRPr="00311801">
        <w:rPr>
          <w:color w:val="auto"/>
          <w:sz w:val="20"/>
          <w:szCs w:val="20"/>
          <w:lang w:val="lv-LV"/>
        </w:rPr>
        <w:t>dalībai iepirkumā “</w:t>
      </w:r>
      <w:r w:rsidR="00D65A3F" w:rsidRPr="00D65A3F">
        <w:rPr>
          <w:sz w:val="20"/>
          <w:szCs w:val="20"/>
          <w:lang w:val="lv-LV"/>
        </w:rPr>
        <w:t>Krēslu piegāde Rēzeknes tehnikumam”, ID Nr.RT2018/2</w:t>
      </w:r>
    </w:p>
    <w:tbl>
      <w:tblPr>
        <w:tblW w:w="0" w:type="auto"/>
        <w:jc w:val="center"/>
        <w:tblLayout w:type="fixed"/>
        <w:tblLook w:val="0000" w:firstRow="0" w:lastRow="0" w:firstColumn="0" w:lastColumn="0" w:noHBand="0" w:noVBand="0"/>
      </w:tblPr>
      <w:tblGrid>
        <w:gridCol w:w="10188"/>
      </w:tblGrid>
      <w:tr w:rsidR="009A2CA6" w:rsidRPr="00311801" w14:paraId="5C759B6C" w14:textId="77777777" w:rsidTr="009B0FE6">
        <w:trPr>
          <w:jc w:val="center"/>
        </w:trPr>
        <w:tc>
          <w:tcPr>
            <w:tcW w:w="10188" w:type="dxa"/>
            <w:tcBorders>
              <w:bottom w:val="single" w:sz="4" w:space="0" w:color="auto"/>
            </w:tcBorders>
          </w:tcPr>
          <w:p w14:paraId="7A33A05C" w14:textId="77777777" w:rsidR="009A2CA6" w:rsidRPr="00311801" w:rsidRDefault="009A2CA6" w:rsidP="009B0FE6">
            <w:pPr>
              <w:jc w:val="right"/>
            </w:pPr>
          </w:p>
          <w:p w14:paraId="299BE38F" w14:textId="77777777" w:rsidR="00FE2229" w:rsidRPr="00311801" w:rsidRDefault="00FE2229" w:rsidP="009B0FE6">
            <w:pPr>
              <w:jc w:val="right"/>
            </w:pPr>
          </w:p>
        </w:tc>
      </w:tr>
      <w:tr w:rsidR="009A2CA6" w:rsidRPr="00311801" w14:paraId="55053F15" w14:textId="77777777" w:rsidTr="009B0FE6">
        <w:trPr>
          <w:jc w:val="center"/>
        </w:trPr>
        <w:tc>
          <w:tcPr>
            <w:tcW w:w="10188" w:type="dxa"/>
          </w:tcPr>
          <w:p w14:paraId="26D85A19" w14:textId="77777777" w:rsidR="009A2CA6" w:rsidRPr="00311801" w:rsidRDefault="009A2CA6" w:rsidP="009B0FE6">
            <w:pPr>
              <w:jc w:val="center"/>
            </w:pPr>
            <w:r w:rsidRPr="00311801">
              <w:t>(tiek sagatavots uz pretendenta veidlapas)</w:t>
            </w:r>
          </w:p>
        </w:tc>
      </w:tr>
    </w:tbl>
    <w:p w14:paraId="4551E5D7" w14:textId="77777777" w:rsidR="009A2CA6" w:rsidRPr="00311801" w:rsidRDefault="009A2CA6" w:rsidP="009A2CA6">
      <w:pPr>
        <w:jc w:val="right"/>
      </w:pPr>
    </w:p>
    <w:tbl>
      <w:tblPr>
        <w:tblW w:w="0" w:type="auto"/>
        <w:tblLayout w:type="fixed"/>
        <w:tblLook w:val="0000" w:firstRow="0" w:lastRow="0" w:firstColumn="0" w:lastColumn="0" w:noHBand="0" w:noVBand="0"/>
      </w:tblPr>
      <w:tblGrid>
        <w:gridCol w:w="4338"/>
        <w:gridCol w:w="5130"/>
      </w:tblGrid>
      <w:tr w:rsidR="009A2CA6" w:rsidRPr="00311801" w14:paraId="07068139" w14:textId="77777777" w:rsidTr="009B0FE6">
        <w:tc>
          <w:tcPr>
            <w:tcW w:w="4338" w:type="dxa"/>
          </w:tcPr>
          <w:p w14:paraId="71EB4171" w14:textId="77777777" w:rsidR="009A2CA6" w:rsidRPr="00311801" w:rsidRDefault="00D361A5" w:rsidP="00D65A3F">
            <w:r w:rsidRPr="00311801">
              <w:t>&lt;vieta&gt; 201</w:t>
            </w:r>
            <w:r w:rsidR="00D65A3F">
              <w:t>8</w:t>
            </w:r>
            <w:r w:rsidR="009A2CA6" w:rsidRPr="00311801">
              <w:t>.</w:t>
            </w:r>
            <w:r w:rsidR="007F2249" w:rsidRPr="00311801">
              <w:t xml:space="preserve"> </w:t>
            </w:r>
            <w:r w:rsidR="009A2CA6" w:rsidRPr="00311801">
              <w:t xml:space="preserve">gada____.__________ </w:t>
            </w:r>
          </w:p>
        </w:tc>
        <w:tc>
          <w:tcPr>
            <w:tcW w:w="5130" w:type="dxa"/>
          </w:tcPr>
          <w:p w14:paraId="693A922C" w14:textId="77777777" w:rsidR="009A2CA6" w:rsidRPr="00311801" w:rsidRDefault="009A2CA6" w:rsidP="009B0FE6">
            <w:pPr>
              <w:jc w:val="right"/>
            </w:pPr>
          </w:p>
        </w:tc>
      </w:tr>
    </w:tbl>
    <w:p w14:paraId="1F981604" w14:textId="77777777" w:rsidR="009A2CA6" w:rsidRPr="00311801" w:rsidRDefault="009A2CA6" w:rsidP="009A2CA6">
      <w:pPr>
        <w:jc w:val="center"/>
        <w:rPr>
          <w:b/>
        </w:rPr>
      </w:pPr>
    </w:p>
    <w:p w14:paraId="289154AC" w14:textId="77777777" w:rsidR="009A2CA6" w:rsidRPr="00311801" w:rsidRDefault="009A2CA6" w:rsidP="009A2CA6">
      <w:pPr>
        <w:rPr>
          <w:b/>
        </w:rPr>
      </w:pPr>
      <w:r w:rsidRPr="00311801">
        <w:rPr>
          <w:b/>
        </w:rPr>
        <w:t xml:space="preserve">par </w:t>
      </w:r>
      <w:r w:rsidRPr="00311801">
        <w:rPr>
          <w:b/>
          <w:i/>
        </w:rPr>
        <w:t>[pretendenta nosaukums]</w:t>
      </w:r>
      <w:r w:rsidR="006A1082" w:rsidRPr="00311801">
        <w:rPr>
          <w:b/>
        </w:rPr>
        <w:t xml:space="preserve"> pieredzi iepriekšējo 3</w:t>
      </w:r>
      <w:r w:rsidRPr="00311801">
        <w:rPr>
          <w:b/>
        </w:rPr>
        <w:t xml:space="preserve"> (</w:t>
      </w:r>
      <w:r w:rsidR="006A1082" w:rsidRPr="00311801">
        <w:rPr>
          <w:b/>
        </w:rPr>
        <w:t>trīs</w:t>
      </w:r>
      <w:r w:rsidRPr="00311801">
        <w:rPr>
          <w:b/>
        </w:rPr>
        <w:t xml:space="preserve">) gadu laikā </w:t>
      </w:r>
    </w:p>
    <w:p w14:paraId="6A6A0D51" w14:textId="77777777" w:rsidR="009A2CA6" w:rsidRPr="00311801" w:rsidRDefault="009A2CA6" w:rsidP="009A2CA6">
      <w:pPr>
        <w:jc w:val="both"/>
        <w:rPr>
          <w:i/>
        </w:rPr>
      </w:pPr>
    </w:p>
    <w:p w14:paraId="018DDD88" w14:textId="77777777" w:rsidR="009A2CA6" w:rsidRPr="00311801" w:rsidRDefault="009A2CA6" w:rsidP="009A2CA6">
      <w:pPr>
        <w:jc w:val="both"/>
        <w:rPr>
          <w:i/>
        </w:rPr>
      </w:pPr>
    </w:p>
    <w:tbl>
      <w:tblPr>
        <w:tblW w:w="7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26"/>
        <w:gridCol w:w="2268"/>
        <w:gridCol w:w="2268"/>
      </w:tblGrid>
      <w:tr w:rsidR="00A001A5" w:rsidRPr="00311801" w14:paraId="3F2A54D8" w14:textId="77777777" w:rsidTr="00A001A5">
        <w:trPr>
          <w:trHeight w:val="999"/>
          <w:jc w:val="center"/>
        </w:trPr>
        <w:tc>
          <w:tcPr>
            <w:tcW w:w="1211" w:type="dxa"/>
            <w:shd w:val="clear" w:color="auto" w:fill="auto"/>
            <w:vAlign w:val="center"/>
          </w:tcPr>
          <w:p w14:paraId="3A785C9C" w14:textId="77777777" w:rsidR="00A001A5" w:rsidRPr="00311801" w:rsidRDefault="00A001A5" w:rsidP="009B0FE6">
            <w:pPr>
              <w:jc w:val="center"/>
              <w:rPr>
                <w:b/>
                <w:sz w:val="22"/>
                <w:szCs w:val="22"/>
              </w:rPr>
            </w:pPr>
            <w:proofErr w:type="spellStart"/>
            <w:r w:rsidRPr="00311801">
              <w:rPr>
                <w:b/>
                <w:sz w:val="22"/>
                <w:szCs w:val="22"/>
              </w:rPr>
              <w:t>Nr.p.k</w:t>
            </w:r>
            <w:proofErr w:type="spellEnd"/>
            <w:r w:rsidRPr="00311801">
              <w:rPr>
                <w:b/>
                <w:sz w:val="22"/>
                <w:szCs w:val="22"/>
              </w:rPr>
              <w:t>.</w:t>
            </w:r>
          </w:p>
        </w:tc>
        <w:tc>
          <w:tcPr>
            <w:tcW w:w="2126" w:type="dxa"/>
            <w:shd w:val="clear" w:color="auto" w:fill="auto"/>
            <w:vAlign w:val="center"/>
          </w:tcPr>
          <w:p w14:paraId="36859AF9" w14:textId="77777777" w:rsidR="00A001A5" w:rsidRPr="00311801" w:rsidRDefault="00A001A5" w:rsidP="009B0FE6">
            <w:pPr>
              <w:jc w:val="center"/>
              <w:rPr>
                <w:b/>
                <w:sz w:val="22"/>
                <w:szCs w:val="22"/>
              </w:rPr>
            </w:pPr>
            <w:r w:rsidRPr="00311801">
              <w:rPr>
                <w:b/>
                <w:sz w:val="22"/>
                <w:szCs w:val="22"/>
              </w:rPr>
              <w:t>Pasūtītāja nosaukums, adrese un kontaktpersonas vārds, uzvārds, tālrunis</w:t>
            </w:r>
          </w:p>
        </w:tc>
        <w:tc>
          <w:tcPr>
            <w:tcW w:w="2268" w:type="dxa"/>
          </w:tcPr>
          <w:p w14:paraId="3E9720A4" w14:textId="77777777" w:rsidR="00A001A5" w:rsidRPr="00311801" w:rsidRDefault="00A001A5" w:rsidP="009B0FE6">
            <w:pPr>
              <w:jc w:val="center"/>
              <w:rPr>
                <w:b/>
                <w:sz w:val="22"/>
                <w:szCs w:val="22"/>
              </w:rPr>
            </w:pPr>
          </w:p>
          <w:p w14:paraId="46CC19C8" w14:textId="77777777" w:rsidR="00A001A5" w:rsidRPr="00311801" w:rsidRDefault="00A001A5" w:rsidP="009B0FE6">
            <w:pPr>
              <w:jc w:val="center"/>
              <w:rPr>
                <w:b/>
                <w:sz w:val="22"/>
                <w:szCs w:val="22"/>
              </w:rPr>
            </w:pPr>
            <w:r w:rsidRPr="00311801">
              <w:rPr>
                <w:b/>
                <w:sz w:val="22"/>
                <w:szCs w:val="22"/>
              </w:rPr>
              <w:t>Līguma nosaukums/ priekšmets, Līgumcena</w:t>
            </w:r>
          </w:p>
        </w:tc>
        <w:tc>
          <w:tcPr>
            <w:tcW w:w="2268" w:type="dxa"/>
            <w:shd w:val="clear" w:color="auto" w:fill="auto"/>
            <w:vAlign w:val="center"/>
          </w:tcPr>
          <w:p w14:paraId="1F05DE35" w14:textId="77777777" w:rsidR="00A001A5" w:rsidRPr="00311801" w:rsidRDefault="00A001A5" w:rsidP="009B0FE6">
            <w:pPr>
              <w:jc w:val="center"/>
              <w:rPr>
                <w:b/>
                <w:sz w:val="22"/>
                <w:szCs w:val="22"/>
              </w:rPr>
            </w:pPr>
            <w:r w:rsidRPr="00311801">
              <w:rPr>
                <w:b/>
                <w:sz w:val="22"/>
                <w:szCs w:val="22"/>
              </w:rPr>
              <w:t>Līguma apraksts, kas raksturo Iepirkuma nolikuma 9.1. punktā prasīto pieredzi</w:t>
            </w:r>
          </w:p>
        </w:tc>
      </w:tr>
      <w:tr w:rsidR="00A001A5" w:rsidRPr="00311801" w14:paraId="5A6BC07E" w14:textId="77777777" w:rsidTr="00A001A5">
        <w:trPr>
          <w:trHeight w:val="999"/>
          <w:jc w:val="center"/>
        </w:trPr>
        <w:tc>
          <w:tcPr>
            <w:tcW w:w="1211" w:type="dxa"/>
            <w:shd w:val="clear" w:color="auto" w:fill="auto"/>
          </w:tcPr>
          <w:p w14:paraId="5605C825" w14:textId="77777777" w:rsidR="00A001A5" w:rsidRPr="00311801" w:rsidRDefault="00A001A5" w:rsidP="009B0FE6">
            <w:pPr>
              <w:spacing w:after="322"/>
            </w:pPr>
          </w:p>
        </w:tc>
        <w:tc>
          <w:tcPr>
            <w:tcW w:w="2126" w:type="dxa"/>
            <w:shd w:val="clear" w:color="auto" w:fill="auto"/>
          </w:tcPr>
          <w:p w14:paraId="36DC1FF0" w14:textId="77777777" w:rsidR="00A001A5" w:rsidRPr="00311801" w:rsidRDefault="00A001A5" w:rsidP="009B0FE6">
            <w:pPr>
              <w:spacing w:after="322"/>
            </w:pPr>
          </w:p>
        </w:tc>
        <w:tc>
          <w:tcPr>
            <w:tcW w:w="2268" w:type="dxa"/>
          </w:tcPr>
          <w:p w14:paraId="35C214A0" w14:textId="77777777" w:rsidR="00A001A5" w:rsidRPr="00311801" w:rsidRDefault="00A001A5" w:rsidP="009B0FE6">
            <w:pPr>
              <w:spacing w:after="322"/>
              <w:jc w:val="center"/>
              <w:rPr>
                <w:bCs/>
                <w:i/>
                <w:sz w:val="22"/>
                <w:szCs w:val="22"/>
              </w:rPr>
            </w:pPr>
          </w:p>
        </w:tc>
        <w:tc>
          <w:tcPr>
            <w:tcW w:w="2268" w:type="dxa"/>
            <w:shd w:val="clear" w:color="auto" w:fill="auto"/>
          </w:tcPr>
          <w:p w14:paraId="719E212D" w14:textId="77777777" w:rsidR="00A001A5" w:rsidRPr="00311801" w:rsidRDefault="00A001A5" w:rsidP="009B0FE6">
            <w:pPr>
              <w:spacing w:after="322"/>
              <w:jc w:val="center"/>
              <w:rPr>
                <w:i/>
              </w:rPr>
            </w:pPr>
          </w:p>
        </w:tc>
      </w:tr>
      <w:tr w:rsidR="00A001A5" w:rsidRPr="00311801" w14:paraId="28AB199B" w14:textId="77777777" w:rsidTr="00A001A5">
        <w:trPr>
          <w:trHeight w:val="999"/>
          <w:jc w:val="center"/>
        </w:trPr>
        <w:tc>
          <w:tcPr>
            <w:tcW w:w="1211" w:type="dxa"/>
            <w:shd w:val="clear" w:color="auto" w:fill="auto"/>
          </w:tcPr>
          <w:p w14:paraId="72C4996E" w14:textId="77777777" w:rsidR="00A001A5" w:rsidRPr="00311801" w:rsidRDefault="00A001A5" w:rsidP="009B0FE6">
            <w:pPr>
              <w:spacing w:after="322"/>
            </w:pPr>
          </w:p>
        </w:tc>
        <w:tc>
          <w:tcPr>
            <w:tcW w:w="2126" w:type="dxa"/>
            <w:shd w:val="clear" w:color="auto" w:fill="auto"/>
          </w:tcPr>
          <w:p w14:paraId="7B3F143B" w14:textId="77777777" w:rsidR="00A001A5" w:rsidRPr="00311801" w:rsidRDefault="00A001A5" w:rsidP="009B0FE6">
            <w:pPr>
              <w:spacing w:after="322"/>
            </w:pPr>
          </w:p>
        </w:tc>
        <w:tc>
          <w:tcPr>
            <w:tcW w:w="2268" w:type="dxa"/>
          </w:tcPr>
          <w:p w14:paraId="3DF824A1" w14:textId="77777777" w:rsidR="00A001A5" w:rsidRPr="00311801" w:rsidRDefault="00A001A5" w:rsidP="009B0FE6">
            <w:pPr>
              <w:spacing w:after="322"/>
              <w:jc w:val="center"/>
              <w:rPr>
                <w:bCs/>
                <w:i/>
                <w:sz w:val="22"/>
                <w:szCs w:val="22"/>
              </w:rPr>
            </w:pPr>
          </w:p>
        </w:tc>
        <w:tc>
          <w:tcPr>
            <w:tcW w:w="2268" w:type="dxa"/>
            <w:shd w:val="clear" w:color="auto" w:fill="auto"/>
          </w:tcPr>
          <w:p w14:paraId="73A1FE71" w14:textId="77777777" w:rsidR="00A001A5" w:rsidRPr="00311801" w:rsidRDefault="00A001A5" w:rsidP="009B0FE6">
            <w:pPr>
              <w:spacing w:after="322"/>
              <w:jc w:val="center"/>
              <w:rPr>
                <w:i/>
              </w:rPr>
            </w:pPr>
          </w:p>
        </w:tc>
      </w:tr>
    </w:tbl>
    <w:p w14:paraId="47022028" w14:textId="77777777" w:rsidR="009A2CA6" w:rsidRPr="00311801" w:rsidRDefault="009A2CA6" w:rsidP="009A2CA6">
      <w:pPr>
        <w:jc w:val="both"/>
        <w:rPr>
          <w:i/>
        </w:rPr>
      </w:pPr>
    </w:p>
    <w:p w14:paraId="379877FF" w14:textId="77777777" w:rsidR="009A2CA6" w:rsidRPr="00311801" w:rsidRDefault="009A2CA6" w:rsidP="00FE2229">
      <w:pPr>
        <w:jc w:val="both"/>
      </w:pPr>
      <w:r w:rsidRPr="00311801">
        <w:rPr>
          <w:i/>
        </w:rPr>
        <w:t xml:space="preserve">&lt;klāt pievieno vismaz </w:t>
      </w:r>
      <w:r w:rsidR="00FE2229" w:rsidRPr="00311801">
        <w:rPr>
          <w:i/>
        </w:rPr>
        <w:t>2 (divas)</w:t>
      </w:r>
      <w:r w:rsidRPr="00311801">
        <w:rPr>
          <w:i/>
        </w:rPr>
        <w:t xml:space="preserve"> atsauksm</w:t>
      </w:r>
      <w:r w:rsidR="00FE2229" w:rsidRPr="00311801">
        <w:rPr>
          <w:i/>
        </w:rPr>
        <w:t>es (kopijas)</w:t>
      </w:r>
      <w:r w:rsidR="00FE2229" w:rsidRPr="00311801">
        <w:rPr>
          <w:rStyle w:val="CommentReference"/>
        </w:rPr>
        <w:t>&gt;</w:t>
      </w:r>
      <w:r w:rsidR="00FE2229" w:rsidRPr="00311801">
        <w:t xml:space="preserve"> </w:t>
      </w:r>
    </w:p>
    <w:p w14:paraId="6F4046D4" w14:textId="77777777" w:rsidR="009A2CA6" w:rsidRPr="00311801" w:rsidRDefault="009A2CA6" w:rsidP="009A2CA6"/>
    <w:p w14:paraId="0FEA2103" w14:textId="77777777" w:rsidR="00AA11CF" w:rsidRPr="00311801" w:rsidRDefault="00AA11CF" w:rsidP="007F2249">
      <w:pPr>
        <w:jc w:val="both"/>
      </w:pPr>
    </w:p>
    <w:p w14:paraId="24013C72" w14:textId="77777777" w:rsidR="00AA11CF" w:rsidRPr="00311801" w:rsidRDefault="00AA11CF" w:rsidP="00AA11CF">
      <w:pPr>
        <w:ind w:firstLine="568"/>
        <w:jc w:val="both"/>
      </w:pPr>
    </w:p>
    <w:p w14:paraId="5E789869" w14:textId="77777777" w:rsidR="00AA11CF" w:rsidRPr="00311801" w:rsidRDefault="00AA11CF" w:rsidP="00AA11CF">
      <w:pPr>
        <w:pStyle w:val="BodyText0"/>
        <w:spacing w:after="0"/>
        <w:ind w:firstLine="568"/>
        <w:jc w:val="both"/>
        <w:rPr>
          <w:lang w:val="lv-LV"/>
        </w:rPr>
      </w:pPr>
      <w:proofErr w:type="spellStart"/>
      <w:r w:rsidRPr="00311801">
        <w:rPr>
          <w:lang w:val="lv-LV"/>
        </w:rPr>
        <w:t>Paraksttiesīgā</w:t>
      </w:r>
      <w:proofErr w:type="spellEnd"/>
      <w:r w:rsidRPr="00311801">
        <w:rPr>
          <w:lang w:val="lv-LV"/>
        </w:rPr>
        <w:t xml:space="preserve"> vai pilnvarotā persona:</w:t>
      </w:r>
    </w:p>
    <w:p w14:paraId="537BDA6C" w14:textId="77777777" w:rsidR="00AA11CF" w:rsidRPr="00311801" w:rsidRDefault="00AA11CF" w:rsidP="00AA11CF">
      <w:pPr>
        <w:pStyle w:val="BodyText0"/>
        <w:spacing w:after="0"/>
        <w:ind w:firstLine="568"/>
        <w:jc w:val="both"/>
        <w:rPr>
          <w:lang w:val="lv-LV"/>
        </w:rPr>
      </w:pPr>
    </w:p>
    <w:p w14:paraId="517738C0" w14:textId="77777777" w:rsidR="00AA11CF" w:rsidRPr="00311801" w:rsidRDefault="00AA11CF" w:rsidP="00AA11CF">
      <w:pPr>
        <w:pStyle w:val="BodyText0"/>
        <w:spacing w:after="0"/>
        <w:ind w:firstLine="568"/>
        <w:jc w:val="both"/>
        <w:rPr>
          <w:lang w:val="lv-LV"/>
        </w:rPr>
      </w:pPr>
      <w:r w:rsidRPr="00311801">
        <w:rPr>
          <w:lang w:val="lv-LV"/>
        </w:rPr>
        <w:t>___________________                  ________________                     _____________________</w:t>
      </w:r>
    </w:p>
    <w:p w14:paraId="65C8FD95" w14:textId="77777777" w:rsidR="00AA11CF" w:rsidRPr="00311801" w:rsidRDefault="00AA11CF" w:rsidP="00AA11CF">
      <w:pPr>
        <w:pStyle w:val="BodyText0"/>
        <w:spacing w:after="0"/>
        <w:ind w:firstLine="568"/>
        <w:jc w:val="both"/>
        <w:rPr>
          <w:lang w:val="lv-LV"/>
        </w:rPr>
      </w:pPr>
      <w:r w:rsidRPr="00311801">
        <w:rPr>
          <w:lang w:val="lv-LV"/>
        </w:rPr>
        <w:t xml:space="preserve">        vārds, uzvārds                                       amats                                                   paraksts</w:t>
      </w:r>
    </w:p>
    <w:p w14:paraId="6AB5232E" w14:textId="77777777" w:rsidR="00AA11CF" w:rsidRPr="00311801" w:rsidRDefault="00AA11CF" w:rsidP="00AA11CF">
      <w:pPr>
        <w:pStyle w:val="BodyText0"/>
        <w:spacing w:after="0"/>
        <w:ind w:firstLine="568"/>
        <w:jc w:val="both"/>
        <w:rPr>
          <w:lang w:val="lv-LV"/>
        </w:rPr>
      </w:pPr>
    </w:p>
    <w:p w14:paraId="421384B0" w14:textId="77777777" w:rsidR="00AA11CF" w:rsidRPr="00311801" w:rsidRDefault="00A826B6" w:rsidP="00AA11CF">
      <w:pPr>
        <w:pStyle w:val="BodyText0"/>
        <w:spacing w:after="0"/>
        <w:ind w:firstLine="568"/>
        <w:rPr>
          <w:sz w:val="18"/>
          <w:szCs w:val="18"/>
          <w:lang w:val="lv-LV"/>
        </w:rPr>
      </w:pPr>
      <w:r w:rsidRPr="00311801">
        <w:rPr>
          <w:lang w:val="lv-LV"/>
        </w:rPr>
        <w:t>201</w:t>
      </w:r>
      <w:r w:rsidR="00D65A3F">
        <w:rPr>
          <w:lang w:val="lv-LV"/>
        </w:rPr>
        <w:t>8</w:t>
      </w:r>
      <w:r w:rsidR="00AA11CF" w:rsidRPr="00311801">
        <w:rPr>
          <w:lang w:val="lv-LV"/>
        </w:rPr>
        <w:t>.gada _____. ____________</w:t>
      </w:r>
    </w:p>
    <w:p w14:paraId="01D619C6" w14:textId="77777777" w:rsidR="00AA11CF" w:rsidRPr="00311801" w:rsidRDefault="00AA11CF" w:rsidP="00AA11CF">
      <w:pPr>
        <w:pStyle w:val="Default"/>
        <w:ind w:right="140" w:firstLine="568"/>
        <w:jc w:val="right"/>
        <w:rPr>
          <w:color w:val="FF0000"/>
          <w:lang w:val="lv-LV"/>
        </w:rPr>
      </w:pPr>
    </w:p>
    <w:p w14:paraId="0DA77F80" w14:textId="77777777" w:rsidR="00C538B6" w:rsidRPr="00311801" w:rsidRDefault="00C538B6" w:rsidP="00AA11CF">
      <w:pPr>
        <w:pStyle w:val="Default"/>
        <w:ind w:right="140" w:firstLine="568"/>
        <w:jc w:val="right"/>
        <w:rPr>
          <w:color w:val="FF0000"/>
          <w:lang w:val="lv-LV"/>
        </w:rPr>
      </w:pPr>
    </w:p>
    <w:p w14:paraId="22A54E7F" w14:textId="77777777" w:rsidR="009A2CA6" w:rsidRPr="00311801" w:rsidRDefault="009A2CA6" w:rsidP="00AA11CF">
      <w:pPr>
        <w:pStyle w:val="Default"/>
        <w:ind w:right="140" w:firstLine="568"/>
        <w:jc w:val="right"/>
        <w:rPr>
          <w:sz w:val="18"/>
          <w:szCs w:val="18"/>
          <w:lang w:val="lv-LV"/>
        </w:rPr>
        <w:sectPr w:rsidR="009A2CA6" w:rsidRPr="00311801" w:rsidSect="00B21F4E">
          <w:headerReference w:type="even" r:id="rId17"/>
          <w:headerReference w:type="default" r:id="rId18"/>
          <w:footerReference w:type="even" r:id="rId19"/>
          <w:footerReference w:type="default" r:id="rId20"/>
          <w:pgSz w:w="11907" w:h="16840" w:code="9"/>
          <w:pgMar w:top="1134" w:right="1134" w:bottom="1134" w:left="1701" w:header="720" w:footer="720" w:gutter="0"/>
          <w:cols w:space="709"/>
          <w:docGrid w:linePitch="360"/>
        </w:sectPr>
      </w:pPr>
    </w:p>
    <w:p w14:paraId="3AC1216D" w14:textId="77777777" w:rsidR="004E7BE1" w:rsidRPr="00311801" w:rsidRDefault="00A001A5" w:rsidP="004E7BE1">
      <w:pPr>
        <w:ind w:left="8640" w:right="-284"/>
        <w:jc w:val="center"/>
        <w:rPr>
          <w:sz w:val="16"/>
          <w:szCs w:val="16"/>
        </w:rPr>
      </w:pPr>
      <w:r w:rsidRPr="00311801">
        <w:rPr>
          <w:sz w:val="16"/>
          <w:szCs w:val="16"/>
        </w:rPr>
        <w:t xml:space="preserve">    6</w:t>
      </w:r>
      <w:r w:rsidR="004E7BE1" w:rsidRPr="00311801">
        <w:rPr>
          <w:sz w:val="16"/>
          <w:szCs w:val="16"/>
        </w:rPr>
        <w:t>.pielikums</w:t>
      </w:r>
    </w:p>
    <w:p w14:paraId="1E2C216D" w14:textId="77777777" w:rsidR="009A2CA6" w:rsidRPr="00BC5C98" w:rsidRDefault="00BC5C98" w:rsidP="009A2CA6">
      <w:pPr>
        <w:pStyle w:val="Default"/>
        <w:ind w:right="140"/>
        <w:jc w:val="right"/>
        <w:rPr>
          <w:sz w:val="16"/>
          <w:szCs w:val="16"/>
          <w:lang w:val="lv-LV"/>
        </w:rPr>
      </w:pPr>
      <w:r w:rsidRPr="00BC5C98">
        <w:rPr>
          <w:sz w:val="16"/>
          <w:szCs w:val="16"/>
          <w:lang w:val="lv-LV"/>
        </w:rPr>
        <w:t>ID Nr.RT2018/2</w:t>
      </w:r>
    </w:p>
    <w:p w14:paraId="1E0B095F" w14:textId="77777777" w:rsidR="00AA11CF" w:rsidRPr="00311801" w:rsidRDefault="00AA11CF" w:rsidP="00AA11CF">
      <w:pPr>
        <w:pStyle w:val="Default"/>
        <w:ind w:right="140"/>
        <w:jc w:val="right"/>
        <w:rPr>
          <w:b/>
          <w:lang w:val="lv-LV"/>
        </w:rPr>
      </w:pPr>
    </w:p>
    <w:p w14:paraId="287352E3" w14:textId="77777777" w:rsidR="009A2CA6" w:rsidRPr="00311801" w:rsidRDefault="009A2CA6" w:rsidP="00AA11CF">
      <w:pPr>
        <w:ind w:firstLine="284"/>
        <w:jc w:val="center"/>
        <w:rPr>
          <w:b/>
          <w:sz w:val="28"/>
          <w:szCs w:val="28"/>
        </w:rPr>
      </w:pPr>
    </w:p>
    <w:p w14:paraId="6B3F8BFB" w14:textId="77777777" w:rsidR="00AA11CF" w:rsidRPr="00311801" w:rsidRDefault="00AA11CF" w:rsidP="00AA11CF">
      <w:pPr>
        <w:ind w:firstLine="284"/>
        <w:jc w:val="center"/>
        <w:rPr>
          <w:b/>
          <w:sz w:val="28"/>
          <w:szCs w:val="28"/>
        </w:rPr>
      </w:pPr>
      <w:r w:rsidRPr="00311801">
        <w:rPr>
          <w:b/>
          <w:sz w:val="28"/>
          <w:szCs w:val="28"/>
        </w:rPr>
        <w:t>INFORMĀCIJA PAR PRETENDNETA PIESAISTĪTAJIEM APAKŠUZŅĒMĒJIEM</w:t>
      </w:r>
      <w:r w:rsidRPr="00311801">
        <w:rPr>
          <w:rStyle w:val="FootnoteReference"/>
          <w:b/>
          <w:sz w:val="28"/>
          <w:szCs w:val="28"/>
        </w:rPr>
        <w:footnoteReference w:id="2"/>
      </w:r>
    </w:p>
    <w:p w14:paraId="2B84088E" w14:textId="77777777" w:rsidR="000E0AD0" w:rsidRPr="00311801" w:rsidRDefault="000E0AD0" w:rsidP="000E0AD0">
      <w:pPr>
        <w:pStyle w:val="Default"/>
        <w:jc w:val="center"/>
        <w:rPr>
          <w:color w:val="auto"/>
          <w:sz w:val="20"/>
          <w:szCs w:val="20"/>
          <w:lang w:val="lv-LV"/>
        </w:rPr>
      </w:pPr>
      <w:r w:rsidRPr="00311801">
        <w:rPr>
          <w:color w:val="auto"/>
          <w:sz w:val="20"/>
          <w:szCs w:val="20"/>
          <w:lang w:val="lv-LV"/>
        </w:rPr>
        <w:t>dalībai iepirkumā “</w:t>
      </w:r>
      <w:r w:rsidR="00D65A3F" w:rsidRPr="00D65A3F">
        <w:rPr>
          <w:sz w:val="20"/>
          <w:szCs w:val="20"/>
          <w:lang w:val="lv-LV"/>
        </w:rPr>
        <w:t>Krēslu piegāde Rēzeknes tehnikumam”, ID Nr.RT2018/2</w:t>
      </w:r>
    </w:p>
    <w:p w14:paraId="0348F6C6" w14:textId="77777777" w:rsidR="00FD6121" w:rsidRPr="00311801" w:rsidRDefault="00FD6121" w:rsidP="00FD6121">
      <w:pPr>
        <w:pStyle w:val="Default"/>
        <w:jc w:val="center"/>
        <w:rPr>
          <w:color w:val="auto"/>
          <w:sz w:val="20"/>
          <w:szCs w:val="20"/>
          <w:lang w:val="lv-LV"/>
        </w:rPr>
      </w:pPr>
    </w:p>
    <w:p w14:paraId="212FAC79" w14:textId="77777777" w:rsidR="00AA11CF" w:rsidRPr="00311801" w:rsidRDefault="00AA11CF" w:rsidP="00AA11CF">
      <w:pPr>
        <w:pStyle w:val="BodyText0"/>
        <w:spacing w:after="0"/>
        <w:rPr>
          <w:color w:val="FF0000"/>
          <w:lang w:val="lv-LV"/>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269"/>
      </w:tblGrid>
      <w:tr w:rsidR="00AA11CF" w:rsidRPr="00311801" w14:paraId="5493CBAE" w14:textId="77777777" w:rsidTr="009A2CA6">
        <w:tc>
          <w:tcPr>
            <w:tcW w:w="1908" w:type="dxa"/>
            <w:vAlign w:val="center"/>
          </w:tcPr>
          <w:p w14:paraId="3CF86DAF" w14:textId="77777777" w:rsidR="00AA11CF" w:rsidRPr="00311801" w:rsidRDefault="00AA11CF" w:rsidP="00F030AF">
            <w:pPr>
              <w:jc w:val="center"/>
              <w:rPr>
                <w:b/>
              </w:rPr>
            </w:pPr>
            <w:r w:rsidRPr="00311801">
              <w:rPr>
                <w:b/>
              </w:rPr>
              <w:t>Nosaukums</w:t>
            </w:r>
          </w:p>
        </w:tc>
        <w:tc>
          <w:tcPr>
            <w:tcW w:w="2700" w:type="dxa"/>
            <w:vAlign w:val="center"/>
          </w:tcPr>
          <w:p w14:paraId="2194A73F" w14:textId="77777777" w:rsidR="00AA11CF" w:rsidRPr="00311801" w:rsidRDefault="00AA11CF" w:rsidP="00F030AF">
            <w:pPr>
              <w:jc w:val="center"/>
              <w:rPr>
                <w:b/>
              </w:rPr>
            </w:pPr>
            <w:r w:rsidRPr="00311801">
              <w:rPr>
                <w:b/>
              </w:rPr>
              <w:t>Adrese, telefons, kontaktpersona</w:t>
            </w:r>
          </w:p>
        </w:tc>
        <w:tc>
          <w:tcPr>
            <w:tcW w:w="1620" w:type="dxa"/>
            <w:vAlign w:val="center"/>
          </w:tcPr>
          <w:p w14:paraId="5EE0D91A" w14:textId="77777777" w:rsidR="00AA11CF" w:rsidRPr="00311801" w:rsidRDefault="00AA11CF" w:rsidP="00F030AF">
            <w:pPr>
              <w:jc w:val="center"/>
              <w:rPr>
                <w:b/>
              </w:rPr>
            </w:pPr>
            <w:r w:rsidRPr="00311801">
              <w:rPr>
                <w:b/>
              </w:rPr>
              <w:t>Veicamo piegāžu un/vai darbu apjoms no kopējā apjoma (%) un EUR bez PVN</w:t>
            </w:r>
          </w:p>
        </w:tc>
        <w:tc>
          <w:tcPr>
            <w:tcW w:w="3269" w:type="dxa"/>
            <w:vAlign w:val="center"/>
          </w:tcPr>
          <w:p w14:paraId="72F5A3A4" w14:textId="77777777" w:rsidR="00AA11CF" w:rsidRPr="00311801" w:rsidRDefault="00AA11CF" w:rsidP="00F030AF">
            <w:pPr>
              <w:jc w:val="center"/>
              <w:rPr>
                <w:b/>
              </w:rPr>
            </w:pPr>
            <w:r w:rsidRPr="00311801">
              <w:rPr>
                <w:b/>
              </w:rPr>
              <w:t>Apakšuzņēmēja (-u) paredzēto darbu īss apraksts</w:t>
            </w:r>
          </w:p>
        </w:tc>
      </w:tr>
      <w:tr w:rsidR="00AA11CF" w:rsidRPr="00311801" w14:paraId="3A758A68" w14:textId="77777777" w:rsidTr="009A2CA6">
        <w:trPr>
          <w:trHeight w:val="340"/>
        </w:trPr>
        <w:tc>
          <w:tcPr>
            <w:tcW w:w="1908" w:type="dxa"/>
          </w:tcPr>
          <w:p w14:paraId="44F9AADA" w14:textId="77777777" w:rsidR="00AA11CF" w:rsidRPr="00311801" w:rsidRDefault="00AA11CF" w:rsidP="00F030AF">
            <w:pPr>
              <w:jc w:val="right"/>
              <w:rPr>
                <w:b/>
                <w:sz w:val="28"/>
              </w:rPr>
            </w:pPr>
          </w:p>
        </w:tc>
        <w:tc>
          <w:tcPr>
            <w:tcW w:w="2700" w:type="dxa"/>
          </w:tcPr>
          <w:p w14:paraId="391C4277" w14:textId="77777777" w:rsidR="00AA11CF" w:rsidRPr="00311801" w:rsidRDefault="00AA11CF" w:rsidP="00F030AF">
            <w:pPr>
              <w:jc w:val="right"/>
              <w:rPr>
                <w:b/>
                <w:sz w:val="28"/>
              </w:rPr>
            </w:pPr>
          </w:p>
        </w:tc>
        <w:tc>
          <w:tcPr>
            <w:tcW w:w="1620" w:type="dxa"/>
          </w:tcPr>
          <w:p w14:paraId="0C2E9DD5" w14:textId="77777777" w:rsidR="00AA11CF" w:rsidRPr="00311801" w:rsidRDefault="00AA11CF" w:rsidP="00F030AF">
            <w:pPr>
              <w:jc w:val="right"/>
              <w:rPr>
                <w:b/>
                <w:sz w:val="28"/>
              </w:rPr>
            </w:pPr>
          </w:p>
        </w:tc>
        <w:tc>
          <w:tcPr>
            <w:tcW w:w="3269" w:type="dxa"/>
          </w:tcPr>
          <w:p w14:paraId="7369BC9B" w14:textId="77777777" w:rsidR="00AA11CF" w:rsidRPr="00311801" w:rsidRDefault="00AA11CF" w:rsidP="00F030AF">
            <w:pPr>
              <w:jc w:val="right"/>
              <w:rPr>
                <w:b/>
                <w:sz w:val="28"/>
              </w:rPr>
            </w:pPr>
          </w:p>
        </w:tc>
      </w:tr>
      <w:tr w:rsidR="00AA11CF" w:rsidRPr="00311801" w14:paraId="36621EC9" w14:textId="77777777" w:rsidTr="009A2CA6">
        <w:trPr>
          <w:trHeight w:val="340"/>
        </w:trPr>
        <w:tc>
          <w:tcPr>
            <w:tcW w:w="1908" w:type="dxa"/>
          </w:tcPr>
          <w:p w14:paraId="4A4B9A9D" w14:textId="77777777" w:rsidR="00AA11CF" w:rsidRPr="00311801" w:rsidRDefault="00AA11CF" w:rsidP="00F030AF">
            <w:pPr>
              <w:jc w:val="right"/>
              <w:rPr>
                <w:b/>
                <w:sz w:val="28"/>
              </w:rPr>
            </w:pPr>
          </w:p>
        </w:tc>
        <w:tc>
          <w:tcPr>
            <w:tcW w:w="2700" w:type="dxa"/>
          </w:tcPr>
          <w:p w14:paraId="517742EA" w14:textId="77777777" w:rsidR="00AA11CF" w:rsidRPr="00311801" w:rsidRDefault="00AA11CF" w:rsidP="00F030AF">
            <w:pPr>
              <w:jc w:val="right"/>
              <w:rPr>
                <w:b/>
                <w:sz w:val="28"/>
              </w:rPr>
            </w:pPr>
          </w:p>
        </w:tc>
        <w:tc>
          <w:tcPr>
            <w:tcW w:w="1620" w:type="dxa"/>
          </w:tcPr>
          <w:p w14:paraId="674EE897" w14:textId="77777777" w:rsidR="00AA11CF" w:rsidRPr="00311801" w:rsidRDefault="00AA11CF" w:rsidP="00F030AF">
            <w:pPr>
              <w:jc w:val="right"/>
              <w:rPr>
                <w:b/>
                <w:sz w:val="28"/>
              </w:rPr>
            </w:pPr>
          </w:p>
        </w:tc>
        <w:tc>
          <w:tcPr>
            <w:tcW w:w="3269" w:type="dxa"/>
          </w:tcPr>
          <w:p w14:paraId="593DE409" w14:textId="77777777" w:rsidR="00AA11CF" w:rsidRPr="00311801" w:rsidRDefault="00AA11CF" w:rsidP="00F030AF">
            <w:pPr>
              <w:jc w:val="right"/>
              <w:rPr>
                <w:b/>
                <w:sz w:val="28"/>
              </w:rPr>
            </w:pPr>
          </w:p>
        </w:tc>
      </w:tr>
      <w:tr w:rsidR="00AA11CF" w:rsidRPr="00311801" w14:paraId="70DE1A40" w14:textId="77777777" w:rsidTr="009A2CA6">
        <w:trPr>
          <w:trHeight w:val="340"/>
        </w:trPr>
        <w:tc>
          <w:tcPr>
            <w:tcW w:w="1908" w:type="dxa"/>
          </w:tcPr>
          <w:p w14:paraId="6D43E5F9" w14:textId="77777777" w:rsidR="00AA11CF" w:rsidRPr="00311801" w:rsidRDefault="00AA11CF" w:rsidP="00F030AF">
            <w:pPr>
              <w:jc w:val="right"/>
              <w:rPr>
                <w:b/>
                <w:sz w:val="28"/>
              </w:rPr>
            </w:pPr>
          </w:p>
        </w:tc>
        <w:tc>
          <w:tcPr>
            <w:tcW w:w="2700" w:type="dxa"/>
          </w:tcPr>
          <w:p w14:paraId="60DA834E" w14:textId="77777777" w:rsidR="00AA11CF" w:rsidRPr="00311801" w:rsidRDefault="00AA11CF" w:rsidP="00F030AF">
            <w:pPr>
              <w:jc w:val="right"/>
              <w:rPr>
                <w:b/>
                <w:sz w:val="28"/>
              </w:rPr>
            </w:pPr>
          </w:p>
        </w:tc>
        <w:tc>
          <w:tcPr>
            <w:tcW w:w="1620" w:type="dxa"/>
          </w:tcPr>
          <w:p w14:paraId="39EC3F4C" w14:textId="77777777" w:rsidR="00AA11CF" w:rsidRPr="00311801" w:rsidRDefault="00AA11CF" w:rsidP="00F030AF">
            <w:pPr>
              <w:jc w:val="right"/>
              <w:rPr>
                <w:b/>
                <w:sz w:val="28"/>
              </w:rPr>
            </w:pPr>
          </w:p>
        </w:tc>
        <w:tc>
          <w:tcPr>
            <w:tcW w:w="3269" w:type="dxa"/>
          </w:tcPr>
          <w:p w14:paraId="37451908" w14:textId="77777777" w:rsidR="00AA11CF" w:rsidRPr="00311801" w:rsidRDefault="00AA11CF" w:rsidP="00F030AF">
            <w:pPr>
              <w:jc w:val="right"/>
              <w:rPr>
                <w:b/>
                <w:sz w:val="28"/>
              </w:rPr>
            </w:pPr>
          </w:p>
        </w:tc>
      </w:tr>
      <w:tr w:rsidR="00AA11CF" w:rsidRPr="00311801" w14:paraId="2941F498" w14:textId="77777777" w:rsidTr="009A2CA6">
        <w:trPr>
          <w:trHeight w:val="340"/>
        </w:trPr>
        <w:tc>
          <w:tcPr>
            <w:tcW w:w="1908" w:type="dxa"/>
          </w:tcPr>
          <w:p w14:paraId="13A1FAFF" w14:textId="77777777" w:rsidR="00AA11CF" w:rsidRPr="00311801" w:rsidRDefault="00AA11CF" w:rsidP="00F030AF">
            <w:pPr>
              <w:jc w:val="right"/>
              <w:rPr>
                <w:b/>
                <w:sz w:val="28"/>
              </w:rPr>
            </w:pPr>
          </w:p>
        </w:tc>
        <w:tc>
          <w:tcPr>
            <w:tcW w:w="2700" w:type="dxa"/>
          </w:tcPr>
          <w:p w14:paraId="4826B1EC" w14:textId="77777777" w:rsidR="00AA11CF" w:rsidRPr="00311801" w:rsidRDefault="00AA11CF" w:rsidP="00F030AF">
            <w:pPr>
              <w:jc w:val="right"/>
              <w:rPr>
                <w:b/>
                <w:sz w:val="28"/>
              </w:rPr>
            </w:pPr>
          </w:p>
        </w:tc>
        <w:tc>
          <w:tcPr>
            <w:tcW w:w="1620" w:type="dxa"/>
          </w:tcPr>
          <w:p w14:paraId="0F8487CC" w14:textId="77777777" w:rsidR="00AA11CF" w:rsidRPr="00311801" w:rsidRDefault="00AA11CF" w:rsidP="00F030AF">
            <w:pPr>
              <w:jc w:val="right"/>
              <w:rPr>
                <w:b/>
                <w:sz w:val="28"/>
              </w:rPr>
            </w:pPr>
          </w:p>
        </w:tc>
        <w:tc>
          <w:tcPr>
            <w:tcW w:w="3269" w:type="dxa"/>
          </w:tcPr>
          <w:p w14:paraId="6A5A6783" w14:textId="77777777" w:rsidR="00AA11CF" w:rsidRPr="00311801" w:rsidRDefault="00AA11CF" w:rsidP="00F030AF">
            <w:pPr>
              <w:jc w:val="right"/>
              <w:rPr>
                <w:b/>
                <w:sz w:val="28"/>
              </w:rPr>
            </w:pPr>
          </w:p>
        </w:tc>
      </w:tr>
      <w:tr w:rsidR="00AA11CF" w:rsidRPr="00311801" w14:paraId="74DA7628" w14:textId="77777777" w:rsidTr="009A2CA6">
        <w:trPr>
          <w:trHeight w:val="340"/>
        </w:trPr>
        <w:tc>
          <w:tcPr>
            <w:tcW w:w="1908" w:type="dxa"/>
          </w:tcPr>
          <w:p w14:paraId="62512330" w14:textId="77777777" w:rsidR="00AA11CF" w:rsidRPr="00311801" w:rsidRDefault="00AA11CF" w:rsidP="00F030AF">
            <w:pPr>
              <w:jc w:val="right"/>
              <w:rPr>
                <w:b/>
                <w:sz w:val="28"/>
              </w:rPr>
            </w:pPr>
          </w:p>
        </w:tc>
        <w:tc>
          <w:tcPr>
            <w:tcW w:w="2700" w:type="dxa"/>
          </w:tcPr>
          <w:p w14:paraId="5DBFDC93" w14:textId="77777777" w:rsidR="00AA11CF" w:rsidRPr="00311801" w:rsidRDefault="00AA11CF" w:rsidP="00F030AF">
            <w:pPr>
              <w:jc w:val="right"/>
              <w:rPr>
                <w:b/>
                <w:sz w:val="28"/>
              </w:rPr>
            </w:pPr>
          </w:p>
        </w:tc>
        <w:tc>
          <w:tcPr>
            <w:tcW w:w="1620" w:type="dxa"/>
          </w:tcPr>
          <w:p w14:paraId="247DE213" w14:textId="77777777" w:rsidR="00AA11CF" w:rsidRPr="00311801" w:rsidRDefault="00AA11CF" w:rsidP="00F030AF">
            <w:pPr>
              <w:jc w:val="right"/>
              <w:rPr>
                <w:b/>
                <w:sz w:val="28"/>
              </w:rPr>
            </w:pPr>
          </w:p>
        </w:tc>
        <w:tc>
          <w:tcPr>
            <w:tcW w:w="3269" w:type="dxa"/>
          </w:tcPr>
          <w:p w14:paraId="0C56B13F" w14:textId="77777777" w:rsidR="00AA11CF" w:rsidRPr="00311801" w:rsidRDefault="00AA11CF" w:rsidP="00F030AF">
            <w:pPr>
              <w:jc w:val="right"/>
              <w:rPr>
                <w:b/>
                <w:sz w:val="28"/>
              </w:rPr>
            </w:pPr>
          </w:p>
        </w:tc>
      </w:tr>
    </w:tbl>
    <w:p w14:paraId="7BF3C62D" w14:textId="77777777" w:rsidR="00AA11CF" w:rsidRPr="00311801" w:rsidRDefault="00AA11CF" w:rsidP="00AA11CF">
      <w:pPr>
        <w:rPr>
          <w:i/>
          <w:sz w:val="28"/>
        </w:rPr>
      </w:pPr>
    </w:p>
    <w:p w14:paraId="5206B10B" w14:textId="77777777" w:rsidR="00AA11CF" w:rsidRPr="00311801" w:rsidRDefault="00AA11CF" w:rsidP="00AA11CF">
      <w:pPr>
        <w:jc w:val="center"/>
        <w:rPr>
          <w:sz w:val="28"/>
        </w:rPr>
      </w:pPr>
    </w:p>
    <w:p w14:paraId="65C2E735" w14:textId="77777777" w:rsidR="00AA11CF" w:rsidRPr="00311801" w:rsidRDefault="00AA11CF" w:rsidP="00AA11CF">
      <w:pPr>
        <w:jc w:val="center"/>
        <w:rPr>
          <w:sz w:val="28"/>
        </w:rPr>
      </w:pPr>
    </w:p>
    <w:p w14:paraId="012CD1E5" w14:textId="77777777" w:rsidR="00AA11CF" w:rsidRPr="00311801" w:rsidRDefault="00AA11CF" w:rsidP="00AA11CF">
      <w:pPr>
        <w:jc w:val="center"/>
        <w:rPr>
          <w:sz w:val="28"/>
        </w:rPr>
      </w:pPr>
    </w:p>
    <w:p w14:paraId="2F7CF869" w14:textId="77777777" w:rsidR="00AA11CF" w:rsidRPr="00311801" w:rsidRDefault="00AA11CF" w:rsidP="00AA11CF">
      <w:pPr>
        <w:pStyle w:val="BodyText0"/>
        <w:spacing w:after="0"/>
        <w:ind w:firstLine="709"/>
        <w:jc w:val="both"/>
        <w:rPr>
          <w:lang w:val="lv-LV"/>
        </w:rPr>
      </w:pPr>
      <w:proofErr w:type="spellStart"/>
      <w:r w:rsidRPr="00311801">
        <w:rPr>
          <w:lang w:val="lv-LV"/>
        </w:rPr>
        <w:t>Paraksttiesīgā</w:t>
      </w:r>
      <w:proofErr w:type="spellEnd"/>
      <w:r w:rsidRPr="00311801">
        <w:rPr>
          <w:lang w:val="lv-LV"/>
        </w:rPr>
        <w:t xml:space="preserve"> vai pilnvarotā persona:</w:t>
      </w:r>
    </w:p>
    <w:p w14:paraId="6852B327" w14:textId="77777777" w:rsidR="00AA11CF" w:rsidRPr="00311801" w:rsidRDefault="00AA11CF" w:rsidP="00AA11CF">
      <w:pPr>
        <w:pStyle w:val="BodyText0"/>
        <w:spacing w:after="0"/>
        <w:ind w:firstLine="709"/>
        <w:jc w:val="both"/>
        <w:rPr>
          <w:lang w:val="lv-LV"/>
        </w:rPr>
      </w:pPr>
    </w:p>
    <w:p w14:paraId="47AFD0CC" w14:textId="77777777" w:rsidR="00AA11CF" w:rsidRPr="00311801" w:rsidRDefault="00AA11CF" w:rsidP="00AA11CF">
      <w:pPr>
        <w:pStyle w:val="BodyText0"/>
        <w:spacing w:after="0"/>
        <w:ind w:firstLine="709"/>
        <w:jc w:val="both"/>
        <w:rPr>
          <w:lang w:val="lv-LV"/>
        </w:rPr>
      </w:pPr>
      <w:r w:rsidRPr="00311801">
        <w:rPr>
          <w:lang w:val="lv-LV"/>
        </w:rPr>
        <w:t>___________________                  ________________                     _____________________</w:t>
      </w:r>
    </w:p>
    <w:p w14:paraId="3EE9FA60" w14:textId="77777777" w:rsidR="00AA11CF" w:rsidRPr="00311801" w:rsidRDefault="00AA11CF" w:rsidP="00AA11CF">
      <w:pPr>
        <w:pStyle w:val="BodyText0"/>
        <w:spacing w:after="0"/>
        <w:ind w:firstLine="709"/>
        <w:jc w:val="both"/>
        <w:rPr>
          <w:lang w:val="lv-LV"/>
        </w:rPr>
      </w:pPr>
      <w:r w:rsidRPr="00311801">
        <w:rPr>
          <w:lang w:val="lv-LV"/>
        </w:rPr>
        <w:t xml:space="preserve">        vārds, uzvārds                                       amats                                                   paraksts</w:t>
      </w:r>
    </w:p>
    <w:p w14:paraId="31370DAB" w14:textId="77777777" w:rsidR="00AA11CF" w:rsidRPr="00311801" w:rsidRDefault="00AA11CF" w:rsidP="00AA11CF">
      <w:pPr>
        <w:pStyle w:val="BodyText0"/>
        <w:spacing w:after="0"/>
        <w:ind w:firstLine="709"/>
        <w:jc w:val="both"/>
        <w:rPr>
          <w:lang w:val="lv-LV"/>
        </w:rPr>
      </w:pPr>
    </w:p>
    <w:p w14:paraId="281415F7" w14:textId="77777777" w:rsidR="00AA11CF" w:rsidRPr="00311801" w:rsidRDefault="007F2249" w:rsidP="00AA11CF">
      <w:pPr>
        <w:pStyle w:val="BodyText0"/>
        <w:spacing w:after="0"/>
        <w:ind w:firstLine="709"/>
        <w:rPr>
          <w:sz w:val="18"/>
          <w:szCs w:val="18"/>
          <w:lang w:val="lv-LV"/>
        </w:rPr>
      </w:pPr>
      <w:r w:rsidRPr="00311801">
        <w:rPr>
          <w:lang w:val="lv-LV"/>
        </w:rPr>
        <w:t>201</w:t>
      </w:r>
      <w:r w:rsidR="00D65A3F">
        <w:rPr>
          <w:lang w:val="lv-LV"/>
        </w:rPr>
        <w:t>8</w:t>
      </w:r>
      <w:r w:rsidR="00AA11CF" w:rsidRPr="00311801">
        <w:rPr>
          <w:lang w:val="lv-LV"/>
        </w:rPr>
        <w:t>.</w:t>
      </w:r>
      <w:r w:rsidR="00136026" w:rsidRPr="00311801">
        <w:rPr>
          <w:lang w:val="lv-LV"/>
        </w:rPr>
        <w:t xml:space="preserve"> </w:t>
      </w:r>
      <w:r w:rsidR="00AA11CF" w:rsidRPr="00311801">
        <w:rPr>
          <w:lang w:val="lv-LV"/>
        </w:rPr>
        <w:t>gada _____. ____________</w:t>
      </w:r>
    </w:p>
    <w:p w14:paraId="259B6B17" w14:textId="77777777" w:rsidR="00AA11CF" w:rsidRPr="00311801" w:rsidRDefault="00AA11CF" w:rsidP="00AA11CF">
      <w:pPr>
        <w:jc w:val="center"/>
        <w:rPr>
          <w:sz w:val="28"/>
        </w:rPr>
      </w:pPr>
    </w:p>
    <w:p w14:paraId="56681A56" w14:textId="77777777" w:rsidR="00AA11CF" w:rsidRPr="00311801" w:rsidRDefault="00AA11CF" w:rsidP="004E7BE1">
      <w:pPr>
        <w:pStyle w:val="Default"/>
        <w:ind w:right="140"/>
        <w:rPr>
          <w:sz w:val="18"/>
          <w:szCs w:val="18"/>
          <w:lang w:val="lv-LV"/>
        </w:rPr>
      </w:pPr>
    </w:p>
    <w:p w14:paraId="72C72BEE" w14:textId="77777777" w:rsidR="004E7BE1" w:rsidRPr="00311801" w:rsidRDefault="004E7BE1" w:rsidP="004E7BE1">
      <w:pPr>
        <w:ind w:left="8640" w:right="-284"/>
        <w:jc w:val="center"/>
        <w:rPr>
          <w:sz w:val="16"/>
          <w:szCs w:val="16"/>
        </w:rPr>
      </w:pPr>
    </w:p>
    <w:p w14:paraId="5DED4FBB" w14:textId="77777777" w:rsidR="004E7BE1" w:rsidRPr="00311801" w:rsidRDefault="004E7BE1" w:rsidP="004E7BE1">
      <w:pPr>
        <w:ind w:left="8640" w:right="-284"/>
        <w:jc w:val="center"/>
        <w:rPr>
          <w:sz w:val="16"/>
          <w:szCs w:val="16"/>
        </w:rPr>
      </w:pPr>
    </w:p>
    <w:p w14:paraId="7418A5F4" w14:textId="77777777" w:rsidR="004E7BE1" w:rsidRPr="00311801" w:rsidRDefault="004E7BE1" w:rsidP="004E7BE1">
      <w:pPr>
        <w:ind w:left="8640" w:right="-284"/>
        <w:jc w:val="center"/>
        <w:rPr>
          <w:sz w:val="16"/>
          <w:szCs w:val="16"/>
        </w:rPr>
      </w:pPr>
    </w:p>
    <w:p w14:paraId="70A3667E" w14:textId="77777777" w:rsidR="004E7BE1" w:rsidRPr="00311801" w:rsidRDefault="004E7BE1" w:rsidP="004E7BE1">
      <w:pPr>
        <w:ind w:left="8640" w:right="-284"/>
        <w:jc w:val="center"/>
        <w:rPr>
          <w:sz w:val="16"/>
          <w:szCs w:val="16"/>
        </w:rPr>
      </w:pPr>
    </w:p>
    <w:p w14:paraId="479FDC7F" w14:textId="77777777" w:rsidR="004E7BE1" w:rsidRPr="00311801" w:rsidRDefault="004E7BE1" w:rsidP="004E7BE1">
      <w:pPr>
        <w:ind w:left="8640" w:right="-284"/>
        <w:jc w:val="center"/>
        <w:rPr>
          <w:sz w:val="16"/>
          <w:szCs w:val="16"/>
        </w:rPr>
      </w:pPr>
    </w:p>
    <w:p w14:paraId="5ADABD31" w14:textId="77777777" w:rsidR="004E7BE1" w:rsidRPr="00311801" w:rsidRDefault="004E7BE1" w:rsidP="004E7BE1">
      <w:pPr>
        <w:ind w:left="8640" w:right="-284"/>
        <w:jc w:val="center"/>
        <w:rPr>
          <w:sz w:val="16"/>
          <w:szCs w:val="16"/>
        </w:rPr>
      </w:pPr>
    </w:p>
    <w:p w14:paraId="1498DE77" w14:textId="77777777" w:rsidR="004E7BE1" w:rsidRPr="00311801" w:rsidRDefault="004E7BE1" w:rsidP="004E7BE1">
      <w:pPr>
        <w:ind w:left="8640" w:right="-284"/>
        <w:jc w:val="center"/>
        <w:rPr>
          <w:sz w:val="16"/>
          <w:szCs w:val="16"/>
        </w:rPr>
      </w:pPr>
    </w:p>
    <w:p w14:paraId="479B30A7" w14:textId="77777777" w:rsidR="004E7BE1" w:rsidRPr="00311801" w:rsidRDefault="004E7BE1" w:rsidP="004E7BE1">
      <w:pPr>
        <w:ind w:left="8640" w:right="-284"/>
        <w:jc w:val="center"/>
        <w:rPr>
          <w:sz w:val="16"/>
          <w:szCs w:val="16"/>
        </w:rPr>
      </w:pPr>
    </w:p>
    <w:p w14:paraId="27A66411" w14:textId="77777777" w:rsidR="004E7BE1" w:rsidRPr="00311801" w:rsidRDefault="004E7BE1" w:rsidP="004E7BE1">
      <w:pPr>
        <w:ind w:left="8640" w:right="-284"/>
        <w:jc w:val="center"/>
        <w:rPr>
          <w:sz w:val="16"/>
          <w:szCs w:val="16"/>
        </w:rPr>
      </w:pPr>
    </w:p>
    <w:p w14:paraId="35599B25" w14:textId="77777777" w:rsidR="004E7BE1" w:rsidRPr="00311801" w:rsidRDefault="004E7BE1" w:rsidP="004E7BE1">
      <w:pPr>
        <w:ind w:left="8640" w:right="-284"/>
        <w:jc w:val="center"/>
        <w:rPr>
          <w:sz w:val="16"/>
          <w:szCs w:val="16"/>
        </w:rPr>
      </w:pPr>
    </w:p>
    <w:p w14:paraId="49A1B268" w14:textId="77777777" w:rsidR="004E7BE1" w:rsidRPr="00311801" w:rsidRDefault="004E7BE1" w:rsidP="004E7BE1">
      <w:pPr>
        <w:ind w:left="8640" w:right="-284"/>
        <w:jc w:val="center"/>
        <w:rPr>
          <w:sz w:val="16"/>
          <w:szCs w:val="16"/>
        </w:rPr>
      </w:pPr>
    </w:p>
    <w:p w14:paraId="5B46230F" w14:textId="77777777" w:rsidR="004E7BE1" w:rsidRPr="00311801" w:rsidRDefault="004E7BE1" w:rsidP="004E7BE1">
      <w:pPr>
        <w:ind w:left="8640" w:right="-284"/>
        <w:jc w:val="center"/>
        <w:rPr>
          <w:sz w:val="16"/>
          <w:szCs w:val="16"/>
        </w:rPr>
      </w:pPr>
    </w:p>
    <w:p w14:paraId="2CBBEA24" w14:textId="77777777" w:rsidR="004E7BE1" w:rsidRPr="00311801" w:rsidRDefault="004E7BE1" w:rsidP="004E7BE1">
      <w:pPr>
        <w:ind w:left="8640" w:right="-284"/>
        <w:jc w:val="center"/>
        <w:rPr>
          <w:sz w:val="16"/>
          <w:szCs w:val="16"/>
        </w:rPr>
      </w:pPr>
    </w:p>
    <w:p w14:paraId="40122BF0" w14:textId="77777777" w:rsidR="004E7BE1" w:rsidRPr="00311801" w:rsidRDefault="004E7BE1" w:rsidP="004E7BE1">
      <w:pPr>
        <w:ind w:left="8640" w:right="-284"/>
        <w:jc w:val="center"/>
        <w:rPr>
          <w:sz w:val="16"/>
          <w:szCs w:val="16"/>
        </w:rPr>
      </w:pPr>
    </w:p>
    <w:p w14:paraId="142C6D42" w14:textId="77777777" w:rsidR="004E7BE1" w:rsidRPr="00311801" w:rsidRDefault="004E7BE1" w:rsidP="004E7BE1">
      <w:pPr>
        <w:ind w:left="8640" w:right="-284"/>
        <w:jc w:val="center"/>
        <w:rPr>
          <w:sz w:val="16"/>
          <w:szCs w:val="16"/>
        </w:rPr>
      </w:pPr>
    </w:p>
    <w:p w14:paraId="07683301" w14:textId="77777777" w:rsidR="004E7BE1" w:rsidRPr="00311801" w:rsidRDefault="004E7BE1" w:rsidP="004E7BE1">
      <w:pPr>
        <w:ind w:left="8640" w:right="-284"/>
        <w:jc w:val="center"/>
        <w:rPr>
          <w:sz w:val="16"/>
          <w:szCs w:val="16"/>
        </w:rPr>
      </w:pPr>
    </w:p>
    <w:p w14:paraId="43795F6A" w14:textId="77777777" w:rsidR="004E7BE1" w:rsidRPr="00311801" w:rsidRDefault="004E7BE1" w:rsidP="004E7BE1">
      <w:pPr>
        <w:ind w:left="8640" w:right="-284"/>
        <w:jc w:val="center"/>
        <w:rPr>
          <w:sz w:val="16"/>
          <w:szCs w:val="16"/>
        </w:rPr>
      </w:pPr>
    </w:p>
    <w:p w14:paraId="224E4C3D" w14:textId="77777777" w:rsidR="004E7BE1" w:rsidRPr="00311801" w:rsidRDefault="004E7BE1" w:rsidP="004E7BE1">
      <w:pPr>
        <w:ind w:left="8640" w:right="-284"/>
        <w:jc w:val="center"/>
        <w:rPr>
          <w:sz w:val="16"/>
          <w:szCs w:val="16"/>
        </w:rPr>
      </w:pPr>
    </w:p>
    <w:p w14:paraId="57C7C4F0" w14:textId="77777777" w:rsidR="00676BAF" w:rsidRDefault="00676BAF" w:rsidP="004E7BE1">
      <w:pPr>
        <w:ind w:left="8640" w:right="-284"/>
        <w:jc w:val="center"/>
        <w:rPr>
          <w:sz w:val="16"/>
          <w:szCs w:val="16"/>
        </w:rPr>
      </w:pPr>
    </w:p>
    <w:p w14:paraId="30CF74C3" w14:textId="4DDDF9DF" w:rsidR="00D65A3F" w:rsidRDefault="004E7BE1" w:rsidP="004E7BE1">
      <w:pPr>
        <w:ind w:left="8640" w:right="-284"/>
        <w:jc w:val="center"/>
        <w:rPr>
          <w:sz w:val="16"/>
          <w:szCs w:val="16"/>
        </w:rPr>
      </w:pPr>
      <w:r w:rsidRPr="00311801">
        <w:rPr>
          <w:sz w:val="16"/>
          <w:szCs w:val="16"/>
        </w:rPr>
        <w:t xml:space="preserve">   </w:t>
      </w:r>
    </w:p>
    <w:p w14:paraId="21BF23F3" w14:textId="77777777" w:rsidR="00D65A3F" w:rsidRDefault="00D65A3F" w:rsidP="004E7BE1">
      <w:pPr>
        <w:ind w:left="8640" w:right="-284"/>
        <w:jc w:val="center"/>
        <w:rPr>
          <w:sz w:val="16"/>
          <w:szCs w:val="16"/>
        </w:rPr>
      </w:pPr>
    </w:p>
    <w:p w14:paraId="3CD2E337" w14:textId="77777777" w:rsidR="00D65A3F" w:rsidRDefault="00D65A3F" w:rsidP="004E7BE1">
      <w:pPr>
        <w:ind w:left="8640" w:right="-284"/>
        <w:jc w:val="center"/>
        <w:rPr>
          <w:sz w:val="16"/>
          <w:szCs w:val="16"/>
        </w:rPr>
      </w:pPr>
    </w:p>
    <w:p w14:paraId="016388D4" w14:textId="77777777" w:rsidR="004E7BE1" w:rsidRDefault="004E7BE1" w:rsidP="004E7BE1">
      <w:pPr>
        <w:ind w:left="8640" w:right="-284"/>
        <w:jc w:val="center"/>
        <w:rPr>
          <w:sz w:val="16"/>
          <w:szCs w:val="16"/>
        </w:rPr>
      </w:pPr>
      <w:r w:rsidRPr="00311801">
        <w:rPr>
          <w:sz w:val="16"/>
          <w:szCs w:val="16"/>
        </w:rPr>
        <w:t xml:space="preserve"> </w:t>
      </w:r>
      <w:r w:rsidR="00A001A5" w:rsidRPr="00311801">
        <w:rPr>
          <w:sz w:val="16"/>
          <w:szCs w:val="16"/>
        </w:rPr>
        <w:t>7</w:t>
      </w:r>
      <w:r w:rsidRPr="00311801">
        <w:rPr>
          <w:sz w:val="16"/>
          <w:szCs w:val="16"/>
        </w:rPr>
        <w:t>. pielikums</w:t>
      </w:r>
    </w:p>
    <w:p w14:paraId="6284EA4E" w14:textId="77777777" w:rsidR="00BC5C98" w:rsidRPr="00311801" w:rsidRDefault="00BC5C98" w:rsidP="004E7BE1">
      <w:pPr>
        <w:ind w:left="8640" w:right="-284"/>
        <w:jc w:val="center"/>
        <w:rPr>
          <w:sz w:val="16"/>
          <w:szCs w:val="16"/>
        </w:rPr>
      </w:pPr>
      <w:r w:rsidRPr="00BC5C98">
        <w:rPr>
          <w:sz w:val="16"/>
          <w:szCs w:val="16"/>
        </w:rPr>
        <w:t>ID Nr.RT2018/2</w:t>
      </w:r>
    </w:p>
    <w:p w14:paraId="201DA282" w14:textId="77777777" w:rsidR="006A3564" w:rsidRPr="00311801" w:rsidRDefault="006A3564" w:rsidP="00AA11CF">
      <w:pPr>
        <w:pStyle w:val="Default"/>
        <w:ind w:right="140"/>
        <w:jc w:val="right"/>
        <w:rPr>
          <w:b/>
          <w:lang w:val="lv-LV"/>
        </w:rPr>
      </w:pPr>
    </w:p>
    <w:p w14:paraId="2BF010F2" w14:textId="77777777" w:rsidR="00AA11CF" w:rsidRPr="00311801" w:rsidRDefault="00AA11CF" w:rsidP="00AA11CF">
      <w:pPr>
        <w:jc w:val="center"/>
        <w:rPr>
          <w:b/>
          <w:sz w:val="28"/>
          <w:szCs w:val="28"/>
        </w:rPr>
      </w:pPr>
      <w:r w:rsidRPr="00311801">
        <w:rPr>
          <w:b/>
          <w:sz w:val="28"/>
          <w:szCs w:val="28"/>
        </w:rPr>
        <w:t>APAKŠUZŅĒMĒJA APŅEMŠANĀS</w:t>
      </w:r>
      <w:r w:rsidRPr="00311801">
        <w:rPr>
          <w:rStyle w:val="FootnoteReference"/>
          <w:b/>
          <w:sz w:val="28"/>
          <w:szCs w:val="28"/>
        </w:rPr>
        <w:footnoteReference w:id="3"/>
      </w:r>
    </w:p>
    <w:p w14:paraId="7045C62C" w14:textId="77777777" w:rsidR="006A1082" w:rsidRPr="00311801" w:rsidRDefault="006A1082" w:rsidP="006A1082">
      <w:pPr>
        <w:pStyle w:val="Default"/>
        <w:jc w:val="center"/>
        <w:rPr>
          <w:color w:val="auto"/>
          <w:sz w:val="20"/>
          <w:szCs w:val="20"/>
          <w:lang w:val="lv-LV"/>
        </w:rPr>
      </w:pPr>
      <w:r w:rsidRPr="00311801">
        <w:rPr>
          <w:color w:val="auto"/>
          <w:sz w:val="20"/>
          <w:szCs w:val="20"/>
          <w:lang w:val="lv-LV"/>
        </w:rPr>
        <w:t xml:space="preserve">dalībai iepirkumā </w:t>
      </w:r>
      <w:r w:rsidR="000E0AD0" w:rsidRPr="00311801">
        <w:rPr>
          <w:color w:val="auto"/>
          <w:sz w:val="20"/>
          <w:szCs w:val="20"/>
          <w:lang w:val="lv-LV"/>
        </w:rPr>
        <w:t>“</w:t>
      </w:r>
      <w:r w:rsidR="00D65A3F" w:rsidRPr="00D65A3F">
        <w:rPr>
          <w:sz w:val="20"/>
          <w:szCs w:val="20"/>
          <w:lang w:val="lv-LV"/>
        </w:rPr>
        <w:t>Krēslu piegāde Rēzeknes tehnikumam”, ID Nr.RT2018/2</w:t>
      </w:r>
    </w:p>
    <w:p w14:paraId="3FD07D6C" w14:textId="77777777" w:rsidR="00FD6121" w:rsidRPr="00311801" w:rsidRDefault="00FD6121" w:rsidP="00FD6121">
      <w:pPr>
        <w:pStyle w:val="Default"/>
        <w:jc w:val="center"/>
        <w:rPr>
          <w:color w:val="auto"/>
          <w:sz w:val="20"/>
          <w:szCs w:val="20"/>
          <w:lang w:val="lv-LV"/>
        </w:rPr>
      </w:pPr>
    </w:p>
    <w:p w14:paraId="3C686064" w14:textId="77777777" w:rsidR="00AA11CF" w:rsidRPr="00311801" w:rsidRDefault="00AA11CF" w:rsidP="00AA11CF">
      <w:pPr>
        <w:jc w:val="center"/>
        <w:rPr>
          <w:sz w:val="28"/>
        </w:rPr>
      </w:pPr>
    </w:p>
    <w:p w14:paraId="0B46B319" w14:textId="77777777" w:rsidR="00AA11CF" w:rsidRPr="00311801" w:rsidRDefault="00AA11CF" w:rsidP="00AA11CF">
      <w:pPr>
        <w:spacing w:line="360" w:lineRule="auto"/>
        <w:ind w:firstLine="709"/>
        <w:jc w:val="both"/>
        <w:rPr>
          <w:b/>
          <w:bCs/>
        </w:rPr>
      </w:pPr>
      <w:r w:rsidRPr="00311801">
        <w:t>Ar šo mēs ____________________________ (</w:t>
      </w:r>
      <w:r w:rsidRPr="00311801">
        <w:rPr>
          <w:i/>
        </w:rPr>
        <w:t xml:space="preserve">uzņēmuma nosaukums, </w:t>
      </w:r>
      <w:proofErr w:type="spellStart"/>
      <w:r w:rsidRPr="00311801">
        <w:rPr>
          <w:i/>
        </w:rPr>
        <w:t>reģ</w:t>
      </w:r>
      <w:proofErr w:type="spellEnd"/>
      <w:r w:rsidRPr="00311801">
        <w:rPr>
          <w:i/>
        </w:rPr>
        <w:t>.</w:t>
      </w:r>
      <w:r w:rsidR="00C758DD" w:rsidRPr="00311801">
        <w:rPr>
          <w:i/>
        </w:rPr>
        <w:t xml:space="preserve"> </w:t>
      </w:r>
      <w:r w:rsidRPr="00311801">
        <w:rPr>
          <w:i/>
        </w:rPr>
        <w:t>Nr.</w:t>
      </w:r>
      <w:r w:rsidRPr="00311801">
        <w:t xml:space="preserve">) apņemamies kā </w:t>
      </w:r>
      <w:r w:rsidRPr="00311801">
        <w:rPr>
          <w:u w:val="single"/>
        </w:rPr>
        <w:t>apakšuzņēmējs</w:t>
      </w:r>
      <w:r w:rsidRPr="00311801">
        <w:t xml:space="preserve"> strādāt pie līguma iepirkumā </w:t>
      </w:r>
      <w:r w:rsidR="00D65A3F" w:rsidRPr="00D65A3F">
        <w:rPr>
          <w:b/>
        </w:rPr>
        <w:t>“Krēslu piegāde Rēzeknes tehnikumam”, ID Nr.RT2018/2</w:t>
      </w:r>
      <w:r w:rsidRPr="00311801">
        <w:rPr>
          <w:b/>
        </w:rPr>
        <w:t xml:space="preserve"> </w:t>
      </w:r>
      <w:r w:rsidRPr="00311801">
        <w:t>izpildes</w:t>
      </w:r>
      <w:r w:rsidRPr="00311801">
        <w:rPr>
          <w:b/>
        </w:rPr>
        <w:t xml:space="preserve"> &lt;</w:t>
      </w:r>
      <w:r w:rsidRPr="00311801">
        <w:rPr>
          <w:i/>
        </w:rPr>
        <w:t>Pretendenta nosaukums</w:t>
      </w:r>
      <w:r w:rsidRPr="00311801">
        <w:t>&gt; piedāvājuma gadījumā, ja šim pretendentam tiks piešķirtas tiesības slēgt Līgumu, veicot ___________________________________________ (</w:t>
      </w:r>
      <w:r w:rsidRPr="00311801">
        <w:rPr>
          <w:i/>
        </w:rPr>
        <w:t>minēt konkrētos apakšuzņēmējam veicamos darbus un to apjomus (summa, EUR bez PVN)</w:t>
      </w:r>
      <w:r w:rsidRPr="00311801">
        <w:t xml:space="preserve">. </w:t>
      </w:r>
    </w:p>
    <w:p w14:paraId="32518699" w14:textId="77777777" w:rsidR="00AA11CF" w:rsidRPr="00311801" w:rsidRDefault="00AA11CF" w:rsidP="00AA11CF">
      <w:pPr>
        <w:spacing w:line="360" w:lineRule="auto"/>
        <w:ind w:firstLine="709"/>
        <w:jc w:val="both"/>
      </w:pPr>
    </w:p>
    <w:p w14:paraId="7CA55E1D" w14:textId="77777777" w:rsidR="00AA11CF" w:rsidRPr="00311801" w:rsidRDefault="00AA11CF" w:rsidP="00AA11CF">
      <w:pPr>
        <w:spacing w:after="120" w:line="360" w:lineRule="auto"/>
        <w:ind w:firstLine="709"/>
        <w:jc w:val="both"/>
      </w:pPr>
      <w:r w:rsidRPr="00311801">
        <w:t xml:space="preserve">Ar šo apliecinām, ka esam iepazinušies ar iepirkuma </w:t>
      </w:r>
      <w:r w:rsidR="00C758DD" w:rsidRPr="00311801">
        <w:t>Nolikuma prasībām.</w:t>
      </w:r>
    </w:p>
    <w:p w14:paraId="6F188A20" w14:textId="77777777" w:rsidR="00AA11CF" w:rsidRPr="00311801" w:rsidRDefault="00AA11CF" w:rsidP="00AA11CF">
      <w:pPr>
        <w:jc w:val="center"/>
        <w:rPr>
          <w:sz w:val="28"/>
        </w:rPr>
      </w:pPr>
    </w:p>
    <w:p w14:paraId="1B77D6C1" w14:textId="77777777" w:rsidR="00AA11CF" w:rsidRPr="00311801" w:rsidRDefault="00AA11CF" w:rsidP="00AA11CF">
      <w:pPr>
        <w:jc w:val="center"/>
        <w:rPr>
          <w:sz w:val="28"/>
        </w:rPr>
      </w:pPr>
    </w:p>
    <w:p w14:paraId="5F765798" w14:textId="77777777" w:rsidR="00AA11CF" w:rsidRPr="00311801" w:rsidRDefault="00AA11CF" w:rsidP="00AA11CF">
      <w:pPr>
        <w:pStyle w:val="BodyText0"/>
        <w:spacing w:after="0"/>
        <w:ind w:firstLine="709"/>
        <w:jc w:val="both"/>
        <w:rPr>
          <w:lang w:val="lv-LV"/>
        </w:rPr>
      </w:pPr>
      <w:proofErr w:type="spellStart"/>
      <w:r w:rsidRPr="00311801">
        <w:rPr>
          <w:lang w:val="lv-LV"/>
        </w:rPr>
        <w:t>Paraksttiesīgā</w:t>
      </w:r>
      <w:proofErr w:type="spellEnd"/>
      <w:r w:rsidRPr="00311801">
        <w:rPr>
          <w:lang w:val="lv-LV"/>
        </w:rPr>
        <w:t xml:space="preserve"> vai pilnvarotā persona:</w:t>
      </w:r>
    </w:p>
    <w:p w14:paraId="5A0B45DF" w14:textId="77777777" w:rsidR="00AA11CF" w:rsidRPr="00311801" w:rsidRDefault="00AA11CF" w:rsidP="00AA11CF">
      <w:pPr>
        <w:pStyle w:val="BodyText0"/>
        <w:spacing w:after="0"/>
        <w:ind w:firstLine="709"/>
        <w:jc w:val="both"/>
        <w:rPr>
          <w:lang w:val="lv-LV"/>
        </w:rPr>
      </w:pPr>
    </w:p>
    <w:p w14:paraId="7D846C2D" w14:textId="77777777" w:rsidR="00AA11CF" w:rsidRPr="00311801" w:rsidRDefault="00AA11CF" w:rsidP="00AA11CF">
      <w:pPr>
        <w:pStyle w:val="BodyText0"/>
        <w:spacing w:after="0"/>
        <w:ind w:firstLine="709"/>
        <w:jc w:val="both"/>
        <w:rPr>
          <w:lang w:val="lv-LV"/>
        </w:rPr>
      </w:pPr>
      <w:r w:rsidRPr="00311801">
        <w:rPr>
          <w:lang w:val="lv-LV"/>
        </w:rPr>
        <w:t>___________________                  ________________                     _____________________</w:t>
      </w:r>
    </w:p>
    <w:p w14:paraId="5C36F754" w14:textId="77777777" w:rsidR="00AA11CF" w:rsidRPr="00311801" w:rsidRDefault="00AA11CF" w:rsidP="00AA11CF">
      <w:pPr>
        <w:pStyle w:val="BodyText0"/>
        <w:spacing w:after="0"/>
        <w:ind w:firstLine="709"/>
        <w:jc w:val="both"/>
        <w:rPr>
          <w:lang w:val="lv-LV"/>
        </w:rPr>
      </w:pPr>
      <w:r w:rsidRPr="00311801">
        <w:rPr>
          <w:lang w:val="lv-LV"/>
        </w:rPr>
        <w:t xml:space="preserve">        vārds, uzvārds                                       amats                                                   paraksts</w:t>
      </w:r>
    </w:p>
    <w:p w14:paraId="43BB2A75" w14:textId="77777777" w:rsidR="00AA11CF" w:rsidRPr="00311801" w:rsidRDefault="00AA11CF" w:rsidP="00AA11CF">
      <w:pPr>
        <w:pStyle w:val="BodyText0"/>
        <w:spacing w:after="0"/>
        <w:ind w:firstLine="709"/>
        <w:jc w:val="both"/>
        <w:rPr>
          <w:lang w:val="lv-LV"/>
        </w:rPr>
      </w:pPr>
    </w:p>
    <w:p w14:paraId="7E589547" w14:textId="77777777" w:rsidR="008B0DDE" w:rsidRPr="00311801" w:rsidRDefault="00A826B6" w:rsidP="00FD6121">
      <w:pPr>
        <w:pStyle w:val="BodyText0"/>
        <w:spacing w:after="0"/>
        <w:ind w:firstLine="709"/>
        <w:rPr>
          <w:lang w:val="lv-LV"/>
        </w:rPr>
      </w:pPr>
      <w:r w:rsidRPr="00311801">
        <w:rPr>
          <w:lang w:val="lv-LV"/>
        </w:rPr>
        <w:t>201</w:t>
      </w:r>
      <w:r w:rsidR="00D65A3F">
        <w:rPr>
          <w:lang w:val="lv-LV"/>
        </w:rPr>
        <w:t>8</w:t>
      </w:r>
      <w:r w:rsidR="00AA11CF" w:rsidRPr="00311801">
        <w:rPr>
          <w:lang w:val="lv-LV"/>
        </w:rPr>
        <w:t>.</w:t>
      </w:r>
      <w:r w:rsidR="00136026" w:rsidRPr="00311801">
        <w:rPr>
          <w:lang w:val="lv-LV"/>
        </w:rPr>
        <w:t xml:space="preserve"> </w:t>
      </w:r>
      <w:r w:rsidR="00AA11CF" w:rsidRPr="00311801">
        <w:rPr>
          <w:lang w:val="lv-LV"/>
        </w:rPr>
        <w:t>gada _____. ____________</w:t>
      </w:r>
    </w:p>
    <w:p w14:paraId="2763CFA3" w14:textId="77777777" w:rsidR="00F06279" w:rsidRPr="00311801" w:rsidRDefault="00F06279" w:rsidP="00F06279">
      <w:pPr>
        <w:tabs>
          <w:tab w:val="left" w:pos="6120"/>
          <w:tab w:val="right" w:pos="9180"/>
        </w:tabs>
        <w:rPr>
          <w:bCs/>
        </w:rPr>
      </w:pPr>
    </w:p>
    <w:p w14:paraId="3B216A05" w14:textId="77777777" w:rsidR="00F06279" w:rsidRPr="00311801" w:rsidRDefault="00F06279" w:rsidP="00F06279">
      <w:pPr>
        <w:tabs>
          <w:tab w:val="left" w:pos="6120"/>
          <w:tab w:val="right" w:pos="9180"/>
        </w:tabs>
        <w:rPr>
          <w:bCs/>
        </w:rPr>
      </w:pPr>
    </w:p>
    <w:p w14:paraId="0BED1870" w14:textId="77777777" w:rsidR="00F06279" w:rsidRPr="00311801" w:rsidRDefault="00F06279" w:rsidP="00F06279">
      <w:pPr>
        <w:jc w:val="center"/>
        <w:rPr>
          <w:b/>
        </w:rPr>
      </w:pPr>
    </w:p>
    <w:p w14:paraId="21CF3344" w14:textId="77777777" w:rsidR="00F06279" w:rsidRPr="00311801" w:rsidRDefault="00F06279" w:rsidP="00F06279">
      <w:pPr>
        <w:pStyle w:val="BodyText0"/>
        <w:spacing w:after="0"/>
        <w:ind w:firstLine="709"/>
        <w:rPr>
          <w:lang w:val="lv-LV"/>
        </w:rPr>
      </w:pPr>
    </w:p>
    <w:p w14:paraId="24EE827C" w14:textId="77777777" w:rsidR="00E15454" w:rsidRPr="00311801" w:rsidRDefault="00E15454" w:rsidP="00F06279">
      <w:pPr>
        <w:pStyle w:val="BodyText0"/>
        <w:spacing w:after="0"/>
        <w:ind w:firstLine="709"/>
        <w:rPr>
          <w:lang w:val="lv-LV"/>
        </w:rPr>
      </w:pPr>
    </w:p>
    <w:p w14:paraId="6D108D29" w14:textId="77777777" w:rsidR="00E15454" w:rsidRPr="00311801" w:rsidRDefault="00E15454" w:rsidP="00F06279">
      <w:pPr>
        <w:pStyle w:val="BodyText0"/>
        <w:spacing w:after="0"/>
        <w:ind w:firstLine="709"/>
        <w:rPr>
          <w:lang w:val="lv-LV"/>
        </w:rPr>
      </w:pPr>
    </w:p>
    <w:p w14:paraId="2F044DFD" w14:textId="77777777" w:rsidR="00E15454" w:rsidRPr="00311801" w:rsidRDefault="00E15454" w:rsidP="00F06279">
      <w:pPr>
        <w:pStyle w:val="BodyText0"/>
        <w:spacing w:after="0"/>
        <w:ind w:firstLine="709"/>
        <w:rPr>
          <w:lang w:val="lv-LV"/>
        </w:rPr>
      </w:pPr>
    </w:p>
    <w:p w14:paraId="5330B28F" w14:textId="77777777" w:rsidR="00E15454" w:rsidRPr="00311801" w:rsidRDefault="00E15454" w:rsidP="00F06279">
      <w:pPr>
        <w:pStyle w:val="BodyText0"/>
        <w:spacing w:after="0"/>
        <w:ind w:firstLine="709"/>
        <w:rPr>
          <w:lang w:val="lv-LV"/>
        </w:rPr>
      </w:pPr>
    </w:p>
    <w:p w14:paraId="0E3EF503" w14:textId="77777777" w:rsidR="00E15454" w:rsidRPr="00311801" w:rsidRDefault="00E15454" w:rsidP="00F06279">
      <w:pPr>
        <w:pStyle w:val="BodyText0"/>
        <w:spacing w:after="0"/>
        <w:ind w:firstLine="709"/>
        <w:rPr>
          <w:lang w:val="lv-LV"/>
        </w:rPr>
      </w:pPr>
    </w:p>
    <w:p w14:paraId="204A3E7F" w14:textId="77777777" w:rsidR="00E15454" w:rsidRPr="00311801" w:rsidRDefault="00E15454" w:rsidP="00F06279">
      <w:pPr>
        <w:pStyle w:val="BodyText0"/>
        <w:spacing w:after="0"/>
        <w:ind w:firstLine="709"/>
        <w:rPr>
          <w:lang w:val="lv-LV"/>
        </w:rPr>
      </w:pPr>
    </w:p>
    <w:p w14:paraId="5B4C4FC6" w14:textId="77777777" w:rsidR="00E15454" w:rsidRPr="00311801" w:rsidRDefault="00E15454" w:rsidP="00F06279">
      <w:pPr>
        <w:pStyle w:val="BodyText0"/>
        <w:spacing w:after="0"/>
        <w:ind w:firstLine="709"/>
        <w:rPr>
          <w:lang w:val="lv-LV"/>
        </w:rPr>
      </w:pPr>
    </w:p>
    <w:p w14:paraId="199D3D44" w14:textId="77777777" w:rsidR="00E15454" w:rsidRPr="00311801" w:rsidRDefault="00E15454" w:rsidP="00F06279">
      <w:pPr>
        <w:pStyle w:val="BodyText0"/>
        <w:spacing w:after="0"/>
        <w:ind w:firstLine="709"/>
        <w:rPr>
          <w:lang w:val="lv-LV"/>
        </w:rPr>
      </w:pPr>
    </w:p>
    <w:p w14:paraId="4044277B" w14:textId="77777777" w:rsidR="00E15454" w:rsidRPr="00311801" w:rsidRDefault="00E15454" w:rsidP="00F06279">
      <w:pPr>
        <w:pStyle w:val="BodyText0"/>
        <w:spacing w:after="0"/>
        <w:ind w:firstLine="709"/>
        <w:rPr>
          <w:lang w:val="lv-LV"/>
        </w:rPr>
      </w:pPr>
    </w:p>
    <w:p w14:paraId="11AB61FE" w14:textId="77777777" w:rsidR="00E15454" w:rsidRPr="00311801" w:rsidRDefault="00E15454" w:rsidP="00F06279">
      <w:pPr>
        <w:pStyle w:val="BodyText0"/>
        <w:spacing w:after="0"/>
        <w:ind w:firstLine="709"/>
        <w:rPr>
          <w:lang w:val="lv-LV"/>
        </w:rPr>
      </w:pPr>
    </w:p>
    <w:p w14:paraId="76DB0B9C" w14:textId="77777777" w:rsidR="00E15454" w:rsidRPr="00311801" w:rsidRDefault="00E15454" w:rsidP="00F06279">
      <w:pPr>
        <w:pStyle w:val="BodyText0"/>
        <w:spacing w:after="0"/>
        <w:ind w:firstLine="709"/>
        <w:rPr>
          <w:lang w:val="lv-LV"/>
        </w:rPr>
      </w:pPr>
    </w:p>
    <w:p w14:paraId="4C5964AB" w14:textId="77777777" w:rsidR="00E15454" w:rsidRPr="00311801" w:rsidRDefault="00E15454" w:rsidP="00F06279">
      <w:pPr>
        <w:pStyle w:val="BodyText0"/>
        <w:spacing w:after="0"/>
        <w:ind w:firstLine="709"/>
        <w:rPr>
          <w:lang w:val="lv-LV"/>
        </w:rPr>
      </w:pPr>
    </w:p>
    <w:p w14:paraId="1C77DDD9" w14:textId="1FD230FE" w:rsidR="00E15454" w:rsidRDefault="00E15454" w:rsidP="00F06279">
      <w:pPr>
        <w:pStyle w:val="BodyText0"/>
        <w:spacing w:after="0"/>
        <w:ind w:firstLine="709"/>
        <w:rPr>
          <w:lang w:val="lv-LV"/>
        </w:rPr>
      </w:pPr>
    </w:p>
    <w:p w14:paraId="5DAE43C8" w14:textId="0C4243E4" w:rsidR="009D69AF" w:rsidRDefault="009D69AF" w:rsidP="00F06279">
      <w:pPr>
        <w:pStyle w:val="BodyText0"/>
        <w:spacing w:after="0"/>
        <w:ind w:firstLine="709"/>
        <w:rPr>
          <w:lang w:val="lv-LV"/>
        </w:rPr>
      </w:pPr>
    </w:p>
    <w:p w14:paraId="65333108" w14:textId="213B552E" w:rsidR="009D69AF" w:rsidRDefault="009D69AF" w:rsidP="00F06279">
      <w:pPr>
        <w:pStyle w:val="BodyText0"/>
        <w:spacing w:after="0"/>
        <w:ind w:firstLine="709"/>
        <w:rPr>
          <w:lang w:val="lv-LV"/>
        </w:rPr>
      </w:pPr>
    </w:p>
    <w:p w14:paraId="7C3F9428" w14:textId="41FA9E94" w:rsidR="009D69AF" w:rsidRDefault="009D69AF" w:rsidP="00F06279">
      <w:pPr>
        <w:pStyle w:val="BodyText0"/>
        <w:spacing w:after="0"/>
        <w:ind w:firstLine="709"/>
        <w:rPr>
          <w:lang w:val="lv-LV"/>
        </w:rPr>
      </w:pPr>
    </w:p>
    <w:p w14:paraId="46A27399" w14:textId="35024406" w:rsidR="009D69AF" w:rsidRDefault="009D69AF" w:rsidP="00F06279">
      <w:pPr>
        <w:pStyle w:val="BodyText0"/>
        <w:spacing w:after="0"/>
        <w:ind w:firstLine="709"/>
        <w:rPr>
          <w:lang w:val="lv-LV"/>
        </w:rPr>
      </w:pPr>
    </w:p>
    <w:p w14:paraId="32F85B4B" w14:textId="3226D522" w:rsidR="009D69AF" w:rsidRDefault="009D69AF" w:rsidP="00F06279">
      <w:pPr>
        <w:pStyle w:val="BodyText0"/>
        <w:spacing w:after="0"/>
        <w:ind w:firstLine="709"/>
        <w:rPr>
          <w:lang w:val="lv-LV"/>
        </w:rPr>
      </w:pPr>
    </w:p>
    <w:p w14:paraId="16CB47BB" w14:textId="742DB408" w:rsidR="009D69AF" w:rsidRDefault="009D69AF" w:rsidP="00F06279">
      <w:pPr>
        <w:pStyle w:val="BodyText0"/>
        <w:spacing w:after="0"/>
        <w:ind w:firstLine="709"/>
        <w:rPr>
          <w:lang w:val="lv-LV"/>
        </w:rPr>
      </w:pPr>
    </w:p>
    <w:p w14:paraId="186093D1" w14:textId="5653FB3C" w:rsidR="009D69AF" w:rsidRDefault="009D69AF" w:rsidP="00F06279">
      <w:pPr>
        <w:pStyle w:val="BodyText0"/>
        <w:spacing w:after="0"/>
        <w:ind w:firstLine="709"/>
        <w:rPr>
          <w:lang w:val="lv-LV"/>
        </w:rPr>
      </w:pPr>
    </w:p>
    <w:p w14:paraId="6EDA0FED" w14:textId="77777777" w:rsidR="009D69AF" w:rsidRDefault="009D69AF" w:rsidP="00F06279">
      <w:pPr>
        <w:pStyle w:val="BodyText0"/>
        <w:spacing w:after="0"/>
        <w:ind w:firstLine="709"/>
        <w:rPr>
          <w:lang w:val="lv-LV"/>
        </w:rPr>
      </w:pPr>
    </w:p>
    <w:p w14:paraId="689D9C3F" w14:textId="45018387" w:rsidR="009D69AF" w:rsidRPr="009D69AF" w:rsidRDefault="009D69AF" w:rsidP="009D69AF">
      <w:pPr>
        <w:pStyle w:val="BodyText0"/>
        <w:spacing w:after="0"/>
        <w:ind w:firstLine="709"/>
        <w:jc w:val="right"/>
        <w:rPr>
          <w:sz w:val="16"/>
          <w:szCs w:val="16"/>
          <w:lang w:val="lv-LV"/>
        </w:rPr>
      </w:pPr>
      <w:r w:rsidRPr="009D69AF">
        <w:rPr>
          <w:sz w:val="16"/>
          <w:szCs w:val="16"/>
          <w:lang w:val="lv-LV"/>
        </w:rPr>
        <w:t>8.pielikums</w:t>
      </w:r>
    </w:p>
    <w:p w14:paraId="2EEDC5E5" w14:textId="77777777" w:rsidR="009D69AF" w:rsidRPr="009D69AF" w:rsidRDefault="009D69AF" w:rsidP="009D69AF">
      <w:pPr>
        <w:ind w:left="8640" w:right="-284"/>
        <w:jc w:val="center"/>
        <w:rPr>
          <w:sz w:val="16"/>
          <w:szCs w:val="16"/>
        </w:rPr>
      </w:pPr>
      <w:r w:rsidRPr="009D69AF">
        <w:rPr>
          <w:sz w:val="16"/>
          <w:szCs w:val="16"/>
        </w:rPr>
        <w:t>ID Nr.RT2018/2</w:t>
      </w:r>
    </w:p>
    <w:p w14:paraId="441323BB" w14:textId="5FB90CC3" w:rsidR="009D69AF" w:rsidRPr="009D69AF" w:rsidRDefault="009D69AF" w:rsidP="009D69AF">
      <w:pPr>
        <w:spacing w:after="160"/>
        <w:jc w:val="center"/>
        <w:rPr>
          <w:rFonts w:eastAsiaTheme="minorHAnsi"/>
          <w:lang w:eastAsia="en-US"/>
        </w:rPr>
      </w:pPr>
      <w:r w:rsidRPr="009D69AF">
        <w:rPr>
          <w:rFonts w:eastAsiaTheme="minorHAnsi"/>
          <w:lang w:eastAsia="en-US"/>
        </w:rPr>
        <w:t>LĪGUMS Nr. RT2018/___</w:t>
      </w:r>
      <w:r>
        <w:rPr>
          <w:rFonts w:eastAsiaTheme="minorHAnsi"/>
          <w:lang w:eastAsia="en-US"/>
        </w:rPr>
        <w:t xml:space="preserve">  (Projekts)</w:t>
      </w:r>
    </w:p>
    <w:p w14:paraId="2D4E95CD" w14:textId="77777777" w:rsidR="009D69AF" w:rsidRPr="009D69AF" w:rsidRDefault="009D69AF" w:rsidP="009D69AF">
      <w:pPr>
        <w:spacing w:after="160"/>
        <w:jc w:val="center"/>
        <w:rPr>
          <w:rFonts w:eastAsiaTheme="minorHAnsi"/>
          <w:lang w:eastAsia="en-US"/>
        </w:rPr>
      </w:pPr>
      <w:r w:rsidRPr="009D69AF">
        <w:rPr>
          <w:rFonts w:eastAsiaTheme="minorHAnsi"/>
          <w:lang w:eastAsia="en-US"/>
        </w:rPr>
        <w:t>Par krēslu piegādi</w:t>
      </w:r>
    </w:p>
    <w:p w14:paraId="3AD59D49" w14:textId="77777777" w:rsidR="009D69AF" w:rsidRPr="009D69AF" w:rsidRDefault="009D69AF" w:rsidP="009D69AF">
      <w:pPr>
        <w:spacing w:after="160"/>
        <w:rPr>
          <w:rFonts w:eastAsiaTheme="minorHAnsi"/>
          <w:lang w:eastAsia="en-US"/>
        </w:rPr>
      </w:pPr>
      <w:r w:rsidRPr="009D69AF">
        <w:rPr>
          <w:rFonts w:eastAsiaTheme="minorHAnsi"/>
          <w:lang w:eastAsia="en-US"/>
        </w:rPr>
        <w:t>2018.gada __.____________</w:t>
      </w:r>
    </w:p>
    <w:p w14:paraId="2FFFBBC2"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 </w:t>
      </w:r>
      <w:r w:rsidRPr="009D69AF">
        <w:rPr>
          <w:rFonts w:eastAsiaTheme="minorHAnsi"/>
          <w:b/>
          <w:lang w:eastAsia="en-US"/>
        </w:rPr>
        <w:t>Rēzeknes tehnikums</w:t>
      </w:r>
      <w:r w:rsidRPr="009D69AF">
        <w:rPr>
          <w:rFonts w:eastAsiaTheme="minorHAnsi"/>
          <w:lang w:eastAsia="en-US"/>
        </w:rPr>
        <w:t xml:space="preserve">, reģistrācijas Nr.90009617187 (tālāk tekstā – PASŪTĪTĀJS) ____________ (pārstāvja amats, vārds, uzvārds) personā, kas darbojas saskaņā ar ____________ (pārstāvības tiesību pamats), no vienas puses, un </w:t>
      </w:r>
    </w:p>
    <w:p w14:paraId="00D2CAD6"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____________ (konkursa uzvarētājs) (tālāk tekstā – PIEGĀDĀTĀJS) ____________ (pārstāvja amats, vārds, uzvārds) personā, kas darbojas saskaņā ar ____________ (pārstāvības tiesību pamats), no otras puses (abi kopā tālāk tekstā – PUSES; katrs atsevišķi tālāk tekstā arī – PUSE), noslēdz šādu līgumu (tālāk tekstā – līgums). </w:t>
      </w:r>
    </w:p>
    <w:p w14:paraId="31BC208D"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 LĪGUMA PRIEKŠMETS </w:t>
      </w:r>
    </w:p>
    <w:p w14:paraId="19398C88"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1.1. PASŪTĪTĀJS uzdod un PIEGĀDĀTĀJS apņemas veikt krēslu, stiprinājumu krēslu savienošanai rindās un ratiņu krēslu pārvietošanai (tālāk tekstā – PRECE) piegādi PASŪTĪTĀJA ēkā Varoņu ielā 11a, Rēzeknē saskaņā ar iepirkuma ID Nr.RT2018/2 noteikumiem un PIEGĀDĀTĀJA finanšu piedāvājumu (līguma 1. pielikums). </w:t>
      </w:r>
    </w:p>
    <w:p w14:paraId="4FD0EB13"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1.2. PASŪTĪTĀJS uzdod un PIEGĀDĀTĀJS veic piegādātās PRECES kvalitātes nodrošināšanu. </w:t>
      </w:r>
    </w:p>
    <w:p w14:paraId="1CD719CC"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2. PRECES PIEGĀDES KĀRTĪBA </w:t>
      </w:r>
    </w:p>
    <w:p w14:paraId="030579D6" w14:textId="7B801A54" w:rsidR="009D69AF" w:rsidRPr="009D69AF" w:rsidRDefault="009D69AF" w:rsidP="009D69AF">
      <w:pPr>
        <w:spacing w:after="160"/>
        <w:jc w:val="both"/>
        <w:rPr>
          <w:rFonts w:eastAsiaTheme="minorHAnsi"/>
          <w:lang w:eastAsia="en-US"/>
        </w:rPr>
      </w:pPr>
      <w:r w:rsidRPr="009D69AF">
        <w:rPr>
          <w:rFonts w:eastAsiaTheme="minorHAnsi"/>
          <w:lang w:eastAsia="en-US"/>
        </w:rPr>
        <w:t xml:space="preserve">2.1. PIEGĀDĀTĀJS piegādā PRECI PASŪTĪTĀJAM </w:t>
      </w:r>
      <w:r w:rsidR="003437C7">
        <w:rPr>
          <w:rFonts w:eastAsiaTheme="minorHAnsi"/>
          <w:lang w:eastAsia="en-US"/>
        </w:rPr>
        <w:t>pa daļām 20</w:t>
      </w:r>
      <w:r w:rsidRPr="009D69AF">
        <w:rPr>
          <w:rFonts w:eastAsiaTheme="minorHAnsi"/>
          <w:lang w:eastAsia="en-US"/>
        </w:rPr>
        <w:t xml:space="preserve"> (</w:t>
      </w:r>
      <w:r w:rsidR="003437C7">
        <w:rPr>
          <w:rFonts w:eastAsiaTheme="minorHAnsi"/>
          <w:lang w:eastAsia="en-US"/>
        </w:rPr>
        <w:t>div</w:t>
      </w:r>
      <w:r w:rsidRPr="009D69AF">
        <w:rPr>
          <w:rFonts w:eastAsiaTheme="minorHAnsi"/>
          <w:lang w:eastAsia="en-US"/>
        </w:rPr>
        <w:t xml:space="preserve">desmit) darbadienu laikā no </w:t>
      </w:r>
      <w:r w:rsidR="003437C7">
        <w:rPr>
          <w:rFonts w:eastAsiaTheme="minorHAnsi"/>
          <w:lang w:eastAsia="en-US"/>
        </w:rPr>
        <w:t>pieprasījuma saņemšanas rakstiskā vai mutiskā veidā</w:t>
      </w:r>
      <w:r w:rsidRPr="009D69AF">
        <w:rPr>
          <w:rFonts w:eastAsiaTheme="minorHAnsi"/>
          <w:lang w:eastAsia="en-US"/>
        </w:rPr>
        <w:t xml:space="preserve">. </w:t>
      </w:r>
    </w:p>
    <w:p w14:paraId="041FA83D"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2.2. Vienlaikus ar PRECES piegādi PIEGĀDĀTĀJS iesniedz PASŪTĪTĀJAM PIEGĀDĀTĀJA parakstītu PRECES piegādes attaisnojuma dokumentu/rēķinu. PASŪTĪTĀJS paraksta PRECES piegādes attaisnojuma dokumentu/rēķinu, apliecinot PRECES saņemšanas faktu. </w:t>
      </w:r>
    </w:p>
    <w:p w14:paraId="4D85E70E"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2.3. PASŪTĪTĀJS 10 (desmit) darbadienu laikā pēc PRECES saņemšanas pārbauda PRECES atbilstību līguma noteikumiem un pieņem PRECI vai, ja PRECEI konstatēti trūkumi, iesniedz PIEGĀDĀTĀJAM motivētu atteikumu pieņemt PRECI. </w:t>
      </w:r>
    </w:p>
    <w:p w14:paraId="24FDEC14"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2.4. PASŪTĪTĀJA motivēta atteikuma gadījumā PIEGĀDĀTĀJS novērš PRECES trūkumus un iesniedz PASŪTĪTĀJAM PIEGĀDĀTĀJA parakstītu PRECES nodošanas un pieņemšanas aktu. PASŪTĪTĀJS 10 (desmit) darbadienu laikā pēc PRECES nodošanas un pieņemšanas akta saņemšanas pārbauda PRECES atbilstību līguma noteikumiem un pieņem PRECI, parakstot PRECES nodošanas un pieņemšanas aktu, vai, ja PRECEI konstatēti trūkumi, iesniedz PIEGĀDĀTĀJAM motivētu atteikumu pieņemt PRECI. </w:t>
      </w:r>
    </w:p>
    <w:p w14:paraId="3C568A51"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2.5. PRECES piegādes diena ir diena, kad PIEGĀDĀTĀJS piegādājis PRECI PASŪTĪTĀJAM un iesniedzis PASŪTĪTĀJAM PIEGĀDĀTĀJA parakstītu PRECES piegādes attaisnojuma dokumentu, ja PASŪTĪTĀJS pieņēmis PRECI līguma 2.3. punktā noteiktajā kārtībā. PASŪTĪTĀJA motivēta atteikuma gadījumā PRECES piegādes diena ir diena, kad PIEGĀDĀTĀJS novērsis visus PASŪTĪTĀJA atteikumā minētos trūkumus un iesniedzis PASŪTĪTĀJAM PIEGĀDĀTĀJA parakstītu PRECES nodošanas un pieņemšanas aktu, ja PASŪTĪTĀJS pieņēmis PRECI līguma 2.4. punktā noteiktajā kārtībā. </w:t>
      </w:r>
    </w:p>
    <w:p w14:paraId="5F05111A"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 PRECES KVALITĀTES NODROŠINĀŠANAS KĀRTĪBA </w:t>
      </w:r>
    </w:p>
    <w:p w14:paraId="606DFDD1" w14:textId="32647E0E" w:rsidR="009D69AF" w:rsidRPr="009D69AF" w:rsidRDefault="009D69AF" w:rsidP="009D69AF">
      <w:pPr>
        <w:spacing w:after="160"/>
        <w:jc w:val="both"/>
        <w:rPr>
          <w:rFonts w:eastAsiaTheme="minorHAnsi"/>
          <w:lang w:eastAsia="en-US"/>
        </w:rPr>
      </w:pPr>
      <w:r w:rsidRPr="009D69AF">
        <w:rPr>
          <w:rFonts w:eastAsiaTheme="minorHAnsi"/>
          <w:lang w:eastAsia="en-US"/>
        </w:rPr>
        <w:t xml:space="preserve">3.1. PIEGĀDĀTĀJS nodrošina PRECES (izņemot polsterējuma un auduma) kvalitāti ___ (____________) (ne mazāk kā ražotāja noteiktais garantijas periods un ne mazāk </w:t>
      </w:r>
      <w:r w:rsidRPr="003437C7">
        <w:rPr>
          <w:rFonts w:eastAsiaTheme="minorHAnsi"/>
          <w:lang w:eastAsia="en-US"/>
        </w:rPr>
        <w:t xml:space="preserve">kā </w:t>
      </w:r>
      <w:r w:rsidR="00125D85" w:rsidRPr="003437C7">
        <w:rPr>
          <w:rFonts w:eastAsiaTheme="minorHAnsi"/>
          <w:lang w:eastAsia="en-US"/>
        </w:rPr>
        <w:t>2</w:t>
      </w:r>
      <w:r w:rsidRPr="003437C7">
        <w:rPr>
          <w:rFonts w:eastAsiaTheme="minorHAnsi"/>
          <w:lang w:eastAsia="en-US"/>
        </w:rPr>
        <w:t xml:space="preserve"> (</w:t>
      </w:r>
      <w:r w:rsidR="00125D85" w:rsidRPr="003437C7">
        <w:rPr>
          <w:rFonts w:eastAsiaTheme="minorHAnsi"/>
          <w:lang w:eastAsia="en-US"/>
        </w:rPr>
        <w:t>divi</w:t>
      </w:r>
      <w:r w:rsidRPr="003437C7">
        <w:rPr>
          <w:rFonts w:eastAsiaTheme="minorHAnsi"/>
          <w:lang w:eastAsia="en-US"/>
        </w:rPr>
        <w:t xml:space="preserve">) gadus) gadus pēc PRECES piegādes dienas un PRECES polsterējuma un auduma kvalitāti ___ (____________) (ne mazāk kā ražotāja noteiktais garantijas periods un ne mazāk kā </w:t>
      </w:r>
      <w:r w:rsidR="00125D85" w:rsidRPr="003437C7">
        <w:rPr>
          <w:rFonts w:eastAsiaTheme="minorHAnsi"/>
          <w:lang w:eastAsia="en-US"/>
        </w:rPr>
        <w:t>2</w:t>
      </w:r>
      <w:r w:rsidRPr="003437C7">
        <w:rPr>
          <w:rFonts w:eastAsiaTheme="minorHAnsi"/>
          <w:lang w:eastAsia="en-US"/>
        </w:rPr>
        <w:t xml:space="preserve"> (</w:t>
      </w:r>
      <w:r w:rsidR="00125D85" w:rsidRPr="003437C7">
        <w:rPr>
          <w:rFonts w:eastAsiaTheme="minorHAnsi"/>
          <w:lang w:eastAsia="en-US"/>
        </w:rPr>
        <w:t>divi</w:t>
      </w:r>
      <w:r w:rsidRPr="003437C7">
        <w:rPr>
          <w:rFonts w:eastAsiaTheme="minorHAnsi"/>
          <w:lang w:eastAsia="en-US"/>
        </w:rPr>
        <w:t xml:space="preserve">) gadus) gadus pēc PRECES piegādes dienas (tālāk tekstā – garantijas laiks). </w:t>
      </w:r>
    </w:p>
    <w:p w14:paraId="76AF1FED"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3.2. Ja PASŪTĪTĀJS garantijas laikā konstatē PRECES trūkumu vai defektu (tālāk tekstā – defekts), kas nav radies PASŪTĪTĀJA vainas dēļ, PASŪTĪTĀJS iesniedz PIEGĀDĀTĀJAM rakstisku paziņojumu par defekta novēršanas nepieciešamību (tālāk tekstā – paziņojums). </w:t>
      </w:r>
    </w:p>
    <w:p w14:paraId="3768C19B" w14:textId="522363E3" w:rsidR="009D69AF" w:rsidRPr="009D69AF" w:rsidRDefault="009D69AF" w:rsidP="009D69AF">
      <w:pPr>
        <w:spacing w:after="160"/>
        <w:jc w:val="both"/>
        <w:rPr>
          <w:rFonts w:eastAsiaTheme="minorHAnsi"/>
          <w:lang w:eastAsia="en-US"/>
        </w:rPr>
      </w:pPr>
      <w:r w:rsidRPr="009D69AF">
        <w:rPr>
          <w:rFonts w:eastAsiaTheme="minorHAnsi"/>
          <w:lang w:eastAsia="en-US"/>
        </w:rPr>
        <w:t>3.3. PIEGĀDĀTĀJS no</w:t>
      </w:r>
      <w:r w:rsidR="00125D85">
        <w:rPr>
          <w:rFonts w:eastAsiaTheme="minorHAnsi"/>
          <w:lang w:eastAsia="en-US"/>
        </w:rPr>
        <w:t>vērš paziņojumā minēto defektu 5</w:t>
      </w:r>
      <w:r w:rsidRPr="009D69AF">
        <w:rPr>
          <w:rFonts w:eastAsiaTheme="minorHAnsi"/>
          <w:lang w:eastAsia="en-US"/>
        </w:rPr>
        <w:t xml:space="preserve"> (</w:t>
      </w:r>
      <w:r w:rsidR="00125D85">
        <w:rPr>
          <w:rFonts w:eastAsiaTheme="minorHAnsi"/>
          <w:lang w:eastAsia="en-US"/>
        </w:rPr>
        <w:t>piecu</w:t>
      </w:r>
      <w:r w:rsidRPr="009D69AF">
        <w:rPr>
          <w:rFonts w:eastAsiaTheme="minorHAnsi"/>
          <w:lang w:eastAsia="en-US"/>
        </w:rPr>
        <w:t xml:space="preserve">) darbadienu laikā pēc paziņojuma saņemšanas vai citā ar PASŪTĪTĀJU rakstiski saskaņotā termiņā. </w:t>
      </w:r>
    </w:p>
    <w:p w14:paraId="48D8308C"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3.4. Pēc paziņojumā minētā defekta novēršanas PIEGĀDĀTĀJS iesniedz PASŪTĪTĀJAM PIEGĀDĀTĀJA parakstītu defekta novēršanas nodošanas un pieņemšanas aktu. </w:t>
      </w:r>
    </w:p>
    <w:p w14:paraId="28CB5183"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3.5. PASŪTĪTĀJS 10 (desmit) darbadienu laikā pēc defekta novēršanas nodošanas un pieņemšanas akta saņemšanas pārbauda defekta novēršanas atbilstību līguma noteikumiem un pieņem tā novēršanu, parakstot defekta novēršanas nodošanas un pieņemšanas aktu, vai, ja pārbaudes laikā konstatē defekta novēršanas nepilnības, iesniedz PIEGĀDĀTĀJAM motivētu atteikumu pieņemt defekta novēršanu. </w:t>
      </w:r>
    </w:p>
    <w:p w14:paraId="1B02E296"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3.6. PASŪTĪTĀJA motivēta atteikuma gadījumā PIEGĀDĀTĀJS novērš atteikumā minētos trūkumus un atkārtoti iesniedz PASŪTĪTĀJAM PIEGĀDĀTĀJA parakstītu defekta novēršanas nodošanas un pieņemšanas aktu. </w:t>
      </w:r>
    </w:p>
    <w:p w14:paraId="58BB5FB8"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3.7. Defekta novēršanas diena ir diena, kad PIEGĀDĀTĀJS ir novērsis PASŪTĪTĀJA paziņojumā norādīto defektu un iesniedzis PASŪTĪTĀJAM PIEGĀDĀTĀJA parakstītu defekta novēršanas nodošanas un pieņemšanas aktu, ja PASŪTĪTĀJS ir pieņēmis defekta novēršanu atbilstoši līguma 3.5. punktā noteiktajai kārtībai. </w:t>
      </w:r>
    </w:p>
    <w:p w14:paraId="2753FDC5" w14:textId="2F8F0E0C" w:rsidR="009D69AF" w:rsidRPr="009D69AF" w:rsidRDefault="009D69AF" w:rsidP="009D69AF">
      <w:pPr>
        <w:spacing w:after="160"/>
        <w:jc w:val="both"/>
        <w:rPr>
          <w:rFonts w:eastAsiaTheme="minorHAnsi"/>
          <w:lang w:eastAsia="en-US"/>
        </w:rPr>
      </w:pPr>
      <w:r w:rsidRPr="009D69AF">
        <w:rPr>
          <w:rFonts w:eastAsiaTheme="minorHAnsi"/>
          <w:lang w:eastAsia="en-US"/>
        </w:rPr>
        <w:t xml:space="preserve">3.8. PIEGĀDĀTĀJS līguma 3.2.–3.7. punktā noteiktajā kārtībā nodrošina PRECES defekta novēršanas ietvaros izpildīto darbu un izmantoto materiālu (izņemot polsterējuma vai auduma) </w:t>
      </w:r>
      <w:r w:rsidRPr="003A5EAE">
        <w:rPr>
          <w:rFonts w:eastAsiaTheme="minorHAnsi"/>
          <w:lang w:eastAsia="en-US"/>
        </w:rPr>
        <w:t xml:space="preserve">kvalitāti </w:t>
      </w:r>
      <w:r w:rsidR="00973555" w:rsidRPr="003A5EAE">
        <w:rPr>
          <w:rFonts w:eastAsiaTheme="minorHAnsi"/>
          <w:lang w:eastAsia="en-US"/>
        </w:rPr>
        <w:t>2</w:t>
      </w:r>
      <w:r w:rsidRPr="003A5EAE">
        <w:rPr>
          <w:rFonts w:eastAsiaTheme="minorHAnsi"/>
          <w:lang w:eastAsia="en-US"/>
        </w:rPr>
        <w:t xml:space="preserve"> (</w:t>
      </w:r>
      <w:r w:rsidR="00973555" w:rsidRPr="003A5EAE">
        <w:rPr>
          <w:rFonts w:eastAsiaTheme="minorHAnsi"/>
          <w:lang w:eastAsia="en-US"/>
        </w:rPr>
        <w:t>divus</w:t>
      </w:r>
      <w:r w:rsidRPr="003A5EAE">
        <w:rPr>
          <w:rFonts w:eastAsiaTheme="minorHAnsi"/>
          <w:lang w:eastAsia="en-US"/>
        </w:rPr>
        <w:t xml:space="preserve">) gadus pēc PRECES defekta novēršanas dienas un PRECES polsterējuma vai auduma defekta novēršanā izpildīto darbu un izmantoto materiālu kvalitāti </w:t>
      </w:r>
      <w:r w:rsidR="00973555" w:rsidRPr="003A5EAE">
        <w:rPr>
          <w:rFonts w:eastAsiaTheme="minorHAnsi"/>
          <w:lang w:eastAsia="en-US"/>
        </w:rPr>
        <w:t>2</w:t>
      </w:r>
      <w:r w:rsidRPr="003A5EAE">
        <w:rPr>
          <w:rFonts w:eastAsiaTheme="minorHAnsi"/>
          <w:lang w:eastAsia="en-US"/>
        </w:rPr>
        <w:t xml:space="preserve"> (</w:t>
      </w:r>
      <w:r w:rsidR="00973555" w:rsidRPr="003A5EAE">
        <w:rPr>
          <w:rFonts w:eastAsiaTheme="minorHAnsi"/>
          <w:lang w:eastAsia="en-US"/>
        </w:rPr>
        <w:t>divus</w:t>
      </w:r>
      <w:r w:rsidRPr="003A5EAE">
        <w:rPr>
          <w:rFonts w:eastAsiaTheme="minorHAnsi"/>
          <w:lang w:eastAsia="en-US"/>
        </w:rPr>
        <w:t>) gadus pēc PRECES defekta novēršanas dienas.</w:t>
      </w:r>
      <w:r w:rsidRPr="009D69AF">
        <w:rPr>
          <w:rFonts w:eastAsiaTheme="minorHAnsi"/>
          <w:lang w:eastAsia="en-US"/>
        </w:rPr>
        <w:t xml:space="preserve"> </w:t>
      </w:r>
    </w:p>
    <w:p w14:paraId="5C3B45EE"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3.9. Ja PUSE vienpusēji atkāpjas no līguma vai līgums citādi izbeidzas, PIEGĀDĀTĀJA PRECES kvalitātes nodrošināšanas saistības paliek spēkā līdz to pilnīgai izpildei. </w:t>
      </w:r>
    </w:p>
    <w:p w14:paraId="68F6B3B8"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4. LĪGUMA SUMMA UN NORĒĶINU KĀRTĪBA </w:t>
      </w:r>
    </w:p>
    <w:p w14:paraId="5B598823" w14:textId="320A164C" w:rsidR="009D69AF" w:rsidRPr="009D69AF" w:rsidRDefault="009D69AF" w:rsidP="009D69AF">
      <w:pPr>
        <w:spacing w:after="160"/>
        <w:jc w:val="both"/>
        <w:rPr>
          <w:rFonts w:eastAsiaTheme="minorHAnsi"/>
          <w:lang w:eastAsia="en-US"/>
        </w:rPr>
      </w:pPr>
      <w:r w:rsidRPr="003A5EAE">
        <w:rPr>
          <w:rFonts w:eastAsiaTheme="minorHAnsi"/>
          <w:lang w:eastAsia="en-US"/>
        </w:rPr>
        <w:t xml:space="preserve">4.1. Līguma </w:t>
      </w:r>
      <w:r w:rsidR="00125D85" w:rsidRPr="003A5EAE">
        <w:rPr>
          <w:rFonts w:eastAsiaTheme="minorHAnsi"/>
          <w:lang w:eastAsia="en-US"/>
        </w:rPr>
        <w:t xml:space="preserve">kopējā </w:t>
      </w:r>
      <w:r w:rsidRPr="003A5EAE">
        <w:rPr>
          <w:rFonts w:eastAsiaTheme="minorHAnsi"/>
          <w:lang w:eastAsia="en-US"/>
        </w:rPr>
        <w:t xml:space="preserve">summa </w:t>
      </w:r>
      <w:r w:rsidR="005E6B23" w:rsidRPr="003A5EAE">
        <w:rPr>
          <w:rFonts w:eastAsiaTheme="minorHAnsi"/>
          <w:lang w:eastAsia="en-US"/>
        </w:rPr>
        <w:t>nevar pārsniegt</w:t>
      </w:r>
      <w:r w:rsidRPr="003A5EAE">
        <w:rPr>
          <w:rFonts w:eastAsiaTheme="minorHAnsi"/>
          <w:lang w:eastAsia="en-US"/>
        </w:rPr>
        <w:t xml:space="preserve"> ___ EUR (summa cipariem) (___________ (summa vārdiem) </w:t>
      </w:r>
      <w:proofErr w:type="spellStart"/>
      <w:r w:rsidRPr="003A5EAE">
        <w:rPr>
          <w:rFonts w:eastAsiaTheme="minorHAnsi"/>
          <w:lang w:eastAsia="en-US"/>
        </w:rPr>
        <w:t>euro</w:t>
      </w:r>
      <w:proofErr w:type="spellEnd"/>
      <w:r w:rsidRPr="003A5EAE">
        <w:rPr>
          <w:rFonts w:eastAsiaTheme="minorHAnsi"/>
          <w:lang w:eastAsia="en-US"/>
        </w:rPr>
        <w:t xml:space="preserve">), t.sk. atlīdzība par PRECI ____ EUR (summa cipariem) (___________ (summa vārdiem) </w:t>
      </w:r>
      <w:proofErr w:type="spellStart"/>
      <w:r w:rsidRPr="003A5EAE">
        <w:rPr>
          <w:rFonts w:eastAsiaTheme="minorHAnsi"/>
          <w:lang w:eastAsia="en-US"/>
        </w:rPr>
        <w:t>euro</w:t>
      </w:r>
      <w:proofErr w:type="spellEnd"/>
      <w:r w:rsidRPr="003A5EAE">
        <w:rPr>
          <w:rFonts w:eastAsiaTheme="minorHAnsi"/>
          <w:lang w:eastAsia="en-US"/>
        </w:rPr>
        <w:t xml:space="preserve">) un pievienotās vērtības nodoklis (21%) ___ EUR (summa cipariem) (________________ (summa vārdiem) </w:t>
      </w:r>
      <w:proofErr w:type="spellStart"/>
      <w:r w:rsidRPr="003A5EAE">
        <w:rPr>
          <w:rFonts w:eastAsiaTheme="minorHAnsi"/>
          <w:lang w:eastAsia="en-US"/>
        </w:rPr>
        <w:t>euro</w:t>
      </w:r>
      <w:proofErr w:type="spellEnd"/>
      <w:r w:rsidRPr="003A5EAE">
        <w:rPr>
          <w:rFonts w:eastAsiaTheme="minorHAnsi"/>
          <w:lang w:eastAsia="en-US"/>
        </w:rPr>
        <w:t xml:space="preserve">). </w:t>
      </w:r>
      <w:r w:rsidR="005E6B23" w:rsidRPr="003A5EAE">
        <w:rPr>
          <w:rFonts w:eastAsiaTheme="minorHAnsi"/>
          <w:lang w:eastAsia="en-US"/>
        </w:rPr>
        <w:t>PASŪTĪTĀJS var iegādāties</w:t>
      </w:r>
      <w:r w:rsidR="005E6B23">
        <w:rPr>
          <w:rFonts w:eastAsiaTheme="minorHAnsi"/>
          <w:lang w:eastAsia="en-US"/>
        </w:rPr>
        <w:t xml:space="preserve"> PRECES pa daļām.</w:t>
      </w:r>
    </w:p>
    <w:p w14:paraId="14C88EF1"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4.2. Līguma summā iekļauti visi PIEGĀDĀTĀJA izdevumi, kas saistīti ar PRECES piegādi un garantijas laikā konstatēto PRECES defektu, kuru rašanās cēlonis nav PRECES nepareiza ekspluatācija, novēršanu, t.sk. normatīvajos aktos noteiktie nodokļi. </w:t>
      </w:r>
    </w:p>
    <w:p w14:paraId="6D20806D" w14:textId="7A1CD990" w:rsidR="009D69AF" w:rsidRPr="009D69AF" w:rsidRDefault="009D69AF" w:rsidP="009D69AF">
      <w:pPr>
        <w:spacing w:after="160"/>
        <w:jc w:val="both"/>
        <w:rPr>
          <w:rFonts w:eastAsiaTheme="minorHAnsi"/>
          <w:lang w:eastAsia="en-US"/>
        </w:rPr>
      </w:pPr>
      <w:r w:rsidRPr="009D69AF">
        <w:rPr>
          <w:rFonts w:eastAsiaTheme="minorHAnsi"/>
          <w:lang w:eastAsia="en-US"/>
        </w:rPr>
        <w:t xml:space="preserve">4.3. PASŪTĪTĀJS samaksā PIEGĀDĀTĀJAM </w:t>
      </w:r>
      <w:r w:rsidR="00125D85">
        <w:rPr>
          <w:rFonts w:eastAsiaTheme="minorHAnsi"/>
          <w:lang w:eastAsia="en-US"/>
        </w:rPr>
        <w:t>pavadzīmē norādīto</w:t>
      </w:r>
      <w:r w:rsidRPr="009D69AF">
        <w:rPr>
          <w:rFonts w:eastAsiaTheme="minorHAnsi"/>
          <w:lang w:eastAsia="en-US"/>
        </w:rPr>
        <w:t xml:space="preserve"> summu 30 (trīsdesmit) dienu laikā pēc PRECES pieņemšanas un rēķina saņemšanas. </w:t>
      </w:r>
    </w:p>
    <w:p w14:paraId="12EBBD60"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5. PUŠU ATBILDĪBA </w:t>
      </w:r>
    </w:p>
    <w:p w14:paraId="78CCD560"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5.1. Par līguma 2.1. vai 3.3. punktā noteiktā termiņa, t.sk. līguma 3.3. punktā noteiktajā kārtībā saskaņotā termiņa, nokavējumu PIEGĀDĀTĀJS maksā PASŪTĪTĀJAM līgumsodu 0.5% (piecas desmitdaļas procenta) apmērā no līguma summas par katru nokavēto kalendāro dienu, bet kopā ne vairāk kā 10% (desmit procentu) apmērā no līguma summas. </w:t>
      </w:r>
    </w:p>
    <w:p w14:paraId="6522CB58"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5.2. PIEGĀDĀTĀJAM līgumsods ir jāsamaksā 10 (desmit) darbadienu laikā no PASŪTĪTĀJA rēķina saņemšanas dienas. PASŪTĪTĀJAM ir tiesības vienpusēji ieturēt PIEGĀDĀTĀJA maksājamo līgumsodu no līgumā noteiktā PASŪTĪTĀJA maksājuma. </w:t>
      </w:r>
    </w:p>
    <w:p w14:paraId="02DFD866"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5.3. Par līguma 4.3. punktā minētā termiņa nokavējumu PASŪTĪTĀJS maksā PIEGĀDĀTĀJAM līgumsodu 0.5% (piecas desmitdaļas procenta) apmērā no kavētā maksājuma summas par katru nokavēto darbadienu, bet kopā ne vairāk kā 10% (desmit procentu) apmērā no kavētā maksājama summas. PASŪTĪTĀJS veic līgumsoda samaksu PIEGĀDĀTĀJAM 10 (desmit) darbadienu laikā pēc PIEGĀDĀTĀJA pieprasījuma un atbilstoša rēķina saņemšanas dienas. </w:t>
      </w:r>
    </w:p>
    <w:p w14:paraId="607D63F8"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5.4. Ja nokavēta kādas līgumā noteiktas saistības izpilde, līgumsods aprēķināms par periodu, kas sākas nākamajā kalendārajā dienā pēc līgumā noteiktā saistības izpildes termiņa un ietver dienu, kurā saistība izpildīta. </w:t>
      </w:r>
    </w:p>
    <w:p w14:paraId="457113A9"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6. KONFIDENCIALITĀTE </w:t>
      </w:r>
    </w:p>
    <w:p w14:paraId="1E0C20D3"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6.1. PUSE nedrīkst izpaust informāciju par otru PUSI un līgumu, kas nav publiski pieejama, bez otras PUSES rakstiskas atļaujas, izņemot normatīvajos aktos noteiktajos gadījumos. </w:t>
      </w:r>
    </w:p>
    <w:p w14:paraId="5253FDBE"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6.2. Līguma 6.1. punktā minētais konfidencialitātes pienākums ir spēkā neierobežotu laiku un paliek spēkā arī tad, ja PUSE vienpusēji atkāpjas no līguma vai līgums izbeidzas citādi. </w:t>
      </w:r>
    </w:p>
    <w:p w14:paraId="7B3A399C"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7. NEPĀRVARAMA VARA </w:t>
      </w:r>
    </w:p>
    <w:p w14:paraId="03C122D7"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7.1. PUSE nav atbildīga par līgumā noteikto saistību pilnīgu vai daļēju neizpildi, ja tā radusies tādu apstākļu dēļ, kurus PUSE nevar paredzēt līguma slēgšanas brīdī, kā arī pārvarēt vai novērst, t.sk. dabas stihijas, ugunsgrēka, militārās akcijas vai blokādes dēļ (tālāk tekstā – nepārvaramas varas apstākļi). </w:t>
      </w:r>
    </w:p>
    <w:p w14:paraId="23624DAD"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7.2. PUSE, kura nevar izpildīt līgumā noteiktās saistības nepārvaramas varas apstākļu dēļ, nekavējoties par to paziņo otrai PUSEI. Pretējā gadījumā PUSEI nav tiesību atsaukties uz nepārvaramas varas apstākļiem kā uz atbrīvošanas no atbildības pamatu. </w:t>
      </w:r>
    </w:p>
    <w:p w14:paraId="0D4AA8D6"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7.3. Nepārvaramas varas apstākļu gadījumā līgumā noteikto saistību izpildes termiņš automātiski pagarinās par laiku, kas vienāds ar nepārvaramas varas apstākļu darbības laiku. </w:t>
      </w:r>
    </w:p>
    <w:p w14:paraId="043BDC0F"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7.4. Nepārvaramas varas apstākļu iestāšanās faktu PUSE, kura nevar izpildīt līgumā noteiktās saistības, pierāda ar kompetentas valsts vai pašvaldību institūcijas izdotu dokumentu. </w:t>
      </w:r>
    </w:p>
    <w:p w14:paraId="0775D56A"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8. VIENPUSĒJA ATKĀPŠANĀS NO LĪGUMA </w:t>
      </w:r>
    </w:p>
    <w:p w14:paraId="4E88EC31"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8.1. PASŪTĪTĀJAM ir tiesības, nemaksājot līgumsodu un neatlīdzinot zaudējumus, vienpusēji atkāpties no līguma, rakstiski paziņojot par to PIEGĀDĀTĀJAM, šādos gadījumos: </w:t>
      </w:r>
    </w:p>
    <w:p w14:paraId="75DA05D7"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8.1.1. PIEGĀDĀTĀJS kavē līguma 2.1. punktā noteikto termiņu vairāk kā 20 (divdesmit) kalendārās dienas; </w:t>
      </w:r>
    </w:p>
    <w:p w14:paraId="481EF47A"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8.1.2. tiesā ierosināts PIEGĀDĀTĀJA tiesiskās aizsardzības vai maksātnespējas process. </w:t>
      </w:r>
    </w:p>
    <w:p w14:paraId="6695D166"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8.2. Ja PASŪTĪTĀJS vienpusēji atkāpjas no līguma saskaņā ar līguma 8.1.1. punktu, PIEGĀDĀTĀJS maksā PASŪTĪTĀJAM līgumsodu 10% (desmit procentu) apmērā no līguma summas 10 (desmit) darbadienu laikā pēc paziņojuma par līguma izbeigšanu saņemšanas. </w:t>
      </w:r>
    </w:p>
    <w:p w14:paraId="1C8F112C"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8.3. PUSEI ir tiesības vienpusēji, nemaksājot līgumsodu un neatlīdzinot zaudējumus, atkāpties no līguma, rakstiski paziņojot par to otrai PUSEI, ja nepārvaramas varas apstākļi turpinās ilgāk nekā 2 (divus) mēnešus. </w:t>
      </w:r>
    </w:p>
    <w:p w14:paraId="379273AA"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9. STRĪDU RISINĀŠANA UN LĪGUMAM PIEMĒROJAMIE TIESĪBU AKTI </w:t>
      </w:r>
    </w:p>
    <w:p w14:paraId="086C20D2"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9.1. Strīdus un domstarpības, kas rodas saistībā ar līgumu, PUSES risina savstarpēju pārrunu ceļā. Strīdus un domstarpības, par kurām PUSES nevar vienoties pārrunu ceļā, PUSES izskata Latvijas Republikas tiesā. Tiesas vieta – Rīga, Latvija. </w:t>
      </w:r>
    </w:p>
    <w:p w14:paraId="3733C685"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9.2. Līgums uzrakstīts un izpildāms saskaņā ar Latvijas Republikas normatīvajiem aktiem. </w:t>
      </w:r>
    </w:p>
    <w:p w14:paraId="5853B8ED"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10. NOBEIGUMA NOTEIKUMI </w:t>
      </w:r>
    </w:p>
    <w:p w14:paraId="1EEA496C" w14:textId="77777777" w:rsidR="009D69AF" w:rsidRPr="009D69AF" w:rsidRDefault="009D69AF" w:rsidP="009D69AF">
      <w:pPr>
        <w:spacing w:after="160"/>
        <w:jc w:val="both"/>
        <w:rPr>
          <w:rFonts w:eastAsiaTheme="minorHAnsi"/>
          <w:lang w:eastAsia="en-US"/>
        </w:rPr>
      </w:pPr>
      <w:r w:rsidRPr="009D69AF">
        <w:rPr>
          <w:rFonts w:eastAsiaTheme="minorHAnsi"/>
          <w:lang w:eastAsia="en-US"/>
        </w:rPr>
        <w:t>10.1. Līguma izpildē PASŪTĪTĀJU pilnvaroti pārstāvēt šādi PASŪTĪTĀJA darbinieki:</w:t>
      </w:r>
    </w:p>
    <w:p w14:paraId="1D0F683D"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10.1.1. parakstīt līguma 2.2. punktā minēto PRECES piegādes attaisnojuma dokumentu/rēķinu – _____________________________________________________________________________. </w:t>
      </w:r>
    </w:p>
    <w:p w14:paraId="731EA1E2"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10.1.2. saskaņot līguma 3.3. punktā minēto defekta novēršanas termiņu – PASŪTĪTĀJA ______________________________. </w:t>
      </w:r>
    </w:p>
    <w:p w14:paraId="79353E01"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10.2. Līgums stājas spēkā tā abpusējas parakstīšanas brīdī un ir spēkā līdz pilnīgai līguma saistību izpildei. 10.3. Līguma grozījumus PUSES noformē rakstiski, un tie kļūst par līguma neatņemamu sastāvdaļu to abpusējas parakstīšanas brīdī. </w:t>
      </w:r>
    </w:p>
    <w:p w14:paraId="0A98A394" w14:textId="77777777" w:rsidR="009D69AF" w:rsidRPr="009D69AF" w:rsidRDefault="009D69AF" w:rsidP="009D69AF">
      <w:pPr>
        <w:spacing w:after="160"/>
        <w:jc w:val="both"/>
        <w:rPr>
          <w:rFonts w:eastAsiaTheme="minorHAnsi"/>
          <w:lang w:eastAsia="en-US"/>
        </w:rPr>
      </w:pPr>
      <w:r w:rsidRPr="009D69AF">
        <w:rPr>
          <w:rFonts w:eastAsiaTheme="minorHAnsi"/>
          <w:lang w:eastAsia="en-US"/>
        </w:rPr>
        <w:t xml:space="preserve">10.4. Līguma pielikums ir līguma neatņemama sastāvdaļa. </w:t>
      </w:r>
    </w:p>
    <w:p w14:paraId="1CC817F2" w14:textId="77777777" w:rsidR="009D69AF" w:rsidRPr="009D69AF" w:rsidRDefault="009D69AF" w:rsidP="009D69AF">
      <w:pPr>
        <w:spacing w:after="160"/>
        <w:jc w:val="both"/>
        <w:rPr>
          <w:rFonts w:eastAsiaTheme="minorHAnsi"/>
          <w:lang w:eastAsia="en-US"/>
        </w:rPr>
      </w:pPr>
      <w:r w:rsidRPr="009D69AF">
        <w:rPr>
          <w:rFonts w:eastAsiaTheme="minorHAnsi"/>
          <w:lang w:eastAsia="en-US"/>
        </w:rPr>
        <w:t>10.5. Līgums uzrakstīts uz __ (skaits cipariem) (______ (skaits vārdiem)) lapām, t.sk. tā pielikums uz __ (skaits cipariem) (_______ (skaits vārdiem)) lapas/-</w:t>
      </w:r>
      <w:proofErr w:type="spellStart"/>
      <w:r w:rsidRPr="009D69AF">
        <w:rPr>
          <w:rFonts w:eastAsiaTheme="minorHAnsi"/>
          <w:lang w:eastAsia="en-US"/>
        </w:rPr>
        <w:t>ām</w:t>
      </w:r>
      <w:proofErr w:type="spellEnd"/>
      <w:r w:rsidRPr="009D69AF">
        <w:rPr>
          <w:rFonts w:eastAsiaTheme="minorHAnsi"/>
          <w:lang w:eastAsia="en-US"/>
        </w:rPr>
        <w:t xml:space="preserve">, 2 (divos) eksemplāros, no kuriem viens glabājas pie PASŪTĪTĀJA, otrs – pie PIEGĀDĀTĀJA. </w:t>
      </w:r>
    </w:p>
    <w:p w14:paraId="434B54B6" w14:textId="77777777" w:rsidR="009D69AF" w:rsidRPr="009D69AF" w:rsidRDefault="009D69AF" w:rsidP="009D69AF">
      <w:pPr>
        <w:spacing w:after="160"/>
        <w:jc w:val="both"/>
        <w:rPr>
          <w:rFonts w:eastAsiaTheme="minorHAnsi"/>
          <w:lang w:eastAsia="en-US"/>
        </w:rPr>
      </w:pPr>
      <w:r w:rsidRPr="009D69AF">
        <w:rPr>
          <w:rFonts w:eastAsiaTheme="minorHAnsi"/>
          <w:lang w:eastAsia="en-US"/>
        </w:rPr>
        <w:t>11. PUŠU REKVIZĪTI</w:t>
      </w:r>
    </w:p>
    <w:p w14:paraId="661FA68F" w14:textId="77777777" w:rsidR="009D69AF" w:rsidRPr="00311801" w:rsidRDefault="009D69AF" w:rsidP="009D69AF">
      <w:pPr>
        <w:pStyle w:val="BodyText0"/>
        <w:spacing w:after="0"/>
        <w:ind w:firstLine="709"/>
        <w:jc w:val="both"/>
        <w:rPr>
          <w:lang w:val="lv-LV"/>
        </w:rPr>
      </w:pPr>
    </w:p>
    <w:sectPr w:rsidR="009D69AF" w:rsidRPr="00311801" w:rsidSect="00B21F4E">
      <w:pgSz w:w="11907" w:h="16840" w:code="9"/>
      <w:pgMar w:top="822" w:right="709" w:bottom="425" w:left="992"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B1EB" w14:textId="77777777" w:rsidR="005E6B23" w:rsidRDefault="005E6B23">
      <w:r>
        <w:separator/>
      </w:r>
    </w:p>
  </w:endnote>
  <w:endnote w:type="continuationSeparator" w:id="0">
    <w:p w14:paraId="40DB3D04" w14:textId="77777777" w:rsidR="005E6B23" w:rsidRDefault="005E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4984" w14:textId="77777777" w:rsidR="005E6B23" w:rsidRDefault="005E6B23" w:rsidP="00DC1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E225E" w14:textId="77777777" w:rsidR="005E6B23" w:rsidRDefault="005E6B23" w:rsidP="00007E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79C9" w14:textId="16ADF442" w:rsidR="005E6B23" w:rsidRPr="00AA11CF" w:rsidRDefault="005E6B23">
    <w:pPr>
      <w:pStyle w:val="Footer"/>
      <w:jc w:val="right"/>
      <w:rPr>
        <w:sz w:val="20"/>
        <w:szCs w:val="20"/>
      </w:rPr>
    </w:pPr>
    <w:r w:rsidRPr="00AA11CF">
      <w:rPr>
        <w:sz w:val="20"/>
        <w:szCs w:val="20"/>
      </w:rPr>
      <w:fldChar w:fldCharType="begin"/>
    </w:r>
    <w:r w:rsidRPr="00AA11CF">
      <w:rPr>
        <w:sz w:val="20"/>
        <w:szCs w:val="20"/>
      </w:rPr>
      <w:instrText xml:space="preserve"> PAGE   \* MERGEFORMAT </w:instrText>
    </w:r>
    <w:r w:rsidRPr="00AA11CF">
      <w:rPr>
        <w:sz w:val="20"/>
        <w:szCs w:val="20"/>
      </w:rPr>
      <w:fldChar w:fldCharType="separate"/>
    </w:r>
    <w:r w:rsidR="00B21F4E">
      <w:rPr>
        <w:noProof/>
        <w:sz w:val="20"/>
        <w:szCs w:val="20"/>
      </w:rPr>
      <w:t>21</w:t>
    </w:r>
    <w:r w:rsidRPr="00AA11CF">
      <w:rPr>
        <w:sz w:val="20"/>
        <w:szCs w:val="20"/>
      </w:rPr>
      <w:fldChar w:fldCharType="end"/>
    </w:r>
  </w:p>
  <w:p w14:paraId="01CFF98D" w14:textId="77777777" w:rsidR="005E6B23" w:rsidRDefault="005E6B23" w:rsidP="00007E3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8C9F" w14:textId="77777777" w:rsidR="005E6B23" w:rsidRDefault="005E6B23">
      <w:r>
        <w:separator/>
      </w:r>
    </w:p>
  </w:footnote>
  <w:footnote w:type="continuationSeparator" w:id="0">
    <w:p w14:paraId="6DCD91D7" w14:textId="77777777" w:rsidR="005E6B23" w:rsidRDefault="005E6B23">
      <w:r>
        <w:continuationSeparator/>
      </w:r>
    </w:p>
  </w:footnote>
  <w:footnote w:id="1">
    <w:p w14:paraId="5936BCF8" w14:textId="77777777" w:rsidR="005E6B23" w:rsidRPr="00F26C44" w:rsidRDefault="005E6B23" w:rsidP="00C03B0F">
      <w:pPr>
        <w:pStyle w:val="Default"/>
        <w:rPr>
          <w:sz w:val="16"/>
          <w:szCs w:val="16"/>
          <w:lang w:val="lv-LV"/>
        </w:rPr>
      </w:pPr>
      <w:r w:rsidRPr="009E5757">
        <w:rPr>
          <w:rStyle w:val="FootnoteReference"/>
          <w:sz w:val="16"/>
          <w:szCs w:val="16"/>
        </w:rPr>
        <w:footnoteRef/>
      </w:r>
      <w:r w:rsidRPr="00F26C44">
        <w:rPr>
          <w:sz w:val="16"/>
          <w:szCs w:val="16"/>
          <w:lang w:val="lv-LV"/>
        </w:rPr>
        <w:t xml:space="preserve"> Atbilstoši Eiropas Komisijas 2003.gada 6.maija Ieteikumam par mikro, mazo un vidējo uzņēmumu definīciju (</w:t>
      </w:r>
      <w:hyperlink r:id="rId1" w:history="1">
        <w:r w:rsidRPr="00F26C44">
          <w:rPr>
            <w:rStyle w:val="Hyperlink"/>
            <w:sz w:val="16"/>
            <w:szCs w:val="16"/>
            <w:lang w:val="lv-LV"/>
          </w:rPr>
          <w:t>OV L124, 20.5.2003.</w:t>
        </w:r>
      </w:hyperlink>
      <w:r w:rsidRPr="00F26C44">
        <w:rPr>
          <w:sz w:val="16"/>
          <w:szCs w:val="16"/>
          <w:lang w:val="lv-LV"/>
        </w:rPr>
        <w:t>):</w:t>
      </w:r>
    </w:p>
    <w:p w14:paraId="23FC68E3" w14:textId="77777777" w:rsidR="005E6B23" w:rsidRPr="00F26C44" w:rsidRDefault="005E6B23" w:rsidP="00C03B0F">
      <w:pPr>
        <w:pStyle w:val="Default"/>
        <w:rPr>
          <w:sz w:val="16"/>
          <w:szCs w:val="16"/>
          <w:lang w:val="lv-LV"/>
        </w:rPr>
      </w:pPr>
      <w:r w:rsidRPr="00F26C44">
        <w:rPr>
          <w:b/>
          <w:bCs/>
          <w:sz w:val="16"/>
          <w:szCs w:val="16"/>
          <w:lang w:val="lv-LV"/>
        </w:rPr>
        <w:t>Mazais uzņēmums</w:t>
      </w:r>
      <w:r w:rsidRPr="00F26C44">
        <w:rPr>
          <w:bCs/>
          <w:sz w:val="16"/>
          <w:szCs w:val="16"/>
          <w:lang w:val="lv-LV"/>
        </w:rPr>
        <w:t xml:space="preserve"> </w:t>
      </w:r>
      <w:r w:rsidRPr="00F26C44">
        <w:rPr>
          <w:sz w:val="16"/>
          <w:szCs w:val="16"/>
          <w:lang w:val="lv-LV"/>
        </w:rPr>
        <w:t xml:space="preserve">ir uzņēmums, kurā nodarbinātas mazāk nekā 50 personas un kura gada apgrozījums un/vai gada bilance kopā nepārsniedz 10 miljonus </w:t>
      </w:r>
      <w:proofErr w:type="spellStart"/>
      <w:r w:rsidRPr="00F26C44">
        <w:rPr>
          <w:i/>
          <w:iCs/>
          <w:sz w:val="16"/>
          <w:szCs w:val="16"/>
          <w:lang w:val="lv-LV"/>
        </w:rPr>
        <w:t>euro</w:t>
      </w:r>
      <w:proofErr w:type="spellEnd"/>
      <w:r w:rsidRPr="00F26C44">
        <w:rPr>
          <w:i/>
          <w:iCs/>
          <w:sz w:val="16"/>
          <w:szCs w:val="16"/>
          <w:lang w:val="lv-LV"/>
        </w:rPr>
        <w:t>;</w:t>
      </w:r>
    </w:p>
    <w:p w14:paraId="25508A6F" w14:textId="77777777" w:rsidR="005E6B23" w:rsidRPr="009E5757" w:rsidRDefault="005E6B23" w:rsidP="00C03B0F">
      <w:pPr>
        <w:pStyle w:val="FootnoteText"/>
        <w:rPr>
          <w:sz w:val="16"/>
          <w:szCs w:val="16"/>
        </w:rPr>
      </w:pPr>
      <w:r w:rsidRPr="009E5757">
        <w:rPr>
          <w:b/>
          <w:bCs/>
          <w:sz w:val="16"/>
          <w:szCs w:val="16"/>
        </w:rPr>
        <w:t>Vidējais uzņēmums</w:t>
      </w:r>
      <w:r w:rsidRPr="009E5757">
        <w:rPr>
          <w:bCs/>
          <w:sz w:val="16"/>
          <w:szCs w:val="16"/>
        </w:rPr>
        <w:t xml:space="preserve"> </w:t>
      </w:r>
      <w:r w:rsidRPr="009E5757">
        <w:rPr>
          <w:sz w:val="16"/>
          <w:szCs w:val="16"/>
        </w:rPr>
        <w:t xml:space="preserve">ir uzņēmums, kas nav mazais uzņēmums, un kurā nodarbinātas mazāk nekā 250 personas un kura gada apgrozījums nepārsniedz 50 miljonus </w:t>
      </w:r>
      <w:proofErr w:type="spellStart"/>
      <w:r w:rsidRPr="009E5757">
        <w:rPr>
          <w:i/>
          <w:iCs/>
          <w:sz w:val="16"/>
          <w:szCs w:val="16"/>
        </w:rPr>
        <w:t>euro</w:t>
      </w:r>
      <w:proofErr w:type="spellEnd"/>
      <w:r w:rsidRPr="009E5757">
        <w:rPr>
          <w:sz w:val="16"/>
          <w:szCs w:val="16"/>
        </w:rPr>
        <w:t xml:space="preserve">, </w:t>
      </w:r>
      <w:r w:rsidRPr="009E5757">
        <w:rPr>
          <w:i/>
          <w:iCs/>
          <w:sz w:val="16"/>
          <w:szCs w:val="16"/>
        </w:rPr>
        <w:t xml:space="preserve">un/vai, </w:t>
      </w:r>
      <w:r w:rsidRPr="009E5757">
        <w:rPr>
          <w:sz w:val="16"/>
          <w:szCs w:val="16"/>
        </w:rPr>
        <w:t xml:space="preserve">kura gada bilance kopā nepārsniedz 43 miljonus </w:t>
      </w:r>
      <w:proofErr w:type="spellStart"/>
      <w:r w:rsidRPr="009E5757">
        <w:rPr>
          <w:i/>
          <w:iCs/>
          <w:sz w:val="16"/>
          <w:szCs w:val="16"/>
        </w:rPr>
        <w:t>euro</w:t>
      </w:r>
      <w:proofErr w:type="spellEnd"/>
      <w:r w:rsidRPr="009E5757">
        <w:rPr>
          <w:sz w:val="16"/>
          <w:szCs w:val="16"/>
        </w:rPr>
        <w:t>.</w:t>
      </w:r>
    </w:p>
  </w:footnote>
  <w:footnote w:id="2">
    <w:p w14:paraId="0260DC65" w14:textId="77777777" w:rsidR="005E6B23" w:rsidRPr="00AA11CF" w:rsidRDefault="005E6B23" w:rsidP="00AA11CF">
      <w:pPr>
        <w:pStyle w:val="FootnoteText"/>
      </w:pPr>
      <w:r w:rsidRPr="00AA11CF">
        <w:rPr>
          <w:rStyle w:val="FootnoteReference"/>
        </w:rPr>
        <w:footnoteRef/>
      </w:r>
      <w:r w:rsidRPr="00AA11CF">
        <w:t xml:space="preserve"> </w:t>
      </w:r>
      <w:r w:rsidRPr="00AA11CF">
        <w:rPr>
          <w:lang w:eastAsia="ar-SA"/>
        </w:rPr>
        <w:t>Iesniedz, ja pretendents līguma izpildei ir plānojis piesaistīt apakšuzņēmējus. Ja pretendents informāciju neiesniedz, pasūtītājs uzskata, ka apakšuzņēmēji netiek piesaistīti.</w:t>
      </w:r>
    </w:p>
  </w:footnote>
  <w:footnote w:id="3">
    <w:p w14:paraId="58F3C8C2" w14:textId="77777777" w:rsidR="005E6B23" w:rsidRPr="00AA11CF" w:rsidRDefault="005E6B23" w:rsidP="00AA11CF">
      <w:pPr>
        <w:pStyle w:val="FootnoteText"/>
        <w:rPr>
          <w:lang w:eastAsia="ar-SA"/>
        </w:rPr>
      </w:pPr>
      <w:r w:rsidRPr="00AA11CF">
        <w:rPr>
          <w:rStyle w:val="FootnoteReference"/>
        </w:rPr>
        <w:footnoteRef/>
      </w:r>
      <w:r w:rsidRPr="00AA11CF">
        <w:t xml:space="preserve"> </w:t>
      </w:r>
      <w:r w:rsidRPr="00AA11CF">
        <w:rPr>
          <w:lang w:eastAsia="ar-SA"/>
        </w:rPr>
        <w:t>Iesniedz, ja pretendents līguma izpildei ir plānojis piesaistīt apakšuzņēmējus. Ja pretendents informāciju neiesniedz, pasūtītājs uzskata, ka a</w:t>
      </w:r>
      <w:r>
        <w:rPr>
          <w:lang w:eastAsia="ar-SA"/>
        </w:rPr>
        <w:t>pakšuzņēmēji netiek piesaistīti.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A4F5" w14:textId="77777777" w:rsidR="005E6B23" w:rsidRDefault="005E6B23" w:rsidP="00F12C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1030C" w14:textId="77777777" w:rsidR="005E6B23" w:rsidRDefault="005E6B23" w:rsidP="00F12CE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965DA" w14:textId="77777777" w:rsidR="005E6B23" w:rsidRDefault="005E6B23" w:rsidP="00F12CE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3A648E"/>
    <w:lvl w:ilvl="0">
      <w:start w:val="1"/>
      <w:numFmt w:val="decimal"/>
      <w:pStyle w:val="ListNumber2"/>
      <w:lvlText w:val="%1."/>
      <w:lvlJc w:val="left"/>
      <w:pPr>
        <w:tabs>
          <w:tab w:val="num" w:pos="643"/>
        </w:tabs>
        <w:ind w:left="643" w:hanging="360"/>
      </w:pPr>
    </w:lvl>
  </w:abstractNum>
  <w:abstractNum w:abstractNumId="1" w15:restartNumberingAfterBreak="0">
    <w:nsid w:val="00000005"/>
    <w:multiLevelType w:val="multilevel"/>
    <w:tmpl w:val="A78C21C4"/>
    <w:name w:val="WW8Num5"/>
    <w:lvl w:ilvl="0">
      <w:start w:val="1"/>
      <w:numFmt w:val="decimal"/>
      <w:lvlText w:val="%1."/>
      <w:lvlJc w:val="left"/>
      <w:pPr>
        <w:tabs>
          <w:tab w:val="num" w:pos="0"/>
        </w:tabs>
        <w:ind w:left="9715" w:hanging="360"/>
      </w:pPr>
      <w:rPr>
        <w:b/>
      </w:rPr>
    </w:lvl>
    <w:lvl w:ilvl="1">
      <w:start w:val="1"/>
      <w:numFmt w:val="decimal"/>
      <w:lvlText w:val="%1.%2."/>
      <w:lvlJc w:val="left"/>
      <w:pPr>
        <w:tabs>
          <w:tab w:val="num" w:pos="0"/>
        </w:tabs>
        <w:ind w:left="792" w:hanging="432"/>
      </w:pPr>
      <w:rPr>
        <w:b/>
        <w:sz w:val="24"/>
        <w:szCs w:val="24"/>
        <w:lang w:val="lv-LV"/>
      </w:rPr>
    </w:lvl>
    <w:lvl w:ilvl="2">
      <w:start w:val="1"/>
      <w:numFmt w:val="decimal"/>
      <w:lvlText w:val="%1.%2.%3."/>
      <w:lvlJc w:val="left"/>
      <w:pPr>
        <w:tabs>
          <w:tab w:val="num" w:pos="0"/>
        </w:tabs>
        <w:ind w:left="1224" w:hanging="504"/>
      </w:pPr>
      <w:rPr>
        <w:b/>
        <w:i w:val="0"/>
        <w:strike w:val="0"/>
        <w:dstrike w:val="0"/>
        <w:sz w:val="24"/>
        <w:szCs w:val="24"/>
        <w:u w:val="none"/>
        <w:effect w:val="none"/>
        <w:lang w:val="lv-LV"/>
      </w:rPr>
    </w:lvl>
    <w:lvl w:ilvl="3">
      <w:start w:val="1"/>
      <w:numFmt w:val="decimal"/>
      <w:lvlText w:val="%1.%2.%3.%4."/>
      <w:lvlJc w:val="left"/>
      <w:pPr>
        <w:tabs>
          <w:tab w:val="num" w:pos="0"/>
        </w:tabs>
        <w:ind w:left="1728" w:hanging="648"/>
      </w:pPr>
      <w:rPr>
        <w:sz w:val="24"/>
        <w:szCs w:val="24"/>
        <w:lang w:val="lv-LV"/>
      </w:rPr>
    </w:lvl>
    <w:lvl w:ilvl="4">
      <w:start w:val="1"/>
      <w:numFmt w:val="decimal"/>
      <w:lvlText w:val="%1.%2.%3.%4.%5."/>
      <w:lvlJc w:val="left"/>
      <w:pPr>
        <w:tabs>
          <w:tab w:val="num" w:pos="0"/>
        </w:tabs>
        <w:ind w:left="2232" w:hanging="792"/>
      </w:pPr>
      <w:rPr>
        <w:sz w:val="24"/>
        <w:szCs w:val="24"/>
        <w:lang w:val="lv-LV"/>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A"/>
    <w:multiLevelType w:val="multilevel"/>
    <w:tmpl w:val="7F9AD33C"/>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sz w:val="24"/>
        <w:szCs w:val="24"/>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3" w15:restartNumberingAfterBreak="0">
    <w:nsid w:val="03284E85"/>
    <w:multiLevelType w:val="multilevel"/>
    <w:tmpl w:val="F03CB7FC"/>
    <w:lvl w:ilvl="0">
      <w:start w:val="29"/>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4380820"/>
    <w:multiLevelType w:val="hybridMultilevel"/>
    <w:tmpl w:val="0FA8F1B0"/>
    <w:numStyleLink w:val="Dash"/>
  </w:abstractNum>
  <w:abstractNum w:abstractNumId="5" w15:restartNumberingAfterBreak="0">
    <w:nsid w:val="04A844D0"/>
    <w:multiLevelType w:val="multilevel"/>
    <w:tmpl w:val="742AD59E"/>
    <w:lvl w:ilvl="0">
      <w:start w:val="1"/>
      <w:numFmt w:val="decimal"/>
      <w:pStyle w:val="Lg1"/>
      <w:lvlText w:val="%1."/>
      <w:lvlJc w:val="left"/>
      <w:pPr>
        <w:tabs>
          <w:tab w:val="num" w:pos="357"/>
        </w:tabs>
        <w:ind w:left="360" w:hanging="360"/>
      </w:pPr>
      <w:rPr>
        <w:rFonts w:hint="default"/>
        <w:b/>
      </w:rPr>
    </w:lvl>
    <w:lvl w:ilvl="1">
      <w:start w:val="1"/>
      <w:numFmt w:val="decimal"/>
      <w:pStyle w:val="b11"/>
      <w:lvlText w:val="%1.%2."/>
      <w:lvlJc w:val="left"/>
      <w:pPr>
        <w:tabs>
          <w:tab w:val="num" w:pos="482"/>
        </w:tabs>
        <w:ind w:left="482" w:hanging="482"/>
      </w:pPr>
      <w:rPr>
        <w:rFonts w:hint="default"/>
        <w:b w:val="0"/>
        <w:sz w:val="21"/>
        <w:szCs w:val="21"/>
      </w:rPr>
    </w:lvl>
    <w:lvl w:ilvl="2">
      <w:start w:val="1"/>
      <w:numFmt w:val="decimal"/>
      <w:pStyle w:val="b111"/>
      <w:lvlText w:val="%1.%2.%3."/>
      <w:lvlJc w:val="left"/>
      <w:pPr>
        <w:tabs>
          <w:tab w:val="num" w:pos="1430"/>
        </w:tabs>
        <w:ind w:left="1430" w:hanging="720"/>
      </w:pPr>
      <w:rPr>
        <w:rFonts w:hint="default"/>
        <w:b w:val="0"/>
      </w:rPr>
    </w:lvl>
    <w:lvl w:ilvl="3">
      <w:start w:val="1"/>
      <w:numFmt w:val="decimal"/>
      <w:pStyle w:val="lg1111"/>
      <w:lvlText w:val="%1.%2.%3.%4."/>
      <w:lvlJc w:val="left"/>
      <w:pPr>
        <w:tabs>
          <w:tab w:val="num" w:pos="0"/>
        </w:tabs>
        <w:ind w:left="851" w:hanging="851"/>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D791DE4"/>
    <w:multiLevelType w:val="hybridMultilevel"/>
    <w:tmpl w:val="1A86FEE2"/>
    <w:lvl w:ilvl="0" w:tplc="DB865140">
      <w:start w:val="9"/>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91"/>
        </w:tabs>
        <w:ind w:left="139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BE7C94"/>
    <w:multiLevelType w:val="multilevel"/>
    <w:tmpl w:val="F962BC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481CE1"/>
    <w:multiLevelType w:val="multilevel"/>
    <w:tmpl w:val="29C01F8E"/>
    <w:lvl w:ilvl="0">
      <w:start w:val="2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337604"/>
    <w:multiLevelType w:val="hybridMultilevel"/>
    <w:tmpl w:val="F028B4CA"/>
    <w:lvl w:ilvl="0" w:tplc="B434BB10">
      <w:start w:val="7"/>
      <w:numFmt w:val="upperRoman"/>
      <w:lvlText w:val="%1."/>
      <w:lvlJc w:val="left"/>
      <w:pPr>
        <w:ind w:left="1080" w:hanging="720"/>
      </w:pPr>
      <w:rPr>
        <w:rFonts w:hint="default"/>
        <w:b/>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0745AA"/>
    <w:multiLevelType w:val="multilevel"/>
    <w:tmpl w:val="794CFC6E"/>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D747C"/>
    <w:multiLevelType w:val="hybridMultilevel"/>
    <w:tmpl w:val="C1E6224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25864A48"/>
    <w:multiLevelType w:val="multilevel"/>
    <w:tmpl w:val="C8307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502D32"/>
    <w:multiLevelType w:val="multilevel"/>
    <w:tmpl w:val="4508C9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892FC9"/>
    <w:multiLevelType w:val="multilevel"/>
    <w:tmpl w:val="CAF014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15444"/>
    <w:multiLevelType w:val="multilevel"/>
    <w:tmpl w:val="A7EA6006"/>
    <w:lvl w:ilvl="0">
      <w:start w:val="1"/>
      <w:numFmt w:val="decimal"/>
      <w:lvlText w:val="%1."/>
      <w:lvlJc w:val="left"/>
      <w:pPr>
        <w:tabs>
          <w:tab w:val="num" w:pos="420"/>
        </w:tabs>
        <w:ind w:left="420" w:hanging="420"/>
      </w:pPr>
      <w:rPr>
        <w:rFonts w:ascii="Arial" w:hAnsi="Arial" w:cs="Times New Roman" w:hint="default"/>
        <w:sz w:val="21"/>
        <w:szCs w:val="21"/>
      </w:rPr>
    </w:lvl>
    <w:lvl w:ilvl="1">
      <w:start w:val="1"/>
      <w:numFmt w:val="decimal"/>
      <w:lvlText w:val="%1.%2."/>
      <w:lvlJc w:val="left"/>
      <w:pPr>
        <w:tabs>
          <w:tab w:val="num" w:pos="420"/>
        </w:tabs>
        <w:ind w:left="420" w:hanging="420"/>
      </w:pPr>
      <w:rPr>
        <w:rFonts w:ascii="Arial" w:hAnsi="Arial" w:hint="default"/>
        <w:b w:val="0"/>
        <w:i w:val="0"/>
        <w:strike w:val="0"/>
        <w:sz w:val="20"/>
      </w:rPr>
    </w:lvl>
    <w:lvl w:ilvl="2">
      <w:start w:val="1"/>
      <w:numFmt w:val="decimal"/>
      <w:pStyle w:val="Index1"/>
      <w:lvlText w:val="%1.%2.%3."/>
      <w:lvlJc w:val="left"/>
      <w:pPr>
        <w:tabs>
          <w:tab w:val="num" w:pos="1429"/>
        </w:tabs>
        <w:ind w:left="1429" w:hanging="720"/>
      </w:pPr>
      <w:rPr>
        <w:rFonts w:ascii="Arial" w:hAnsi="Arial" w:cs="Arial" w:hint="default"/>
        <w:b w:val="0"/>
        <w:sz w:val="20"/>
        <w:szCs w:val="20"/>
      </w:rPr>
    </w:lvl>
    <w:lvl w:ilvl="3">
      <w:start w:val="1"/>
      <w:numFmt w:val="decimal"/>
      <w:lvlText w:val="%1.%2.%3.%4."/>
      <w:lvlJc w:val="left"/>
      <w:pPr>
        <w:tabs>
          <w:tab w:val="num" w:pos="2280"/>
        </w:tabs>
        <w:ind w:left="2280" w:hanging="720"/>
      </w:pPr>
      <w:rPr>
        <w:rFonts w:ascii="Arial"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6C7A9C"/>
    <w:multiLevelType w:val="multilevel"/>
    <w:tmpl w:val="E5A8E2F4"/>
    <w:lvl w:ilvl="0">
      <w:start w:val="1"/>
      <w:numFmt w:val="decimal"/>
      <w:lvlText w:val="%1."/>
      <w:lvlJc w:val="left"/>
      <w:pPr>
        <w:ind w:left="720" w:hanging="360"/>
      </w:pPr>
    </w:lvl>
    <w:lvl w:ilvl="1">
      <w:start w:val="2"/>
      <w:numFmt w:val="decimal"/>
      <w:isLgl/>
      <w:lvlText w:val="%1.%2."/>
      <w:lvlJc w:val="left"/>
      <w:pPr>
        <w:ind w:left="73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8" w15:restartNumberingAfterBreak="0">
    <w:nsid w:val="31717B67"/>
    <w:multiLevelType w:val="hybridMultilevel"/>
    <w:tmpl w:val="5F00DCEE"/>
    <w:lvl w:ilvl="0" w:tplc="76E83A9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CB3CAD"/>
    <w:multiLevelType w:val="hybridMultilevel"/>
    <w:tmpl w:val="A8FA02DE"/>
    <w:lvl w:ilvl="0" w:tplc="04260001">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F606C4"/>
    <w:multiLevelType w:val="hybridMultilevel"/>
    <w:tmpl w:val="88EC4B20"/>
    <w:lvl w:ilvl="0" w:tplc="D35E3E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832037"/>
    <w:multiLevelType w:val="multilevel"/>
    <w:tmpl w:val="3FDEB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063023"/>
    <w:multiLevelType w:val="hybridMultilevel"/>
    <w:tmpl w:val="5F00DCEE"/>
    <w:lvl w:ilvl="0" w:tplc="76E83A9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E9C01B4"/>
    <w:multiLevelType w:val="multilevel"/>
    <w:tmpl w:val="24148CBC"/>
    <w:lvl w:ilvl="0">
      <w:start w:val="1"/>
      <w:numFmt w:val="decimal"/>
      <w:pStyle w:val="Style1heading2"/>
      <w:lvlText w:val="%1."/>
      <w:lvlJc w:val="left"/>
      <w:pPr>
        <w:tabs>
          <w:tab w:val="num" w:pos="858"/>
        </w:tabs>
        <w:ind w:left="858" w:hanging="432"/>
      </w:pPr>
      <w:rPr>
        <w:rFonts w:hint="default"/>
        <w:b/>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66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0786135"/>
    <w:multiLevelType w:val="hybridMultilevel"/>
    <w:tmpl w:val="BCE0722A"/>
    <w:lvl w:ilvl="0" w:tplc="5732A2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F33E13"/>
    <w:multiLevelType w:val="hybridMultilevel"/>
    <w:tmpl w:val="D7323C3E"/>
    <w:lvl w:ilvl="0" w:tplc="862A91A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0C64E5"/>
    <w:multiLevelType w:val="hybridMultilevel"/>
    <w:tmpl w:val="08ECC23C"/>
    <w:lvl w:ilvl="0" w:tplc="C752499E">
      <w:start w:val="1"/>
      <w:numFmt w:val="bullet"/>
      <w:lvlText w:val=""/>
      <w:lvlJc w:val="left"/>
      <w:pPr>
        <w:ind w:left="1440" w:hanging="360"/>
      </w:pPr>
      <w:rPr>
        <w:rFonts w:ascii="Symbol" w:hAnsi="Symbol" w:hint="default"/>
      </w:rPr>
    </w:lvl>
    <w:lvl w:ilvl="1" w:tplc="A1E0C0E4" w:tentative="1">
      <w:start w:val="1"/>
      <w:numFmt w:val="bullet"/>
      <w:lvlText w:val="o"/>
      <w:lvlJc w:val="left"/>
      <w:pPr>
        <w:ind w:left="2160" w:hanging="360"/>
      </w:pPr>
      <w:rPr>
        <w:rFonts w:ascii="Courier New" w:hAnsi="Courier New" w:cs="Courier New" w:hint="default"/>
      </w:rPr>
    </w:lvl>
    <w:lvl w:ilvl="2" w:tplc="A59A8050" w:tentative="1">
      <w:start w:val="1"/>
      <w:numFmt w:val="bullet"/>
      <w:lvlText w:val=""/>
      <w:lvlJc w:val="left"/>
      <w:pPr>
        <w:ind w:left="2880" w:hanging="360"/>
      </w:pPr>
      <w:rPr>
        <w:rFonts w:ascii="Wingdings" w:hAnsi="Wingdings" w:hint="default"/>
      </w:rPr>
    </w:lvl>
    <w:lvl w:ilvl="3" w:tplc="DF707070" w:tentative="1">
      <w:start w:val="1"/>
      <w:numFmt w:val="bullet"/>
      <w:lvlText w:val=""/>
      <w:lvlJc w:val="left"/>
      <w:pPr>
        <w:ind w:left="3600" w:hanging="360"/>
      </w:pPr>
      <w:rPr>
        <w:rFonts w:ascii="Symbol" w:hAnsi="Symbol" w:hint="default"/>
      </w:rPr>
    </w:lvl>
    <w:lvl w:ilvl="4" w:tplc="FE0CD332" w:tentative="1">
      <w:start w:val="1"/>
      <w:numFmt w:val="bullet"/>
      <w:lvlText w:val="o"/>
      <w:lvlJc w:val="left"/>
      <w:pPr>
        <w:ind w:left="4320" w:hanging="360"/>
      </w:pPr>
      <w:rPr>
        <w:rFonts w:ascii="Courier New" w:hAnsi="Courier New" w:cs="Courier New" w:hint="default"/>
      </w:rPr>
    </w:lvl>
    <w:lvl w:ilvl="5" w:tplc="A978E3B2" w:tentative="1">
      <w:start w:val="1"/>
      <w:numFmt w:val="bullet"/>
      <w:lvlText w:val=""/>
      <w:lvlJc w:val="left"/>
      <w:pPr>
        <w:ind w:left="5040" w:hanging="360"/>
      </w:pPr>
      <w:rPr>
        <w:rFonts w:ascii="Wingdings" w:hAnsi="Wingdings" w:hint="default"/>
      </w:rPr>
    </w:lvl>
    <w:lvl w:ilvl="6" w:tplc="B354385C" w:tentative="1">
      <w:start w:val="1"/>
      <w:numFmt w:val="bullet"/>
      <w:lvlText w:val=""/>
      <w:lvlJc w:val="left"/>
      <w:pPr>
        <w:ind w:left="5760" w:hanging="360"/>
      </w:pPr>
      <w:rPr>
        <w:rFonts w:ascii="Symbol" w:hAnsi="Symbol" w:hint="default"/>
      </w:rPr>
    </w:lvl>
    <w:lvl w:ilvl="7" w:tplc="93DCF86E" w:tentative="1">
      <w:start w:val="1"/>
      <w:numFmt w:val="bullet"/>
      <w:lvlText w:val="o"/>
      <w:lvlJc w:val="left"/>
      <w:pPr>
        <w:ind w:left="6480" w:hanging="360"/>
      </w:pPr>
      <w:rPr>
        <w:rFonts w:ascii="Courier New" w:hAnsi="Courier New" w:cs="Courier New" w:hint="default"/>
      </w:rPr>
    </w:lvl>
    <w:lvl w:ilvl="8" w:tplc="5B08DAC2" w:tentative="1">
      <w:start w:val="1"/>
      <w:numFmt w:val="bullet"/>
      <w:lvlText w:val=""/>
      <w:lvlJc w:val="left"/>
      <w:pPr>
        <w:ind w:left="7200" w:hanging="360"/>
      </w:pPr>
      <w:rPr>
        <w:rFonts w:ascii="Wingdings" w:hAnsi="Wingdings" w:hint="default"/>
      </w:rPr>
    </w:lvl>
  </w:abstractNum>
  <w:abstractNum w:abstractNumId="27" w15:restartNumberingAfterBreak="0">
    <w:nsid w:val="58FC028F"/>
    <w:multiLevelType w:val="multilevel"/>
    <w:tmpl w:val="97DA132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9D456AD"/>
    <w:multiLevelType w:val="multilevel"/>
    <w:tmpl w:val="FE3CD5F0"/>
    <w:lvl w:ilvl="0">
      <w:start w:val="1"/>
      <w:numFmt w:val="decimal"/>
      <w:lvlText w:val="%1."/>
      <w:lvlJc w:val="left"/>
      <w:pPr>
        <w:ind w:left="360" w:hanging="360"/>
      </w:pPr>
      <w:rPr>
        <w:rFonts w:hint="default"/>
        <w:color w:val="000000"/>
        <w:u w:val="single"/>
      </w:rPr>
    </w:lvl>
    <w:lvl w:ilvl="1">
      <w:start w:val="1"/>
      <w:numFmt w:val="decimal"/>
      <w:lvlText w:val="%1.%2."/>
      <w:lvlJc w:val="left"/>
      <w:pPr>
        <w:ind w:left="2880" w:hanging="360"/>
      </w:pPr>
      <w:rPr>
        <w:rFonts w:hint="default"/>
        <w:color w:val="000000"/>
        <w:u w:val="single"/>
      </w:rPr>
    </w:lvl>
    <w:lvl w:ilvl="2">
      <w:start w:val="1"/>
      <w:numFmt w:val="decimal"/>
      <w:lvlText w:val="%1.%2.%3."/>
      <w:lvlJc w:val="left"/>
      <w:pPr>
        <w:ind w:left="5760" w:hanging="720"/>
      </w:pPr>
      <w:rPr>
        <w:rFonts w:hint="default"/>
        <w:color w:val="000000"/>
        <w:u w:val="single"/>
      </w:rPr>
    </w:lvl>
    <w:lvl w:ilvl="3">
      <w:start w:val="1"/>
      <w:numFmt w:val="decimal"/>
      <w:lvlText w:val="%1.%2.%3.%4."/>
      <w:lvlJc w:val="left"/>
      <w:pPr>
        <w:ind w:left="8280" w:hanging="720"/>
      </w:pPr>
      <w:rPr>
        <w:rFonts w:hint="default"/>
        <w:color w:val="000000"/>
        <w:u w:val="single"/>
      </w:rPr>
    </w:lvl>
    <w:lvl w:ilvl="4">
      <w:start w:val="1"/>
      <w:numFmt w:val="decimal"/>
      <w:lvlText w:val="%1.%2.%3.%4.%5."/>
      <w:lvlJc w:val="left"/>
      <w:pPr>
        <w:ind w:left="11160" w:hanging="1080"/>
      </w:pPr>
      <w:rPr>
        <w:rFonts w:hint="default"/>
        <w:color w:val="000000"/>
        <w:u w:val="single"/>
      </w:rPr>
    </w:lvl>
    <w:lvl w:ilvl="5">
      <w:start w:val="1"/>
      <w:numFmt w:val="decimal"/>
      <w:lvlText w:val="%1.%2.%3.%4.%5.%6."/>
      <w:lvlJc w:val="left"/>
      <w:pPr>
        <w:ind w:left="13680" w:hanging="1080"/>
      </w:pPr>
      <w:rPr>
        <w:rFonts w:hint="default"/>
        <w:color w:val="000000"/>
        <w:u w:val="single"/>
      </w:rPr>
    </w:lvl>
    <w:lvl w:ilvl="6">
      <w:start w:val="1"/>
      <w:numFmt w:val="decimal"/>
      <w:lvlText w:val="%1.%2.%3.%4.%5.%6.%7."/>
      <w:lvlJc w:val="left"/>
      <w:pPr>
        <w:ind w:left="16560" w:hanging="1440"/>
      </w:pPr>
      <w:rPr>
        <w:rFonts w:hint="default"/>
        <w:color w:val="000000"/>
        <w:u w:val="single"/>
      </w:rPr>
    </w:lvl>
    <w:lvl w:ilvl="7">
      <w:start w:val="1"/>
      <w:numFmt w:val="decimal"/>
      <w:lvlText w:val="%1.%2.%3.%4.%5.%6.%7.%8."/>
      <w:lvlJc w:val="left"/>
      <w:pPr>
        <w:ind w:left="19080" w:hanging="1440"/>
      </w:pPr>
      <w:rPr>
        <w:rFonts w:hint="default"/>
        <w:color w:val="000000"/>
        <w:u w:val="single"/>
      </w:rPr>
    </w:lvl>
    <w:lvl w:ilvl="8">
      <w:start w:val="1"/>
      <w:numFmt w:val="decimal"/>
      <w:lvlText w:val="%1.%2.%3.%4.%5.%6.%7.%8.%9."/>
      <w:lvlJc w:val="left"/>
      <w:pPr>
        <w:ind w:left="21960" w:hanging="1800"/>
      </w:pPr>
      <w:rPr>
        <w:rFonts w:hint="default"/>
        <w:color w:val="000000"/>
        <w:u w:val="single"/>
      </w:rPr>
    </w:lvl>
  </w:abstractNum>
  <w:abstractNum w:abstractNumId="29" w15:restartNumberingAfterBreak="0">
    <w:nsid w:val="608175D7"/>
    <w:multiLevelType w:val="multilevel"/>
    <w:tmpl w:val="CB389F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14" w:hanging="504"/>
      </w:pPr>
      <w:rPr>
        <w:rFonts w:hint="default"/>
        <w:b/>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4A0757"/>
    <w:multiLevelType w:val="hybridMultilevel"/>
    <w:tmpl w:val="1C069032"/>
    <w:lvl w:ilvl="0" w:tplc="0748A956">
      <w:start w:val="1"/>
      <w:numFmt w:val="lowerLetter"/>
      <w:lvlText w:val="%1)"/>
      <w:lvlJc w:val="left"/>
      <w:pPr>
        <w:ind w:left="2160" w:hanging="360"/>
      </w:pPr>
    </w:lvl>
    <w:lvl w:ilvl="1" w:tplc="D93A07D8">
      <w:start w:val="1"/>
      <w:numFmt w:val="decimal"/>
      <w:lvlText w:val="%2."/>
      <w:lvlJc w:val="left"/>
      <w:pPr>
        <w:tabs>
          <w:tab w:val="num" w:pos="2880"/>
        </w:tabs>
        <w:ind w:left="2880" w:hanging="360"/>
      </w:pPr>
      <w:rPr>
        <w:rFonts w:hint="default"/>
      </w:rPr>
    </w:lvl>
    <w:lvl w:ilvl="2" w:tplc="486256EA">
      <w:start w:val="1"/>
      <w:numFmt w:val="lowerRoman"/>
      <w:lvlText w:val="%3."/>
      <w:lvlJc w:val="right"/>
      <w:pPr>
        <w:ind w:left="3600" w:hanging="180"/>
      </w:pPr>
    </w:lvl>
    <w:lvl w:ilvl="3" w:tplc="DABE6818" w:tentative="1">
      <w:start w:val="1"/>
      <w:numFmt w:val="decimal"/>
      <w:lvlText w:val="%4."/>
      <w:lvlJc w:val="left"/>
      <w:pPr>
        <w:ind w:left="4320" w:hanging="360"/>
      </w:pPr>
    </w:lvl>
    <w:lvl w:ilvl="4" w:tplc="B8B821E2" w:tentative="1">
      <w:start w:val="1"/>
      <w:numFmt w:val="lowerLetter"/>
      <w:lvlText w:val="%5."/>
      <w:lvlJc w:val="left"/>
      <w:pPr>
        <w:ind w:left="5040" w:hanging="360"/>
      </w:pPr>
    </w:lvl>
    <w:lvl w:ilvl="5" w:tplc="40AA0A36" w:tentative="1">
      <w:start w:val="1"/>
      <w:numFmt w:val="lowerRoman"/>
      <w:lvlText w:val="%6."/>
      <w:lvlJc w:val="right"/>
      <w:pPr>
        <w:ind w:left="5760" w:hanging="180"/>
      </w:pPr>
    </w:lvl>
    <w:lvl w:ilvl="6" w:tplc="0A746898" w:tentative="1">
      <w:start w:val="1"/>
      <w:numFmt w:val="decimal"/>
      <w:lvlText w:val="%7."/>
      <w:lvlJc w:val="left"/>
      <w:pPr>
        <w:ind w:left="6480" w:hanging="360"/>
      </w:pPr>
    </w:lvl>
    <w:lvl w:ilvl="7" w:tplc="FC1A01B6" w:tentative="1">
      <w:start w:val="1"/>
      <w:numFmt w:val="lowerLetter"/>
      <w:lvlText w:val="%8."/>
      <w:lvlJc w:val="left"/>
      <w:pPr>
        <w:ind w:left="7200" w:hanging="360"/>
      </w:pPr>
    </w:lvl>
    <w:lvl w:ilvl="8" w:tplc="E522F31E" w:tentative="1">
      <w:start w:val="1"/>
      <w:numFmt w:val="lowerRoman"/>
      <w:lvlText w:val="%9."/>
      <w:lvlJc w:val="right"/>
      <w:pPr>
        <w:ind w:left="7920" w:hanging="180"/>
      </w:pPr>
    </w:lvl>
  </w:abstractNum>
  <w:abstractNum w:abstractNumId="31" w15:restartNumberingAfterBreak="0">
    <w:nsid w:val="6889127D"/>
    <w:multiLevelType w:val="hybridMultilevel"/>
    <w:tmpl w:val="0FA8F1B0"/>
    <w:styleLink w:val="Dash"/>
    <w:lvl w:ilvl="0" w:tplc="729AFFCC">
      <w:start w:val="1"/>
      <w:numFmt w:val="bullet"/>
      <w:lvlText w:val="-"/>
      <w:lvlJc w:val="left"/>
      <w:pPr>
        <w:ind w:left="26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1" w:tplc="F14234C0">
      <w:start w:val="1"/>
      <w:numFmt w:val="bullet"/>
      <w:lvlText w:val="-"/>
      <w:lvlJc w:val="left"/>
      <w:pPr>
        <w:ind w:left="50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2" w:tplc="26B8D5D6">
      <w:start w:val="1"/>
      <w:numFmt w:val="bullet"/>
      <w:lvlText w:val="-"/>
      <w:lvlJc w:val="left"/>
      <w:pPr>
        <w:ind w:left="74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3" w:tplc="047C5EE8">
      <w:start w:val="1"/>
      <w:numFmt w:val="bullet"/>
      <w:lvlText w:val="-"/>
      <w:lvlJc w:val="left"/>
      <w:pPr>
        <w:ind w:left="98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4" w:tplc="7E40E638">
      <w:start w:val="1"/>
      <w:numFmt w:val="bullet"/>
      <w:lvlText w:val="-"/>
      <w:lvlJc w:val="left"/>
      <w:pPr>
        <w:ind w:left="122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5" w:tplc="924CDB46">
      <w:start w:val="1"/>
      <w:numFmt w:val="bullet"/>
      <w:lvlText w:val="-"/>
      <w:lvlJc w:val="left"/>
      <w:pPr>
        <w:ind w:left="146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6" w:tplc="971EEA9E">
      <w:start w:val="1"/>
      <w:numFmt w:val="bullet"/>
      <w:lvlText w:val="-"/>
      <w:lvlJc w:val="left"/>
      <w:pPr>
        <w:ind w:left="170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7" w:tplc="6018D7E2">
      <w:start w:val="1"/>
      <w:numFmt w:val="bullet"/>
      <w:lvlText w:val="-"/>
      <w:lvlJc w:val="left"/>
      <w:pPr>
        <w:ind w:left="1942" w:hanging="262"/>
      </w:pPr>
      <w:rPr>
        <w:rFonts w:hAnsi="Arial Unicode MS"/>
        <w:b/>
        <w:bCs/>
        <w:caps w:val="0"/>
        <w:smallCaps w:val="0"/>
        <w:strike w:val="0"/>
        <w:dstrike w:val="0"/>
        <w:color w:val="000000"/>
        <w:spacing w:val="0"/>
        <w:w w:val="100"/>
        <w:kern w:val="0"/>
        <w:position w:val="4"/>
        <w:sz w:val="29"/>
        <w:szCs w:val="29"/>
        <w:highlight w:val="none"/>
        <w:vertAlign w:val="baseline"/>
      </w:rPr>
    </w:lvl>
    <w:lvl w:ilvl="8" w:tplc="A1FA85F2">
      <w:start w:val="1"/>
      <w:numFmt w:val="bullet"/>
      <w:lvlText w:val="-"/>
      <w:lvlJc w:val="left"/>
      <w:pPr>
        <w:ind w:left="2182" w:hanging="262"/>
      </w:pPr>
      <w:rPr>
        <w:rFonts w:hAnsi="Arial Unicode MS"/>
        <w:b/>
        <w:bCs/>
        <w:caps w:val="0"/>
        <w:smallCaps w:val="0"/>
        <w:strike w:val="0"/>
        <w:dstrike w:val="0"/>
        <w:color w:val="000000"/>
        <w:spacing w:val="0"/>
        <w:w w:val="100"/>
        <w:kern w:val="0"/>
        <w:position w:val="4"/>
        <w:sz w:val="29"/>
        <w:szCs w:val="29"/>
        <w:highlight w:val="none"/>
        <w:vertAlign w:val="baseline"/>
      </w:rPr>
    </w:lvl>
  </w:abstractNum>
  <w:abstractNum w:abstractNumId="32" w15:restartNumberingAfterBreak="0">
    <w:nsid w:val="6A297A01"/>
    <w:multiLevelType w:val="multilevel"/>
    <w:tmpl w:val="C2AA6B46"/>
    <w:lvl w:ilvl="0">
      <w:start w:val="1"/>
      <w:numFmt w:val="decimal"/>
      <w:lvlText w:val="%1."/>
      <w:lvlJc w:val="left"/>
      <w:pPr>
        <w:ind w:left="360" w:hanging="360"/>
      </w:pPr>
      <w:rPr>
        <w:rFonts w:hint="default"/>
        <w:b/>
        <w:color w:val="000000"/>
        <w:u w:val="none"/>
      </w:rPr>
    </w:lvl>
    <w:lvl w:ilvl="1">
      <w:start w:val="1"/>
      <w:numFmt w:val="decimal"/>
      <w:lvlText w:val="%1.%2."/>
      <w:lvlJc w:val="left"/>
      <w:pPr>
        <w:ind w:left="3240" w:hanging="360"/>
      </w:pPr>
      <w:rPr>
        <w:rFonts w:hint="default"/>
        <w:b w:val="0"/>
        <w:color w:val="000000"/>
        <w:u w:val="none"/>
      </w:rPr>
    </w:lvl>
    <w:lvl w:ilvl="2">
      <w:start w:val="1"/>
      <w:numFmt w:val="decimal"/>
      <w:lvlText w:val="%1.%2.%3."/>
      <w:lvlJc w:val="left"/>
      <w:pPr>
        <w:ind w:left="6480" w:hanging="720"/>
      </w:pPr>
      <w:rPr>
        <w:rFonts w:hint="default"/>
        <w:color w:val="000000"/>
        <w:u w:val="single"/>
      </w:rPr>
    </w:lvl>
    <w:lvl w:ilvl="3">
      <w:start w:val="1"/>
      <w:numFmt w:val="decimal"/>
      <w:lvlText w:val="%1.%2.%3.%4."/>
      <w:lvlJc w:val="left"/>
      <w:pPr>
        <w:ind w:left="9360" w:hanging="720"/>
      </w:pPr>
      <w:rPr>
        <w:rFonts w:hint="default"/>
        <w:color w:val="000000"/>
        <w:u w:val="single"/>
      </w:rPr>
    </w:lvl>
    <w:lvl w:ilvl="4">
      <w:start w:val="1"/>
      <w:numFmt w:val="decimal"/>
      <w:lvlText w:val="%1.%2.%3.%4.%5."/>
      <w:lvlJc w:val="left"/>
      <w:pPr>
        <w:ind w:left="12600" w:hanging="1080"/>
      </w:pPr>
      <w:rPr>
        <w:rFonts w:hint="default"/>
        <w:color w:val="000000"/>
        <w:u w:val="single"/>
      </w:rPr>
    </w:lvl>
    <w:lvl w:ilvl="5">
      <w:start w:val="1"/>
      <w:numFmt w:val="decimal"/>
      <w:lvlText w:val="%1.%2.%3.%4.%5.%6."/>
      <w:lvlJc w:val="left"/>
      <w:pPr>
        <w:ind w:left="15480" w:hanging="1080"/>
      </w:pPr>
      <w:rPr>
        <w:rFonts w:hint="default"/>
        <w:color w:val="000000"/>
        <w:u w:val="single"/>
      </w:rPr>
    </w:lvl>
    <w:lvl w:ilvl="6">
      <w:start w:val="1"/>
      <w:numFmt w:val="decimal"/>
      <w:lvlText w:val="%1.%2.%3.%4.%5.%6.%7."/>
      <w:lvlJc w:val="left"/>
      <w:pPr>
        <w:ind w:left="18720" w:hanging="1440"/>
      </w:pPr>
      <w:rPr>
        <w:rFonts w:hint="default"/>
        <w:color w:val="000000"/>
        <w:u w:val="single"/>
      </w:rPr>
    </w:lvl>
    <w:lvl w:ilvl="7">
      <w:start w:val="1"/>
      <w:numFmt w:val="decimal"/>
      <w:lvlText w:val="%1.%2.%3.%4.%5.%6.%7.%8."/>
      <w:lvlJc w:val="left"/>
      <w:pPr>
        <w:ind w:left="21600" w:hanging="1440"/>
      </w:pPr>
      <w:rPr>
        <w:rFonts w:hint="default"/>
        <w:color w:val="000000"/>
        <w:u w:val="single"/>
      </w:rPr>
    </w:lvl>
    <w:lvl w:ilvl="8">
      <w:start w:val="1"/>
      <w:numFmt w:val="decimal"/>
      <w:lvlText w:val="%1.%2.%3.%4.%5.%6.%7.%8.%9."/>
      <w:lvlJc w:val="left"/>
      <w:pPr>
        <w:ind w:left="24840" w:hanging="1800"/>
      </w:pPr>
      <w:rPr>
        <w:rFonts w:hint="default"/>
        <w:color w:val="000000"/>
        <w:u w:val="single"/>
      </w:rPr>
    </w:lvl>
  </w:abstractNum>
  <w:abstractNum w:abstractNumId="33" w15:restartNumberingAfterBreak="0">
    <w:nsid w:val="6E173E37"/>
    <w:multiLevelType w:val="hybridMultilevel"/>
    <w:tmpl w:val="06B22D2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1EA76E1"/>
    <w:multiLevelType w:val="multilevel"/>
    <w:tmpl w:val="C5BE87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61481A"/>
    <w:multiLevelType w:val="multilevel"/>
    <w:tmpl w:val="DC2AB2B4"/>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9CB4386"/>
    <w:multiLevelType w:val="multilevel"/>
    <w:tmpl w:val="53925F88"/>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B15387B"/>
    <w:multiLevelType w:val="multilevel"/>
    <w:tmpl w:val="E6527F3A"/>
    <w:lvl w:ilvl="0">
      <w:start w:val="1"/>
      <w:numFmt w:val="decimal"/>
      <w:pStyle w:val="Numeracija"/>
      <w:lvlText w:val="%1."/>
      <w:lvlJc w:val="left"/>
      <w:pPr>
        <w:ind w:left="360" w:hanging="360"/>
      </w:pPr>
      <w:rPr>
        <w:b/>
        <w:lang w:val="x-none"/>
      </w:rPr>
    </w:lvl>
    <w:lvl w:ilvl="1">
      <w:start w:val="1"/>
      <w:numFmt w:val="decimal"/>
      <w:lvlText w:val="%1.%2."/>
      <w:lvlJc w:val="left"/>
      <w:pPr>
        <w:ind w:left="858" w:hanging="432"/>
      </w:pPr>
      <w:rPr>
        <w:b w:val="0"/>
        <w:color w:val="auto"/>
      </w:rPr>
    </w:lvl>
    <w:lvl w:ilvl="2">
      <w:start w:val="1"/>
      <w:numFmt w:val="decimal"/>
      <w:lvlText w:val="%1.%2.%3."/>
      <w:lvlJc w:val="left"/>
      <w:pPr>
        <w:ind w:left="220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8458C"/>
    <w:multiLevelType w:val="multilevel"/>
    <w:tmpl w:val="BD3AED5A"/>
    <w:lvl w:ilvl="0">
      <w:start w:val="2"/>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9" w15:restartNumberingAfterBreak="0">
    <w:nsid w:val="7D242BA8"/>
    <w:multiLevelType w:val="hybridMultilevel"/>
    <w:tmpl w:val="789C64CC"/>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F27DB"/>
    <w:multiLevelType w:val="hybridMultilevel"/>
    <w:tmpl w:val="D3D2CDC2"/>
    <w:lvl w:ilvl="0" w:tplc="4128EB2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0"/>
  </w:num>
  <w:num w:numId="3">
    <w:abstractNumId w:val="23"/>
  </w:num>
  <w:num w:numId="4">
    <w:abstractNumId w:val="26"/>
  </w:num>
  <w:num w:numId="5">
    <w:abstractNumId w:val="27"/>
  </w:num>
  <w:num w:numId="6">
    <w:abstractNumId w:val="5"/>
  </w:num>
  <w:num w:numId="7">
    <w:abstractNumId w:val="3"/>
  </w:num>
  <w:num w:numId="8">
    <w:abstractNumId w:val="36"/>
  </w:num>
  <w:num w:numId="9">
    <w:abstractNumId w:val="7"/>
  </w:num>
  <w:num w:numId="10">
    <w:abstractNumId w:val="0"/>
  </w:num>
  <w:num w:numId="11">
    <w:abstractNumId w:val="19"/>
  </w:num>
  <w:num w:numId="12">
    <w:abstractNumId w:val="16"/>
  </w:num>
  <w:num w:numId="13">
    <w:abstractNumId w:val="12"/>
  </w:num>
  <w:num w:numId="14">
    <w:abstractNumId w:val="39"/>
  </w:num>
  <w:num w:numId="15">
    <w:abstractNumId w:val="11"/>
  </w:num>
  <w:num w:numId="16">
    <w:abstractNumId w:val="18"/>
  </w:num>
  <w:num w:numId="17">
    <w:abstractNumId w:val="17"/>
  </w:num>
  <w:num w:numId="18">
    <w:abstractNumId w:val="38"/>
  </w:num>
  <w:num w:numId="19">
    <w:abstractNumId w:val="13"/>
  </w:num>
  <w:num w:numId="20">
    <w:abstractNumId w:val="8"/>
  </w:num>
  <w:num w:numId="21">
    <w:abstractNumId w:val="34"/>
  </w:num>
  <w:num w:numId="22">
    <w:abstractNumId w:val="15"/>
  </w:num>
  <w:num w:numId="23">
    <w:abstractNumId w:val="21"/>
  </w:num>
  <w:num w:numId="24">
    <w:abstractNumId w:val="14"/>
  </w:num>
  <w:num w:numId="25">
    <w:abstractNumId w:val="22"/>
  </w:num>
  <w:num w:numId="26">
    <w:abstractNumId w:val="24"/>
  </w:num>
  <w:num w:numId="27">
    <w:abstractNumId w:val="40"/>
  </w:num>
  <w:num w:numId="28">
    <w:abstractNumId w:val="28"/>
  </w:num>
  <w:num w:numId="29">
    <w:abstractNumId w:val="32"/>
  </w:num>
  <w:num w:numId="30">
    <w:abstractNumId w:val="25"/>
  </w:num>
  <w:num w:numId="31">
    <w:abstractNumId w:val="20"/>
  </w:num>
  <w:num w:numId="32">
    <w:abstractNumId w:val="35"/>
  </w:num>
  <w:num w:numId="33">
    <w:abstractNumId w:val="9"/>
  </w:num>
  <w:num w:numId="34">
    <w:abstractNumId w:val="6"/>
  </w:num>
  <w:num w:numId="35">
    <w:abstractNumId w:val="10"/>
  </w:num>
  <w:num w:numId="36">
    <w:abstractNumId w:val="33"/>
  </w:num>
  <w:num w:numId="37">
    <w:abstractNumId w:val="31"/>
  </w:num>
  <w:num w:numId="38">
    <w:abstractNumId w:val="4"/>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9B"/>
    <w:rsid w:val="00000304"/>
    <w:rsid w:val="00002B4F"/>
    <w:rsid w:val="000060B8"/>
    <w:rsid w:val="00006616"/>
    <w:rsid w:val="00007E3F"/>
    <w:rsid w:val="000111CF"/>
    <w:rsid w:val="00012714"/>
    <w:rsid w:val="00015A43"/>
    <w:rsid w:val="00017788"/>
    <w:rsid w:val="00022F8F"/>
    <w:rsid w:val="00025B3F"/>
    <w:rsid w:val="00030C07"/>
    <w:rsid w:val="00031364"/>
    <w:rsid w:val="0003457F"/>
    <w:rsid w:val="00034882"/>
    <w:rsid w:val="00034A76"/>
    <w:rsid w:val="00042E1D"/>
    <w:rsid w:val="000447DD"/>
    <w:rsid w:val="00044FC3"/>
    <w:rsid w:val="00047224"/>
    <w:rsid w:val="00047BB5"/>
    <w:rsid w:val="000520A9"/>
    <w:rsid w:val="0005623B"/>
    <w:rsid w:val="000640E1"/>
    <w:rsid w:val="00064512"/>
    <w:rsid w:val="000666B3"/>
    <w:rsid w:val="00066C50"/>
    <w:rsid w:val="00067E96"/>
    <w:rsid w:val="00071C64"/>
    <w:rsid w:val="000720EF"/>
    <w:rsid w:val="0007254F"/>
    <w:rsid w:val="000729CD"/>
    <w:rsid w:val="000745F8"/>
    <w:rsid w:val="000800E5"/>
    <w:rsid w:val="00080212"/>
    <w:rsid w:val="000836D7"/>
    <w:rsid w:val="00083ACE"/>
    <w:rsid w:val="000857EE"/>
    <w:rsid w:val="00085AD3"/>
    <w:rsid w:val="000950C3"/>
    <w:rsid w:val="0009515B"/>
    <w:rsid w:val="000968BB"/>
    <w:rsid w:val="00096920"/>
    <w:rsid w:val="000A1172"/>
    <w:rsid w:val="000A2604"/>
    <w:rsid w:val="000A3F9C"/>
    <w:rsid w:val="000A72E7"/>
    <w:rsid w:val="000A786D"/>
    <w:rsid w:val="000B2D5A"/>
    <w:rsid w:val="000B6E7D"/>
    <w:rsid w:val="000B7003"/>
    <w:rsid w:val="000C3881"/>
    <w:rsid w:val="000C6C01"/>
    <w:rsid w:val="000D1E03"/>
    <w:rsid w:val="000D4445"/>
    <w:rsid w:val="000D45D6"/>
    <w:rsid w:val="000D4D2B"/>
    <w:rsid w:val="000D4D4A"/>
    <w:rsid w:val="000D4D63"/>
    <w:rsid w:val="000D680C"/>
    <w:rsid w:val="000D7057"/>
    <w:rsid w:val="000E010E"/>
    <w:rsid w:val="000E0AD0"/>
    <w:rsid w:val="000E216D"/>
    <w:rsid w:val="000E2C6C"/>
    <w:rsid w:val="000E51D8"/>
    <w:rsid w:val="000E5463"/>
    <w:rsid w:val="000E66A0"/>
    <w:rsid w:val="000E7852"/>
    <w:rsid w:val="000F1123"/>
    <w:rsid w:val="000F29ED"/>
    <w:rsid w:val="000F3158"/>
    <w:rsid w:val="000F3DE5"/>
    <w:rsid w:val="000F45F7"/>
    <w:rsid w:val="00100D8C"/>
    <w:rsid w:val="00105D78"/>
    <w:rsid w:val="00105EE7"/>
    <w:rsid w:val="001075AB"/>
    <w:rsid w:val="00110DF0"/>
    <w:rsid w:val="00111B8D"/>
    <w:rsid w:val="00112155"/>
    <w:rsid w:val="0011242D"/>
    <w:rsid w:val="00113D73"/>
    <w:rsid w:val="00114075"/>
    <w:rsid w:val="00115647"/>
    <w:rsid w:val="00115889"/>
    <w:rsid w:val="00116E13"/>
    <w:rsid w:val="00116E55"/>
    <w:rsid w:val="00117A59"/>
    <w:rsid w:val="00123655"/>
    <w:rsid w:val="00123DA7"/>
    <w:rsid w:val="00123F5E"/>
    <w:rsid w:val="00125D85"/>
    <w:rsid w:val="001304B0"/>
    <w:rsid w:val="001340A8"/>
    <w:rsid w:val="00136026"/>
    <w:rsid w:val="00136824"/>
    <w:rsid w:val="00137CD8"/>
    <w:rsid w:val="0014051E"/>
    <w:rsid w:val="00141E4E"/>
    <w:rsid w:val="00143DA1"/>
    <w:rsid w:val="00144AC1"/>
    <w:rsid w:val="00147E31"/>
    <w:rsid w:val="001503AF"/>
    <w:rsid w:val="00150825"/>
    <w:rsid w:val="00153D84"/>
    <w:rsid w:val="00153ED0"/>
    <w:rsid w:val="001577C2"/>
    <w:rsid w:val="00161BA8"/>
    <w:rsid w:val="00161ED5"/>
    <w:rsid w:val="001623F8"/>
    <w:rsid w:val="00163B8D"/>
    <w:rsid w:val="0017000E"/>
    <w:rsid w:val="001729B7"/>
    <w:rsid w:val="00175FA7"/>
    <w:rsid w:val="001762EB"/>
    <w:rsid w:val="001772A8"/>
    <w:rsid w:val="00177BD4"/>
    <w:rsid w:val="00182825"/>
    <w:rsid w:val="00183904"/>
    <w:rsid w:val="0018471C"/>
    <w:rsid w:val="00184C75"/>
    <w:rsid w:val="00184EAB"/>
    <w:rsid w:val="0018644B"/>
    <w:rsid w:val="001927E0"/>
    <w:rsid w:val="001940B6"/>
    <w:rsid w:val="00195151"/>
    <w:rsid w:val="001960D5"/>
    <w:rsid w:val="001A0101"/>
    <w:rsid w:val="001A02FD"/>
    <w:rsid w:val="001A1D22"/>
    <w:rsid w:val="001A4B91"/>
    <w:rsid w:val="001A4BB7"/>
    <w:rsid w:val="001A7AD6"/>
    <w:rsid w:val="001B0BB3"/>
    <w:rsid w:val="001B10F5"/>
    <w:rsid w:val="001B247A"/>
    <w:rsid w:val="001B3CB7"/>
    <w:rsid w:val="001B494E"/>
    <w:rsid w:val="001B4D81"/>
    <w:rsid w:val="001B5E56"/>
    <w:rsid w:val="001B73E6"/>
    <w:rsid w:val="001B7524"/>
    <w:rsid w:val="001C1056"/>
    <w:rsid w:val="001C2DA5"/>
    <w:rsid w:val="001C6B8F"/>
    <w:rsid w:val="001D2594"/>
    <w:rsid w:val="001D38B1"/>
    <w:rsid w:val="001E26A8"/>
    <w:rsid w:val="001E27E9"/>
    <w:rsid w:val="001E2F95"/>
    <w:rsid w:val="001E3AD0"/>
    <w:rsid w:val="001E4257"/>
    <w:rsid w:val="001E50D7"/>
    <w:rsid w:val="001F0D84"/>
    <w:rsid w:val="001F2616"/>
    <w:rsid w:val="001F4354"/>
    <w:rsid w:val="001F65B4"/>
    <w:rsid w:val="001F7210"/>
    <w:rsid w:val="002018D4"/>
    <w:rsid w:val="0020222E"/>
    <w:rsid w:val="00204619"/>
    <w:rsid w:val="002063E1"/>
    <w:rsid w:val="00212203"/>
    <w:rsid w:val="00214819"/>
    <w:rsid w:val="00215DBC"/>
    <w:rsid w:val="00221610"/>
    <w:rsid w:val="00222A71"/>
    <w:rsid w:val="0022513A"/>
    <w:rsid w:val="00225545"/>
    <w:rsid w:val="00225E99"/>
    <w:rsid w:val="0023426C"/>
    <w:rsid w:val="00234757"/>
    <w:rsid w:val="002371CC"/>
    <w:rsid w:val="00240011"/>
    <w:rsid w:val="00243541"/>
    <w:rsid w:val="00246479"/>
    <w:rsid w:val="00247322"/>
    <w:rsid w:val="00250C56"/>
    <w:rsid w:val="0025272F"/>
    <w:rsid w:val="00253757"/>
    <w:rsid w:val="002557E9"/>
    <w:rsid w:val="00260EA2"/>
    <w:rsid w:val="002610D8"/>
    <w:rsid w:val="0026366D"/>
    <w:rsid w:val="00265E17"/>
    <w:rsid w:val="0026764B"/>
    <w:rsid w:val="0027070A"/>
    <w:rsid w:val="00270BB5"/>
    <w:rsid w:val="00271AE8"/>
    <w:rsid w:val="00271B36"/>
    <w:rsid w:val="002723BC"/>
    <w:rsid w:val="002762B7"/>
    <w:rsid w:val="002811F0"/>
    <w:rsid w:val="002820AD"/>
    <w:rsid w:val="002830E3"/>
    <w:rsid w:val="00283748"/>
    <w:rsid w:val="00283BA3"/>
    <w:rsid w:val="0028465F"/>
    <w:rsid w:val="002859CC"/>
    <w:rsid w:val="002872AC"/>
    <w:rsid w:val="00291CAA"/>
    <w:rsid w:val="002933FD"/>
    <w:rsid w:val="0029604F"/>
    <w:rsid w:val="00297450"/>
    <w:rsid w:val="002A23F0"/>
    <w:rsid w:val="002A273A"/>
    <w:rsid w:val="002A37F0"/>
    <w:rsid w:val="002B05FA"/>
    <w:rsid w:val="002B2D52"/>
    <w:rsid w:val="002B359B"/>
    <w:rsid w:val="002B6F5C"/>
    <w:rsid w:val="002B71D4"/>
    <w:rsid w:val="002B78E4"/>
    <w:rsid w:val="002C00C9"/>
    <w:rsid w:val="002C0291"/>
    <w:rsid w:val="002C280F"/>
    <w:rsid w:val="002C3FCE"/>
    <w:rsid w:val="002C610B"/>
    <w:rsid w:val="002C6E2B"/>
    <w:rsid w:val="002D1332"/>
    <w:rsid w:val="002D1452"/>
    <w:rsid w:val="002D1FA8"/>
    <w:rsid w:val="002D3931"/>
    <w:rsid w:val="002D3CCB"/>
    <w:rsid w:val="002D6807"/>
    <w:rsid w:val="002D7B91"/>
    <w:rsid w:val="002E0AF8"/>
    <w:rsid w:val="002E4BFA"/>
    <w:rsid w:val="002E56E6"/>
    <w:rsid w:val="002E7B40"/>
    <w:rsid w:val="002F0FE0"/>
    <w:rsid w:val="002F25A2"/>
    <w:rsid w:val="002F7653"/>
    <w:rsid w:val="00303788"/>
    <w:rsid w:val="00304963"/>
    <w:rsid w:val="003079B2"/>
    <w:rsid w:val="00311801"/>
    <w:rsid w:val="003127A6"/>
    <w:rsid w:val="0031626C"/>
    <w:rsid w:val="00316562"/>
    <w:rsid w:val="003208E5"/>
    <w:rsid w:val="00320E04"/>
    <w:rsid w:val="00322C6A"/>
    <w:rsid w:val="003253A9"/>
    <w:rsid w:val="00325457"/>
    <w:rsid w:val="00327F5E"/>
    <w:rsid w:val="003313C9"/>
    <w:rsid w:val="003346B3"/>
    <w:rsid w:val="0033557D"/>
    <w:rsid w:val="003371F8"/>
    <w:rsid w:val="003378B4"/>
    <w:rsid w:val="00340ABE"/>
    <w:rsid w:val="00341B70"/>
    <w:rsid w:val="003437C7"/>
    <w:rsid w:val="00344420"/>
    <w:rsid w:val="0034554A"/>
    <w:rsid w:val="00345D78"/>
    <w:rsid w:val="00347052"/>
    <w:rsid w:val="00351493"/>
    <w:rsid w:val="00351926"/>
    <w:rsid w:val="0035197A"/>
    <w:rsid w:val="00352087"/>
    <w:rsid w:val="00353BC8"/>
    <w:rsid w:val="00353D11"/>
    <w:rsid w:val="00354066"/>
    <w:rsid w:val="00354D1E"/>
    <w:rsid w:val="00355EC1"/>
    <w:rsid w:val="00357FF6"/>
    <w:rsid w:val="00361B0A"/>
    <w:rsid w:val="00362CE5"/>
    <w:rsid w:val="00363DFC"/>
    <w:rsid w:val="00365FA3"/>
    <w:rsid w:val="0037118B"/>
    <w:rsid w:val="00371D08"/>
    <w:rsid w:val="0037548A"/>
    <w:rsid w:val="0037593E"/>
    <w:rsid w:val="003770B0"/>
    <w:rsid w:val="00381F69"/>
    <w:rsid w:val="00385980"/>
    <w:rsid w:val="00386448"/>
    <w:rsid w:val="00386864"/>
    <w:rsid w:val="0039281F"/>
    <w:rsid w:val="00394D54"/>
    <w:rsid w:val="003964D3"/>
    <w:rsid w:val="00396880"/>
    <w:rsid w:val="00397035"/>
    <w:rsid w:val="003973FB"/>
    <w:rsid w:val="003A2E0E"/>
    <w:rsid w:val="003A4083"/>
    <w:rsid w:val="003A5784"/>
    <w:rsid w:val="003A5EAE"/>
    <w:rsid w:val="003A61D2"/>
    <w:rsid w:val="003B1168"/>
    <w:rsid w:val="003B2701"/>
    <w:rsid w:val="003B309A"/>
    <w:rsid w:val="003B5400"/>
    <w:rsid w:val="003B6DB7"/>
    <w:rsid w:val="003C184C"/>
    <w:rsid w:val="003C459A"/>
    <w:rsid w:val="003C7D13"/>
    <w:rsid w:val="003D1CDC"/>
    <w:rsid w:val="003D1DD2"/>
    <w:rsid w:val="003D54B5"/>
    <w:rsid w:val="003D63DF"/>
    <w:rsid w:val="003E1FEA"/>
    <w:rsid w:val="003E254B"/>
    <w:rsid w:val="003E26D0"/>
    <w:rsid w:val="003E48BE"/>
    <w:rsid w:val="003E5E18"/>
    <w:rsid w:val="003E61F9"/>
    <w:rsid w:val="003F251E"/>
    <w:rsid w:val="003F26E5"/>
    <w:rsid w:val="003F3ED2"/>
    <w:rsid w:val="003F4E56"/>
    <w:rsid w:val="003F52DD"/>
    <w:rsid w:val="003F59E2"/>
    <w:rsid w:val="003F6C60"/>
    <w:rsid w:val="004009D8"/>
    <w:rsid w:val="00401405"/>
    <w:rsid w:val="004022EB"/>
    <w:rsid w:val="0040597B"/>
    <w:rsid w:val="0041008B"/>
    <w:rsid w:val="00410A0A"/>
    <w:rsid w:val="00411A00"/>
    <w:rsid w:val="00413925"/>
    <w:rsid w:val="0041458E"/>
    <w:rsid w:val="00425950"/>
    <w:rsid w:val="0042721B"/>
    <w:rsid w:val="0042742F"/>
    <w:rsid w:val="004330B3"/>
    <w:rsid w:val="00433665"/>
    <w:rsid w:val="00433EA5"/>
    <w:rsid w:val="004343C5"/>
    <w:rsid w:val="00434A0F"/>
    <w:rsid w:val="00434DDF"/>
    <w:rsid w:val="00435EA2"/>
    <w:rsid w:val="0043619A"/>
    <w:rsid w:val="00437A67"/>
    <w:rsid w:val="00440848"/>
    <w:rsid w:val="00442591"/>
    <w:rsid w:val="00442888"/>
    <w:rsid w:val="004428E6"/>
    <w:rsid w:val="004446F3"/>
    <w:rsid w:val="00451D51"/>
    <w:rsid w:val="00452A0D"/>
    <w:rsid w:val="004533CE"/>
    <w:rsid w:val="00453EE4"/>
    <w:rsid w:val="00456E5E"/>
    <w:rsid w:val="004574F0"/>
    <w:rsid w:val="0045770E"/>
    <w:rsid w:val="0046078E"/>
    <w:rsid w:val="004619EC"/>
    <w:rsid w:val="00462DA3"/>
    <w:rsid w:val="0046476F"/>
    <w:rsid w:val="00464F85"/>
    <w:rsid w:val="0046734A"/>
    <w:rsid w:val="004710E3"/>
    <w:rsid w:val="00472144"/>
    <w:rsid w:val="004751D8"/>
    <w:rsid w:val="004823CD"/>
    <w:rsid w:val="00486362"/>
    <w:rsid w:val="004940B3"/>
    <w:rsid w:val="00494159"/>
    <w:rsid w:val="00497FCD"/>
    <w:rsid w:val="004A2566"/>
    <w:rsid w:val="004A5B52"/>
    <w:rsid w:val="004A5E71"/>
    <w:rsid w:val="004A6A06"/>
    <w:rsid w:val="004A6EF2"/>
    <w:rsid w:val="004B5680"/>
    <w:rsid w:val="004B5EC2"/>
    <w:rsid w:val="004B66F0"/>
    <w:rsid w:val="004C0526"/>
    <w:rsid w:val="004C31C0"/>
    <w:rsid w:val="004C56AC"/>
    <w:rsid w:val="004C5947"/>
    <w:rsid w:val="004D26DE"/>
    <w:rsid w:val="004D449D"/>
    <w:rsid w:val="004D564C"/>
    <w:rsid w:val="004E01AA"/>
    <w:rsid w:val="004E0CA5"/>
    <w:rsid w:val="004E26BE"/>
    <w:rsid w:val="004E3DFC"/>
    <w:rsid w:val="004E509E"/>
    <w:rsid w:val="004E7BE1"/>
    <w:rsid w:val="004F026C"/>
    <w:rsid w:val="004F0D86"/>
    <w:rsid w:val="004F7599"/>
    <w:rsid w:val="0050098C"/>
    <w:rsid w:val="00502FA2"/>
    <w:rsid w:val="005033EE"/>
    <w:rsid w:val="00505CCB"/>
    <w:rsid w:val="00505FCD"/>
    <w:rsid w:val="005061C0"/>
    <w:rsid w:val="00506993"/>
    <w:rsid w:val="00510369"/>
    <w:rsid w:val="00520733"/>
    <w:rsid w:val="00520ED7"/>
    <w:rsid w:val="00523D57"/>
    <w:rsid w:val="00525DB7"/>
    <w:rsid w:val="00525ED6"/>
    <w:rsid w:val="0053014E"/>
    <w:rsid w:val="00531133"/>
    <w:rsid w:val="00535CF9"/>
    <w:rsid w:val="00535E75"/>
    <w:rsid w:val="005365B7"/>
    <w:rsid w:val="005368EA"/>
    <w:rsid w:val="00542211"/>
    <w:rsid w:val="0054237E"/>
    <w:rsid w:val="005427C7"/>
    <w:rsid w:val="00544FE0"/>
    <w:rsid w:val="00545BAA"/>
    <w:rsid w:val="00546976"/>
    <w:rsid w:val="0055085E"/>
    <w:rsid w:val="0055089E"/>
    <w:rsid w:val="005527D5"/>
    <w:rsid w:val="0056110D"/>
    <w:rsid w:val="00563300"/>
    <w:rsid w:val="00564C38"/>
    <w:rsid w:val="005662DE"/>
    <w:rsid w:val="00572A56"/>
    <w:rsid w:val="0057473B"/>
    <w:rsid w:val="00577063"/>
    <w:rsid w:val="0058492C"/>
    <w:rsid w:val="00590A7A"/>
    <w:rsid w:val="005912A6"/>
    <w:rsid w:val="00592844"/>
    <w:rsid w:val="00592F55"/>
    <w:rsid w:val="00592F92"/>
    <w:rsid w:val="00595020"/>
    <w:rsid w:val="005A4B2F"/>
    <w:rsid w:val="005A5774"/>
    <w:rsid w:val="005A5822"/>
    <w:rsid w:val="005A58CB"/>
    <w:rsid w:val="005A5E8D"/>
    <w:rsid w:val="005A60DD"/>
    <w:rsid w:val="005B0684"/>
    <w:rsid w:val="005B3D5A"/>
    <w:rsid w:val="005B43BB"/>
    <w:rsid w:val="005B5F01"/>
    <w:rsid w:val="005C0942"/>
    <w:rsid w:val="005C1B65"/>
    <w:rsid w:val="005C4A5F"/>
    <w:rsid w:val="005C6D4E"/>
    <w:rsid w:val="005D099B"/>
    <w:rsid w:val="005D5B85"/>
    <w:rsid w:val="005D631D"/>
    <w:rsid w:val="005D676F"/>
    <w:rsid w:val="005E1EA1"/>
    <w:rsid w:val="005E4C57"/>
    <w:rsid w:val="005E5C8F"/>
    <w:rsid w:val="005E64BD"/>
    <w:rsid w:val="005E6B23"/>
    <w:rsid w:val="005E70D1"/>
    <w:rsid w:val="005E7C0F"/>
    <w:rsid w:val="005F03DD"/>
    <w:rsid w:val="005F1C26"/>
    <w:rsid w:val="005F2378"/>
    <w:rsid w:val="005F3753"/>
    <w:rsid w:val="005F417E"/>
    <w:rsid w:val="00600D28"/>
    <w:rsid w:val="00600FD2"/>
    <w:rsid w:val="0060474A"/>
    <w:rsid w:val="006107EF"/>
    <w:rsid w:val="00611D27"/>
    <w:rsid w:val="00612A7D"/>
    <w:rsid w:val="0062077D"/>
    <w:rsid w:val="006209B9"/>
    <w:rsid w:val="00620C05"/>
    <w:rsid w:val="00620EB4"/>
    <w:rsid w:val="00621704"/>
    <w:rsid w:val="006225D6"/>
    <w:rsid w:val="006228DE"/>
    <w:rsid w:val="00623469"/>
    <w:rsid w:val="00624B52"/>
    <w:rsid w:val="00626763"/>
    <w:rsid w:val="00627270"/>
    <w:rsid w:val="0062793E"/>
    <w:rsid w:val="006309B1"/>
    <w:rsid w:val="00631447"/>
    <w:rsid w:val="00635229"/>
    <w:rsid w:val="00635D8F"/>
    <w:rsid w:val="006406A0"/>
    <w:rsid w:val="006406A4"/>
    <w:rsid w:val="0064106F"/>
    <w:rsid w:val="00642C4D"/>
    <w:rsid w:val="006430E8"/>
    <w:rsid w:val="00644674"/>
    <w:rsid w:val="0064595A"/>
    <w:rsid w:val="00650F41"/>
    <w:rsid w:val="006524AC"/>
    <w:rsid w:val="0065370B"/>
    <w:rsid w:val="006567CF"/>
    <w:rsid w:val="00657885"/>
    <w:rsid w:val="00664572"/>
    <w:rsid w:val="00664A29"/>
    <w:rsid w:val="00665641"/>
    <w:rsid w:val="006678B6"/>
    <w:rsid w:val="0067212C"/>
    <w:rsid w:val="006727CC"/>
    <w:rsid w:val="00673C93"/>
    <w:rsid w:val="006745FC"/>
    <w:rsid w:val="00676BAF"/>
    <w:rsid w:val="00677346"/>
    <w:rsid w:val="0067735F"/>
    <w:rsid w:val="006838FE"/>
    <w:rsid w:val="00683E23"/>
    <w:rsid w:val="00690BD2"/>
    <w:rsid w:val="0069495B"/>
    <w:rsid w:val="006950C7"/>
    <w:rsid w:val="00696BA6"/>
    <w:rsid w:val="00697E46"/>
    <w:rsid w:val="006A055A"/>
    <w:rsid w:val="006A1082"/>
    <w:rsid w:val="006A18FA"/>
    <w:rsid w:val="006A19AC"/>
    <w:rsid w:val="006A3564"/>
    <w:rsid w:val="006A38C9"/>
    <w:rsid w:val="006A5095"/>
    <w:rsid w:val="006A606A"/>
    <w:rsid w:val="006A672B"/>
    <w:rsid w:val="006A69C1"/>
    <w:rsid w:val="006A71F1"/>
    <w:rsid w:val="006A73FA"/>
    <w:rsid w:val="006B1F72"/>
    <w:rsid w:val="006B68BF"/>
    <w:rsid w:val="006B7F78"/>
    <w:rsid w:val="006C222F"/>
    <w:rsid w:val="006C249A"/>
    <w:rsid w:val="006C37FB"/>
    <w:rsid w:val="006C5D51"/>
    <w:rsid w:val="006C6992"/>
    <w:rsid w:val="006C7D21"/>
    <w:rsid w:val="006D17D5"/>
    <w:rsid w:val="006D59BF"/>
    <w:rsid w:val="006E13FD"/>
    <w:rsid w:val="006E4712"/>
    <w:rsid w:val="006F66C4"/>
    <w:rsid w:val="006F713E"/>
    <w:rsid w:val="006F7CA6"/>
    <w:rsid w:val="00700F28"/>
    <w:rsid w:val="0070117A"/>
    <w:rsid w:val="00701D9C"/>
    <w:rsid w:val="0070622A"/>
    <w:rsid w:val="00706C29"/>
    <w:rsid w:val="007100DB"/>
    <w:rsid w:val="0071264F"/>
    <w:rsid w:val="00717CC4"/>
    <w:rsid w:val="007208AD"/>
    <w:rsid w:val="007222E0"/>
    <w:rsid w:val="007233FF"/>
    <w:rsid w:val="00723F56"/>
    <w:rsid w:val="0073288B"/>
    <w:rsid w:val="00733032"/>
    <w:rsid w:val="00740A2E"/>
    <w:rsid w:val="00743910"/>
    <w:rsid w:val="00745E1E"/>
    <w:rsid w:val="007467A4"/>
    <w:rsid w:val="007473B6"/>
    <w:rsid w:val="007473D4"/>
    <w:rsid w:val="00750D99"/>
    <w:rsid w:val="00753290"/>
    <w:rsid w:val="007604A3"/>
    <w:rsid w:val="0076190D"/>
    <w:rsid w:val="0076279A"/>
    <w:rsid w:val="007651D9"/>
    <w:rsid w:val="00773038"/>
    <w:rsid w:val="00776999"/>
    <w:rsid w:val="00777B34"/>
    <w:rsid w:val="00781833"/>
    <w:rsid w:val="00781E81"/>
    <w:rsid w:val="007821C3"/>
    <w:rsid w:val="00783A90"/>
    <w:rsid w:val="00786756"/>
    <w:rsid w:val="00786E28"/>
    <w:rsid w:val="00787B7B"/>
    <w:rsid w:val="00790C0C"/>
    <w:rsid w:val="00792214"/>
    <w:rsid w:val="00794350"/>
    <w:rsid w:val="00796C7E"/>
    <w:rsid w:val="007A0D4B"/>
    <w:rsid w:val="007A38AD"/>
    <w:rsid w:val="007A4D13"/>
    <w:rsid w:val="007B0D52"/>
    <w:rsid w:val="007B2A60"/>
    <w:rsid w:val="007B3344"/>
    <w:rsid w:val="007B4427"/>
    <w:rsid w:val="007B4A0A"/>
    <w:rsid w:val="007B4C08"/>
    <w:rsid w:val="007C04FC"/>
    <w:rsid w:val="007C2503"/>
    <w:rsid w:val="007C54D0"/>
    <w:rsid w:val="007C6C3F"/>
    <w:rsid w:val="007C7CAC"/>
    <w:rsid w:val="007D19E6"/>
    <w:rsid w:val="007D3C34"/>
    <w:rsid w:val="007D57FB"/>
    <w:rsid w:val="007D584D"/>
    <w:rsid w:val="007E11BF"/>
    <w:rsid w:val="007E3748"/>
    <w:rsid w:val="007E3BB5"/>
    <w:rsid w:val="007E5825"/>
    <w:rsid w:val="007E5ED3"/>
    <w:rsid w:val="007E6214"/>
    <w:rsid w:val="007E714A"/>
    <w:rsid w:val="007F0C66"/>
    <w:rsid w:val="007F1BEE"/>
    <w:rsid w:val="007F202A"/>
    <w:rsid w:val="007F2249"/>
    <w:rsid w:val="007F351A"/>
    <w:rsid w:val="007F4DCB"/>
    <w:rsid w:val="00801F4F"/>
    <w:rsid w:val="00807E5E"/>
    <w:rsid w:val="00812BE0"/>
    <w:rsid w:val="00812C7E"/>
    <w:rsid w:val="00815B60"/>
    <w:rsid w:val="00816E8D"/>
    <w:rsid w:val="0081769A"/>
    <w:rsid w:val="00817AB9"/>
    <w:rsid w:val="00822DE0"/>
    <w:rsid w:val="00824F8F"/>
    <w:rsid w:val="00825FA5"/>
    <w:rsid w:val="00826F0A"/>
    <w:rsid w:val="008275C3"/>
    <w:rsid w:val="00832407"/>
    <w:rsid w:val="0083374D"/>
    <w:rsid w:val="0083394F"/>
    <w:rsid w:val="00835413"/>
    <w:rsid w:val="00835CA3"/>
    <w:rsid w:val="00835D04"/>
    <w:rsid w:val="008360EB"/>
    <w:rsid w:val="00836BA3"/>
    <w:rsid w:val="00836C4E"/>
    <w:rsid w:val="00837066"/>
    <w:rsid w:val="0083750F"/>
    <w:rsid w:val="00842653"/>
    <w:rsid w:val="00842AB2"/>
    <w:rsid w:val="00847E23"/>
    <w:rsid w:val="008500D2"/>
    <w:rsid w:val="00850DAA"/>
    <w:rsid w:val="008568AE"/>
    <w:rsid w:val="008613B6"/>
    <w:rsid w:val="00861446"/>
    <w:rsid w:val="00863145"/>
    <w:rsid w:val="0086565F"/>
    <w:rsid w:val="008658E7"/>
    <w:rsid w:val="008663C5"/>
    <w:rsid w:val="00867D72"/>
    <w:rsid w:val="008739FE"/>
    <w:rsid w:val="00873D63"/>
    <w:rsid w:val="008823CD"/>
    <w:rsid w:val="00882BD1"/>
    <w:rsid w:val="00885825"/>
    <w:rsid w:val="00890A6F"/>
    <w:rsid w:val="00890D1A"/>
    <w:rsid w:val="008914AA"/>
    <w:rsid w:val="008A325C"/>
    <w:rsid w:val="008A3C6F"/>
    <w:rsid w:val="008A551D"/>
    <w:rsid w:val="008B0DDE"/>
    <w:rsid w:val="008B1219"/>
    <w:rsid w:val="008B49B6"/>
    <w:rsid w:val="008C08CA"/>
    <w:rsid w:val="008C3BE7"/>
    <w:rsid w:val="008C3FAB"/>
    <w:rsid w:val="008C45BD"/>
    <w:rsid w:val="008C6506"/>
    <w:rsid w:val="008C7AE7"/>
    <w:rsid w:val="008C7DF2"/>
    <w:rsid w:val="008D1CC4"/>
    <w:rsid w:val="008D2695"/>
    <w:rsid w:val="008D3004"/>
    <w:rsid w:val="008D34F9"/>
    <w:rsid w:val="008D4B6F"/>
    <w:rsid w:val="008D5EDE"/>
    <w:rsid w:val="008D7DFC"/>
    <w:rsid w:val="008E06B4"/>
    <w:rsid w:val="008E751A"/>
    <w:rsid w:val="008E76E1"/>
    <w:rsid w:val="008E7D48"/>
    <w:rsid w:val="008E7DD2"/>
    <w:rsid w:val="008F3A7E"/>
    <w:rsid w:val="008F6B38"/>
    <w:rsid w:val="0090440F"/>
    <w:rsid w:val="009070C6"/>
    <w:rsid w:val="00907848"/>
    <w:rsid w:val="00915448"/>
    <w:rsid w:val="0091561D"/>
    <w:rsid w:val="0092005C"/>
    <w:rsid w:val="00922DF0"/>
    <w:rsid w:val="00923B58"/>
    <w:rsid w:val="00923BDB"/>
    <w:rsid w:val="00926CEB"/>
    <w:rsid w:val="00927DEE"/>
    <w:rsid w:val="009324EF"/>
    <w:rsid w:val="00942B82"/>
    <w:rsid w:val="00947727"/>
    <w:rsid w:val="00950394"/>
    <w:rsid w:val="009541C7"/>
    <w:rsid w:val="0095485D"/>
    <w:rsid w:val="009556DF"/>
    <w:rsid w:val="009557B1"/>
    <w:rsid w:val="00961EC8"/>
    <w:rsid w:val="00961F4D"/>
    <w:rsid w:val="00966F97"/>
    <w:rsid w:val="00970C9B"/>
    <w:rsid w:val="00972D1F"/>
    <w:rsid w:val="00973555"/>
    <w:rsid w:val="0098063D"/>
    <w:rsid w:val="0099023E"/>
    <w:rsid w:val="00990406"/>
    <w:rsid w:val="00993034"/>
    <w:rsid w:val="00993F16"/>
    <w:rsid w:val="00993F77"/>
    <w:rsid w:val="00994F25"/>
    <w:rsid w:val="00995EFE"/>
    <w:rsid w:val="009A214F"/>
    <w:rsid w:val="009A2CA6"/>
    <w:rsid w:val="009A36BD"/>
    <w:rsid w:val="009A4CAD"/>
    <w:rsid w:val="009B038E"/>
    <w:rsid w:val="009B0FE6"/>
    <w:rsid w:val="009B1E9F"/>
    <w:rsid w:val="009B34E7"/>
    <w:rsid w:val="009B5438"/>
    <w:rsid w:val="009B72CE"/>
    <w:rsid w:val="009C473A"/>
    <w:rsid w:val="009C4A2E"/>
    <w:rsid w:val="009D1557"/>
    <w:rsid w:val="009D2B7F"/>
    <w:rsid w:val="009D69AF"/>
    <w:rsid w:val="009D7236"/>
    <w:rsid w:val="009E615C"/>
    <w:rsid w:val="009E7AA8"/>
    <w:rsid w:val="009F1774"/>
    <w:rsid w:val="009F53AB"/>
    <w:rsid w:val="00A001A5"/>
    <w:rsid w:val="00A00B62"/>
    <w:rsid w:val="00A00C84"/>
    <w:rsid w:val="00A027D4"/>
    <w:rsid w:val="00A03174"/>
    <w:rsid w:val="00A0373E"/>
    <w:rsid w:val="00A04491"/>
    <w:rsid w:val="00A07BDE"/>
    <w:rsid w:val="00A135F1"/>
    <w:rsid w:val="00A14E86"/>
    <w:rsid w:val="00A15B2A"/>
    <w:rsid w:val="00A16B7C"/>
    <w:rsid w:val="00A2025F"/>
    <w:rsid w:val="00A2342C"/>
    <w:rsid w:val="00A24EC6"/>
    <w:rsid w:val="00A252B8"/>
    <w:rsid w:val="00A255D4"/>
    <w:rsid w:val="00A27124"/>
    <w:rsid w:val="00A27C18"/>
    <w:rsid w:val="00A27EF1"/>
    <w:rsid w:val="00A32158"/>
    <w:rsid w:val="00A36171"/>
    <w:rsid w:val="00A36FE5"/>
    <w:rsid w:val="00A3727B"/>
    <w:rsid w:val="00A41A7F"/>
    <w:rsid w:val="00A43110"/>
    <w:rsid w:val="00A44487"/>
    <w:rsid w:val="00A446D3"/>
    <w:rsid w:val="00A45567"/>
    <w:rsid w:val="00A47837"/>
    <w:rsid w:val="00A51BE6"/>
    <w:rsid w:val="00A51F0D"/>
    <w:rsid w:val="00A5307C"/>
    <w:rsid w:val="00A546F9"/>
    <w:rsid w:val="00A547E2"/>
    <w:rsid w:val="00A54CC8"/>
    <w:rsid w:val="00A55C5E"/>
    <w:rsid w:val="00A578B3"/>
    <w:rsid w:val="00A57D58"/>
    <w:rsid w:val="00A60AC7"/>
    <w:rsid w:val="00A62CE8"/>
    <w:rsid w:val="00A62F61"/>
    <w:rsid w:val="00A65043"/>
    <w:rsid w:val="00A65C2C"/>
    <w:rsid w:val="00A66D9A"/>
    <w:rsid w:val="00A7062A"/>
    <w:rsid w:val="00A7128D"/>
    <w:rsid w:val="00A7149B"/>
    <w:rsid w:val="00A746DE"/>
    <w:rsid w:val="00A813DA"/>
    <w:rsid w:val="00A81A93"/>
    <w:rsid w:val="00A826B6"/>
    <w:rsid w:val="00A834C9"/>
    <w:rsid w:val="00A84D8C"/>
    <w:rsid w:val="00A857B2"/>
    <w:rsid w:val="00A90BD5"/>
    <w:rsid w:val="00A91C10"/>
    <w:rsid w:val="00A92DA9"/>
    <w:rsid w:val="00A9475B"/>
    <w:rsid w:val="00A957CD"/>
    <w:rsid w:val="00A965E6"/>
    <w:rsid w:val="00A97C7C"/>
    <w:rsid w:val="00A97D5A"/>
    <w:rsid w:val="00A97E75"/>
    <w:rsid w:val="00AA11C4"/>
    <w:rsid w:val="00AA11CF"/>
    <w:rsid w:val="00AA19FE"/>
    <w:rsid w:val="00AA4BE3"/>
    <w:rsid w:val="00AA4E25"/>
    <w:rsid w:val="00AA5C7B"/>
    <w:rsid w:val="00AA7543"/>
    <w:rsid w:val="00AA771F"/>
    <w:rsid w:val="00AB28A1"/>
    <w:rsid w:val="00AB361B"/>
    <w:rsid w:val="00AB3AF8"/>
    <w:rsid w:val="00AB538A"/>
    <w:rsid w:val="00AC0353"/>
    <w:rsid w:val="00AC227C"/>
    <w:rsid w:val="00AC3643"/>
    <w:rsid w:val="00AC49A6"/>
    <w:rsid w:val="00AC4F96"/>
    <w:rsid w:val="00AC7802"/>
    <w:rsid w:val="00AD0CE5"/>
    <w:rsid w:val="00AD140F"/>
    <w:rsid w:val="00AD1B17"/>
    <w:rsid w:val="00AD1C2D"/>
    <w:rsid w:val="00AD56B9"/>
    <w:rsid w:val="00AD6165"/>
    <w:rsid w:val="00AE199B"/>
    <w:rsid w:val="00AE291F"/>
    <w:rsid w:val="00AE3D6E"/>
    <w:rsid w:val="00AE683C"/>
    <w:rsid w:val="00AF1178"/>
    <w:rsid w:val="00AF1DE9"/>
    <w:rsid w:val="00AF2CAC"/>
    <w:rsid w:val="00AF475F"/>
    <w:rsid w:val="00AF5F82"/>
    <w:rsid w:val="00AF6287"/>
    <w:rsid w:val="00AF6DBD"/>
    <w:rsid w:val="00B01F6D"/>
    <w:rsid w:val="00B03535"/>
    <w:rsid w:val="00B0467F"/>
    <w:rsid w:val="00B058F8"/>
    <w:rsid w:val="00B10359"/>
    <w:rsid w:val="00B1133E"/>
    <w:rsid w:val="00B11793"/>
    <w:rsid w:val="00B1183F"/>
    <w:rsid w:val="00B13FA8"/>
    <w:rsid w:val="00B14B5F"/>
    <w:rsid w:val="00B16A71"/>
    <w:rsid w:val="00B1756F"/>
    <w:rsid w:val="00B17E25"/>
    <w:rsid w:val="00B21F4E"/>
    <w:rsid w:val="00B23D32"/>
    <w:rsid w:val="00B24B08"/>
    <w:rsid w:val="00B2564E"/>
    <w:rsid w:val="00B265BA"/>
    <w:rsid w:val="00B34F5E"/>
    <w:rsid w:val="00B3568A"/>
    <w:rsid w:val="00B3697E"/>
    <w:rsid w:val="00B37125"/>
    <w:rsid w:val="00B4092C"/>
    <w:rsid w:val="00B40E7F"/>
    <w:rsid w:val="00B4283B"/>
    <w:rsid w:val="00B44971"/>
    <w:rsid w:val="00B45236"/>
    <w:rsid w:val="00B45530"/>
    <w:rsid w:val="00B461BF"/>
    <w:rsid w:val="00B5132C"/>
    <w:rsid w:val="00B518BB"/>
    <w:rsid w:val="00B518D2"/>
    <w:rsid w:val="00B5191F"/>
    <w:rsid w:val="00B544EA"/>
    <w:rsid w:val="00B54E86"/>
    <w:rsid w:val="00B55675"/>
    <w:rsid w:val="00B56419"/>
    <w:rsid w:val="00B60FC3"/>
    <w:rsid w:val="00B61049"/>
    <w:rsid w:val="00B61880"/>
    <w:rsid w:val="00B62C18"/>
    <w:rsid w:val="00B62E33"/>
    <w:rsid w:val="00B656BF"/>
    <w:rsid w:val="00B67A8A"/>
    <w:rsid w:val="00B67FCB"/>
    <w:rsid w:val="00B73CE7"/>
    <w:rsid w:val="00B74409"/>
    <w:rsid w:val="00B7514C"/>
    <w:rsid w:val="00B76A0F"/>
    <w:rsid w:val="00B77560"/>
    <w:rsid w:val="00B77EFF"/>
    <w:rsid w:val="00B80EAB"/>
    <w:rsid w:val="00B85316"/>
    <w:rsid w:val="00B85504"/>
    <w:rsid w:val="00B935D1"/>
    <w:rsid w:val="00B953DE"/>
    <w:rsid w:val="00B959CF"/>
    <w:rsid w:val="00B966B1"/>
    <w:rsid w:val="00BA133C"/>
    <w:rsid w:val="00BA134C"/>
    <w:rsid w:val="00BA2952"/>
    <w:rsid w:val="00BA2F0E"/>
    <w:rsid w:val="00BA6CF8"/>
    <w:rsid w:val="00BB0547"/>
    <w:rsid w:val="00BB5854"/>
    <w:rsid w:val="00BB64FE"/>
    <w:rsid w:val="00BB658C"/>
    <w:rsid w:val="00BC0A5A"/>
    <w:rsid w:val="00BC2BDF"/>
    <w:rsid w:val="00BC2FD5"/>
    <w:rsid w:val="00BC48B2"/>
    <w:rsid w:val="00BC4FAF"/>
    <w:rsid w:val="00BC5C98"/>
    <w:rsid w:val="00BD07C3"/>
    <w:rsid w:val="00BD0DB8"/>
    <w:rsid w:val="00BD420C"/>
    <w:rsid w:val="00BD792F"/>
    <w:rsid w:val="00BE03A5"/>
    <w:rsid w:val="00BE0ED9"/>
    <w:rsid w:val="00BE1C40"/>
    <w:rsid w:val="00BE3348"/>
    <w:rsid w:val="00BE3783"/>
    <w:rsid w:val="00BE4DBB"/>
    <w:rsid w:val="00BF35A2"/>
    <w:rsid w:val="00BF5D12"/>
    <w:rsid w:val="00BF5EE5"/>
    <w:rsid w:val="00BF5F01"/>
    <w:rsid w:val="00BF62F3"/>
    <w:rsid w:val="00C033D4"/>
    <w:rsid w:val="00C03B0F"/>
    <w:rsid w:val="00C072EF"/>
    <w:rsid w:val="00C10BF3"/>
    <w:rsid w:val="00C127B6"/>
    <w:rsid w:val="00C12C10"/>
    <w:rsid w:val="00C1671A"/>
    <w:rsid w:val="00C20799"/>
    <w:rsid w:val="00C23BE7"/>
    <w:rsid w:val="00C24174"/>
    <w:rsid w:val="00C24D9B"/>
    <w:rsid w:val="00C26B41"/>
    <w:rsid w:val="00C2763A"/>
    <w:rsid w:val="00C35ADE"/>
    <w:rsid w:val="00C36790"/>
    <w:rsid w:val="00C3761A"/>
    <w:rsid w:val="00C42827"/>
    <w:rsid w:val="00C42AF7"/>
    <w:rsid w:val="00C46320"/>
    <w:rsid w:val="00C46883"/>
    <w:rsid w:val="00C46CAF"/>
    <w:rsid w:val="00C47D90"/>
    <w:rsid w:val="00C527D9"/>
    <w:rsid w:val="00C52C3F"/>
    <w:rsid w:val="00C538B6"/>
    <w:rsid w:val="00C538DE"/>
    <w:rsid w:val="00C55B7C"/>
    <w:rsid w:val="00C567F5"/>
    <w:rsid w:val="00C5787C"/>
    <w:rsid w:val="00C666F8"/>
    <w:rsid w:val="00C67E79"/>
    <w:rsid w:val="00C71ECC"/>
    <w:rsid w:val="00C72D87"/>
    <w:rsid w:val="00C74A5E"/>
    <w:rsid w:val="00C758DD"/>
    <w:rsid w:val="00C8084C"/>
    <w:rsid w:val="00C80A1C"/>
    <w:rsid w:val="00C83BA7"/>
    <w:rsid w:val="00C90E16"/>
    <w:rsid w:val="00C964B1"/>
    <w:rsid w:val="00C96635"/>
    <w:rsid w:val="00CA064E"/>
    <w:rsid w:val="00CA30DB"/>
    <w:rsid w:val="00CA4794"/>
    <w:rsid w:val="00CA55A1"/>
    <w:rsid w:val="00CA779F"/>
    <w:rsid w:val="00CB0289"/>
    <w:rsid w:val="00CB221D"/>
    <w:rsid w:val="00CB58D2"/>
    <w:rsid w:val="00CB6ADB"/>
    <w:rsid w:val="00CB7A4E"/>
    <w:rsid w:val="00CC321A"/>
    <w:rsid w:val="00CC3358"/>
    <w:rsid w:val="00CC3D56"/>
    <w:rsid w:val="00CC40EF"/>
    <w:rsid w:val="00CC791A"/>
    <w:rsid w:val="00CC7F6E"/>
    <w:rsid w:val="00CD0A5F"/>
    <w:rsid w:val="00CD2DE8"/>
    <w:rsid w:val="00CD38B0"/>
    <w:rsid w:val="00CD6937"/>
    <w:rsid w:val="00CD6B95"/>
    <w:rsid w:val="00CE1035"/>
    <w:rsid w:val="00CE2045"/>
    <w:rsid w:val="00CE2A73"/>
    <w:rsid w:val="00CE45A4"/>
    <w:rsid w:val="00CE4F92"/>
    <w:rsid w:val="00CE778E"/>
    <w:rsid w:val="00CF2394"/>
    <w:rsid w:val="00CF3207"/>
    <w:rsid w:val="00CF7C4E"/>
    <w:rsid w:val="00D0244F"/>
    <w:rsid w:val="00D02D55"/>
    <w:rsid w:val="00D032E3"/>
    <w:rsid w:val="00D05746"/>
    <w:rsid w:val="00D0635C"/>
    <w:rsid w:val="00D0701F"/>
    <w:rsid w:val="00D07938"/>
    <w:rsid w:val="00D111ED"/>
    <w:rsid w:val="00D11DDE"/>
    <w:rsid w:val="00D12661"/>
    <w:rsid w:val="00D15E55"/>
    <w:rsid w:val="00D166D6"/>
    <w:rsid w:val="00D21254"/>
    <w:rsid w:val="00D21E9F"/>
    <w:rsid w:val="00D221B3"/>
    <w:rsid w:val="00D25652"/>
    <w:rsid w:val="00D264E3"/>
    <w:rsid w:val="00D330FD"/>
    <w:rsid w:val="00D361A5"/>
    <w:rsid w:val="00D3640E"/>
    <w:rsid w:val="00D44720"/>
    <w:rsid w:val="00D4646E"/>
    <w:rsid w:val="00D50599"/>
    <w:rsid w:val="00D52508"/>
    <w:rsid w:val="00D53838"/>
    <w:rsid w:val="00D56C95"/>
    <w:rsid w:val="00D56C9E"/>
    <w:rsid w:val="00D63044"/>
    <w:rsid w:val="00D65A3F"/>
    <w:rsid w:val="00D664E7"/>
    <w:rsid w:val="00D66C8E"/>
    <w:rsid w:val="00D70FCA"/>
    <w:rsid w:val="00D7152E"/>
    <w:rsid w:val="00D71D08"/>
    <w:rsid w:val="00D723B9"/>
    <w:rsid w:val="00D75C20"/>
    <w:rsid w:val="00D76176"/>
    <w:rsid w:val="00D771E0"/>
    <w:rsid w:val="00D77C7C"/>
    <w:rsid w:val="00D806ED"/>
    <w:rsid w:val="00D816AA"/>
    <w:rsid w:val="00D8364C"/>
    <w:rsid w:val="00D84432"/>
    <w:rsid w:val="00D859BC"/>
    <w:rsid w:val="00D8694A"/>
    <w:rsid w:val="00D9162A"/>
    <w:rsid w:val="00D9363F"/>
    <w:rsid w:val="00D93801"/>
    <w:rsid w:val="00D9470E"/>
    <w:rsid w:val="00D95104"/>
    <w:rsid w:val="00D95FDC"/>
    <w:rsid w:val="00D96DF1"/>
    <w:rsid w:val="00DA5055"/>
    <w:rsid w:val="00DB11DD"/>
    <w:rsid w:val="00DB3301"/>
    <w:rsid w:val="00DB5FBC"/>
    <w:rsid w:val="00DB73FF"/>
    <w:rsid w:val="00DC18BB"/>
    <w:rsid w:val="00DC385C"/>
    <w:rsid w:val="00DC3B13"/>
    <w:rsid w:val="00DC5F1F"/>
    <w:rsid w:val="00DC671F"/>
    <w:rsid w:val="00DD020B"/>
    <w:rsid w:val="00DD4A25"/>
    <w:rsid w:val="00DD6C50"/>
    <w:rsid w:val="00DE1C1B"/>
    <w:rsid w:val="00DE3E5E"/>
    <w:rsid w:val="00DE3FC5"/>
    <w:rsid w:val="00DF0BCD"/>
    <w:rsid w:val="00DF21F4"/>
    <w:rsid w:val="00DF3730"/>
    <w:rsid w:val="00DF3841"/>
    <w:rsid w:val="00DF5CB3"/>
    <w:rsid w:val="00E03AF5"/>
    <w:rsid w:val="00E0539A"/>
    <w:rsid w:val="00E0795C"/>
    <w:rsid w:val="00E115C0"/>
    <w:rsid w:val="00E138C4"/>
    <w:rsid w:val="00E14BAD"/>
    <w:rsid w:val="00E15124"/>
    <w:rsid w:val="00E15454"/>
    <w:rsid w:val="00E15E1E"/>
    <w:rsid w:val="00E16946"/>
    <w:rsid w:val="00E16FD6"/>
    <w:rsid w:val="00E17209"/>
    <w:rsid w:val="00E204A7"/>
    <w:rsid w:val="00E223AD"/>
    <w:rsid w:val="00E23226"/>
    <w:rsid w:val="00E24DBC"/>
    <w:rsid w:val="00E35525"/>
    <w:rsid w:val="00E40853"/>
    <w:rsid w:val="00E42899"/>
    <w:rsid w:val="00E54B14"/>
    <w:rsid w:val="00E57770"/>
    <w:rsid w:val="00E60716"/>
    <w:rsid w:val="00E62D36"/>
    <w:rsid w:val="00E70BD4"/>
    <w:rsid w:val="00E73229"/>
    <w:rsid w:val="00E73E43"/>
    <w:rsid w:val="00E74110"/>
    <w:rsid w:val="00E75722"/>
    <w:rsid w:val="00E80590"/>
    <w:rsid w:val="00E82687"/>
    <w:rsid w:val="00E844FF"/>
    <w:rsid w:val="00E84C1D"/>
    <w:rsid w:val="00E853C0"/>
    <w:rsid w:val="00E86FF6"/>
    <w:rsid w:val="00E901D6"/>
    <w:rsid w:val="00E90FCD"/>
    <w:rsid w:val="00E94E08"/>
    <w:rsid w:val="00E959BE"/>
    <w:rsid w:val="00E964D0"/>
    <w:rsid w:val="00E96EB5"/>
    <w:rsid w:val="00E973A0"/>
    <w:rsid w:val="00E97A70"/>
    <w:rsid w:val="00E97C5A"/>
    <w:rsid w:val="00EA0EFD"/>
    <w:rsid w:val="00EA50F6"/>
    <w:rsid w:val="00EA53CA"/>
    <w:rsid w:val="00EA5A07"/>
    <w:rsid w:val="00EA6D76"/>
    <w:rsid w:val="00EA7077"/>
    <w:rsid w:val="00EA7D23"/>
    <w:rsid w:val="00EB2E9D"/>
    <w:rsid w:val="00EC2404"/>
    <w:rsid w:val="00EC372A"/>
    <w:rsid w:val="00EC38A1"/>
    <w:rsid w:val="00EC6E5D"/>
    <w:rsid w:val="00EC7246"/>
    <w:rsid w:val="00ED05B9"/>
    <w:rsid w:val="00ED23B0"/>
    <w:rsid w:val="00ED2805"/>
    <w:rsid w:val="00ED292B"/>
    <w:rsid w:val="00ED3904"/>
    <w:rsid w:val="00EE0A81"/>
    <w:rsid w:val="00EE3CB1"/>
    <w:rsid w:val="00EE5F19"/>
    <w:rsid w:val="00EE68B8"/>
    <w:rsid w:val="00EE6F53"/>
    <w:rsid w:val="00EF53C9"/>
    <w:rsid w:val="00EF667D"/>
    <w:rsid w:val="00F01033"/>
    <w:rsid w:val="00F030AF"/>
    <w:rsid w:val="00F047F3"/>
    <w:rsid w:val="00F06279"/>
    <w:rsid w:val="00F06C59"/>
    <w:rsid w:val="00F06CF5"/>
    <w:rsid w:val="00F07331"/>
    <w:rsid w:val="00F120AC"/>
    <w:rsid w:val="00F12CE8"/>
    <w:rsid w:val="00F22EBF"/>
    <w:rsid w:val="00F3299E"/>
    <w:rsid w:val="00F34023"/>
    <w:rsid w:val="00F345A3"/>
    <w:rsid w:val="00F35EA7"/>
    <w:rsid w:val="00F4412C"/>
    <w:rsid w:val="00F4428F"/>
    <w:rsid w:val="00F504E2"/>
    <w:rsid w:val="00F54439"/>
    <w:rsid w:val="00F5481A"/>
    <w:rsid w:val="00F54D99"/>
    <w:rsid w:val="00F5545E"/>
    <w:rsid w:val="00F55615"/>
    <w:rsid w:val="00F5616D"/>
    <w:rsid w:val="00F561E2"/>
    <w:rsid w:val="00F56AD3"/>
    <w:rsid w:val="00F611D4"/>
    <w:rsid w:val="00F63864"/>
    <w:rsid w:val="00F6572F"/>
    <w:rsid w:val="00F6731F"/>
    <w:rsid w:val="00F70807"/>
    <w:rsid w:val="00F70B6F"/>
    <w:rsid w:val="00F778F6"/>
    <w:rsid w:val="00F81261"/>
    <w:rsid w:val="00F8262B"/>
    <w:rsid w:val="00F84917"/>
    <w:rsid w:val="00F87B42"/>
    <w:rsid w:val="00F913CE"/>
    <w:rsid w:val="00F93563"/>
    <w:rsid w:val="00F93C8A"/>
    <w:rsid w:val="00FA1ED2"/>
    <w:rsid w:val="00FA4A2A"/>
    <w:rsid w:val="00FA7A28"/>
    <w:rsid w:val="00FA7C2A"/>
    <w:rsid w:val="00FB2ECB"/>
    <w:rsid w:val="00FB363A"/>
    <w:rsid w:val="00FB571B"/>
    <w:rsid w:val="00FC0E53"/>
    <w:rsid w:val="00FC1E2C"/>
    <w:rsid w:val="00FC2879"/>
    <w:rsid w:val="00FC338F"/>
    <w:rsid w:val="00FC6EB2"/>
    <w:rsid w:val="00FC7764"/>
    <w:rsid w:val="00FC7BA4"/>
    <w:rsid w:val="00FD1458"/>
    <w:rsid w:val="00FD1743"/>
    <w:rsid w:val="00FD4896"/>
    <w:rsid w:val="00FD6121"/>
    <w:rsid w:val="00FD761F"/>
    <w:rsid w:val="00FE1A15"/>
    <w:rsid w:val="00FE1C93"/>
    <w:rsid w:val="00FE1EC8"/>
    <w:rsid w:val="00FE2229"/>
    <w:rsid w:val="00FE29E7"/>
    <w:rsid w:val="00FE3C5B"/>
    <w:rsid w:val="00FE589E"/>
    <w:rsid w:val="00FE6CD4"/>
    <w:rsid w:val="00FE7429"/>
    <w:rsid w:val="00FE76D0"/>
    <w:rsid w:val="00FF0AA0"/>
    <w:rsid w:val="00FF3D2E"/>
    <w:rsid w:val="00FF44B9"/>
    <w:rsid w:val="00FF4603"/>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1EBB13FB"/>
  <w15:chartTrackingRefBased/>
  <w15:docId w15:val="{FF3B5391-A8EE-47AC-8B02-6B7EDC07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List 2" w:uiPriority="99"/>
    <w:lsdException w:name="List 3" w:uiPriority="99"/>
    <w:lsdException w:name="List Number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AF"/>
    <w:rPr>
      <w:sz w:val="24"/>
      <w:szCs w:val="24"/>
      <w:lang w:val="lv-LV" w:eastAsia="lv-LV"/>
    </w:rPr>
  </w:style>
  <w:style w:type="paragraph" w:styleId="Heading1">
    <w:name w:val="heading 1"/>
    <w:aliases w:val="Section Heading,heading1,Antraste 1,h1,Heading 1 Char,Section Heading Char,heading1 Char,Antraste 1 Char,h1 Char,H1"/>
    <w:basedOn w:val="Normal"/>
    <w:next w:val="Normal"/>
    <w:link w:val="Heading1Char1"/>
    <w:qFormat/>
    <w:rsid w:val="00ED23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C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322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6309B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9C473A"/>
    <w:pPr>
      <w:tabs>
        <w:tab w:val="num" w:pos="1008"/>
      </w:tabs>
      <w:spacing w:before="240" w:after="60"/>
      <w:ind w:left="1008" w:hanging="1008"/>
      <w:outlineLvl w:val="4"/>
    </w:pPr>
    <w:rPr>
      <w:b/>
      <w:bCs/>
      <w:i/>
      <w:iCs/>
      <w:sz w:val="26"/>
      <w:szCs w:val="26"/>
      <w:lang w:val="en-GB" w:eastAsia="x-none"/>
    </w:rPr>
  </w:style>
  <w:style w:type="paragraph" w:styleId="Heading6">
    <w:name w:val="heading 6"/>
    <w:basedOn w:val="Normal"/>
    <w:next w:val="Normal"/>
    <w:link w:val="Heading6Char"/>
    <w:qFormat/>
    <w:rsid w:val="00BD420C"/>
    <w:pPr>
      <w:spacing w:before="240" w:after="60"/>
      <w:outlineLvl w:val="5"/>
    </w:pPr>
    <w:rPr>
      <w:b/>
      <w:bCs/>
      <w:sz w:val="22"/>
      <w:szCs w:val="22"/>
      <w:lang w:val="en-GB" w:eastAsia="en-US"/>
    </w:rPr>
  </w:style>
  <w:style w:type="paragraph" w:styleId="Heading7">
    <w:name w:val="heading 7"/>
    <w:basedOn w:val="Normal"/>
    <w:next w:val="Normal"/>
    <w:link w:val="Heading7Char"/>
    <w:qFormat/>
    <w:rsid w:val="009C473A"/>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9C473A"/>
    <w:pPr>
      <w:tabs>
        <w:tab w:val="num" w:pos="1440"/>
      </w:tabs>
      <w:spacing w:before="240" w:after="60"/>
      <w:ind w:left="1440" w:hanging="1440"/>
      <w:outlineLvl w:val="7"/>
    </w:pPr>
    <w:rPr>
      <w:i/>
      <w:iCs/>
      <w:lang w:val="en-GB" w:eastAsia="x-none"/>
    </w:rPr>
  </w:style>
  <w:style w:type="paragraph" w:styleId="Heading9">
    <w:name w:val="heading 9"/>
    <w:basedOn w:val="Normal"/>
    <w:next w:val="Normal"/>
    <w:link w:val="Heading9Char"/>
    <w:qFormat/>
    <w:rsid w:val="009C473A"/>
    <w:pPr>
      <w:tabs>
        <w:tab w:val="num" w:pos="1584"/>
      </w:tabs>
      <w:spacing w:before="240" w:after="60"/>
      <w:ind w:left="1584" w:hanging="1584"/>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link w:val="Heading1"/>
    <w:rsid w:val="00ED23B0"/>
    <w:rPr>
      <w:rFonts w:ascii="Arial" w:hAnsi="Arial" w:cs="Arial"/>
      <w:b/>
      <w:bCs/>
      <w:kern w:val="32"/>
      <w:sz w:val="32"/>
      <w:szCs w:val="32"/>
      <w:lang w:val="lv-LV" w:eastAsia="lv-LV" w:bidi="ar-SA"/>
    </w:rPr>
  </w:style>
  <w:style w:type="character" w:customStyle="1" w:styleId="Heading3Char">
    <w:name w:val="Heading 3 Char"/>
    <w:link w:val="Heading3"/>
    <w:rsid w:val="006A69C1"/>
    <w:rPr>
      <w:rFonts w:ascii="Arial" w:hAnsi="Arial" w:cs="Arial"/>
      <w:b/>
      <w:bCs/>
      <w:sz w:val="26"/>
      <w:szCs w:val="26"/>
    </w:rPr>
  </w:style>
  <w:style w:type="character" w:customStyle="1" w:styleId="Heading4Char">
    <w:name w:val="Heading 4 Char"/>
    <w:link w:val="Heading4"/>
    <w:semiHidden/>
    <w:rsid w:val="006309B1"/>
    <w:rPr>
      <w:rFonts w:ascii="Calibri" w:eastAsia="Times New Roman" w:hAnsi="Calibri" w:cs="Times New Roman"/>
      <w:b/>
      <w:bCs/>
      <w:sz w:val="28"/>
      <w:szCs w:val="28"/>
    </w:rPr>
  </w:style>
  <w:style w:type="character" w:customStyle="1" w:styleId="Heading5Char">
    <w:name w:val="Heading 5 Char"/>
    <w:link w:val="Heading5"/>
    <w:rsid w:val="009C473A"/>
    <w:rPr>
      <w:b/>
      <w:bCs/>
      <w:i/>
      <w:iCs/>
      <w:sz w:val="26"/>
      <w:szCs w:val="26"/>
      <w:lang w:val="en-GB" w:eastAsia="x-none"/>
    </w:rPr>
  </w:style>
  <w:style w:type="character" w:customStyle="1" w:styleId="Heading6Char">
    <w:name w:val="Heading 6 Char"/>
    <w:link w:val="Heading6"/>
    <w:rsid w:val="00BD420C"/>
    <w:rPr>
      <w:b/>
      <w:bCs/>
      <w:sz w:val="22"/>
      <w:szCs w:val="22"/>
      <w:lang w:val="en-GB" w:eastAsia="en-US"/>
    </w:rPr>
  </w:style>
  <w:style w:type="character" w:customStyle="1" w:styleId="Heading7Char">
    <w:name w:val="Heading 7 Char"/>
    <w:link w:val="Heading7"/>
    <w:rsid w:val="009C473A"/>
    <w:rPr>
      <w:sz w:val="24"/>
      <w:szCs w:val="24"/>
      <w:lang w:val="en-GB" w:eastAsia="x-none"/>
    </w:rPr>
  </w:style>
  <w:style w:type="character" w:customStyle="1" w:styleId="Heading8Char">
    <w:name w:val="Heading 8 Char"/>
    <w:link w:val="Heading8"/>
    <w:rsid w:val="009C473A"/>
    <w:rPr>
      <w:i/>
      <w:iCs/>
      <w:sz w:val="24"/>
      <w:szCs w:val="24"/>
      <w:lang w:val="en-GB" w:eastAsia="x-none"/>
    </w:rPr>
  </w:style>
  <w:style w:type="character" w:customStyle="1" w:styleId="Heading9Char">
    <w:name w:val="Heading 9 Char"/>
    <w:link w:val="Heading9"/>
    <w:rsid w:val="009C473A"/>
    <w:rPr>
      <w:rFonts w:ascii="Arial" w:hAnsi="Arial"/>
      <w:lang w:val="en-GB" w:eastAsia="x-none"/>
    </w:rPr>
  </w:style>
  <w:style w:type="paragraph" w:customStyle="1" w:styleId="ListParagraph1">
    <w:name w:val="List Paragraph1"/>
    <w:basedOn w:val="Normal"/>
    <w:link w:val="ListParagraphChar"/>
    <w:qFormat/>
    <w:rsid w:val="00AE199B"/>
    <w:pPr>
      <w:ind w:left="720"/>
      <w:contextualSpacing/>
    </w:pPr>
    <w:rPr>
      <w:lang w:val="x-none" w:eastAsia="x-none"/>
    </w:rPr>
  </w:style>
  <w:style w:type="character" w:customStyle="1" w:styleId="ListParagraphChar">
    <w:name w:val="List Paragraph Char"/>
    <w:link w:val="ListParagraph1"/>
    <w:uiPriority w:val="99"/>
    <w:rsid w:val="004E509E"/>
    <w:rPr>
      <w:sz w:val="24"/>
      <w:szCs w:val="24"/>
    </w:rPr>
  </w:style>
  <w:style w:type="paragraph" w:customStyle="1" w:styleId="NoSpacing1">
    <w:name w:val="No Spacing1"/>
    <w:qFormat/>
    <w:rsid w:val="00AE199B"/>
    <w:rPr>
      <w:sz w:val="24"/>
      <w:szCs w:val="24"/>
      <w:lang w:val="lv-LV" w:eastAsia="lv-LV"/>
    </w:rPr>
  </w:style>
  <w:style w:type="paragraph" w:styleId="NormalWeb">
    <w:name w:val="Normal (Web)"/>
    <w:basedOn w:val="Normal"/>
    <w:uiPriority w:val="99"/>
    <w:rsid w:val="001B0BB3"/>
  </w:style>
  <w:style w:type="paragraph" w:styleId="Footer">
    <w:name w:val="footer"/>
    <w:basedOn w:val="Normal"/>
    <w:link w:val="FooterChar"/>
    <w:rsid w:val="00007E3F"/>
    <w:pPr>
      <w:tabs>
        <w:tab w:val="center" w:pos="4153"/>
        <w:tab w:val="right" w:pos="8306"/>
      </w:tabs>
    </w:pPr>
    <w:rPr>
      <w:lang w:val="x-none" w:eastAsia="x-none"/>
    </w:rPr>
  </w:style>
  <w:style w:type="character" w:customStyle="1" w:styleId="FooterChar">
    <w:name w:val="Footer Char"/>
    <w:link w:val="Footer"/>
    <w:rsid w:val="0055089E"/>
    <w:rPr>
      <w:sz w:val="24"/>
      <w:szCs w:val="24"/>
    </w:rPr>
  </w:style>
  <w:style w:type="character" w:styleId="PageNumber">
    <w:name w:val="page number"/>
    <w:basedOn w:val="DefaultParagraphFont"/>
    <w:rsid w:val="00007E3F"/>
  </w:style>
  <w:style w:type="character" w:styleId="Hyperlink">
    <w:name w:val="Hyperlink"/>
    <w:uiPriority w:val="99"/>
    <w:rsid w:val="0076190D"/>
    <w:rPr>
      <w:strike w:val="0"/>
      <w:dstrike w:val="0"/>
      <w:color w:val="40407C"/>
      <w:u w:val="none"/>
      <w:effect w:val="none"/>
    </w:rPr>
  </w:style>
  <w:style w:type="paragraph" w:customStyle="1" w:styleId="tv2131">
    <w:name w:val="tv2131"/>
    <w:basedOn w:val="Normal"/>
    <w:rsid w:val="00452A0D"/>
    <w:pPr>
      <w:spacing w:before="240" w:line="360" w:lineRule="auto"/>
      <w:ind w:firstLine="300"/>
      <w:jc w:val="both"/>
    </w:pPr>
    <w:rPr>
      <w:rFonts w:ascii="Verdana" w:hAnsi="Verdana"/>
      <w:sz w:val="18"/>
      <w:szCs w:val="18"/>
    </w:rPr>
  </w:style>
  <w:style w:type="paragraph" w:styleId="FootnoteText">
    <w:name w:val="footnote text"/>
    <w:basedOn w:val="Normal"/>
    <w:link w:val="FootnoteTextChar"/>
    <w:uiPriority w:val="99"/>
    <w:rsid w:val="0046734A"/>
    <w:rPr>
      <w:sz w:val="20"/>
      <w:szCs w:val="20"/>
    </w:rPr>
  </w:style>
  <w:style w:type="character" w:customStyle="1" w:styleId="FootnoteTextChar">
    <w:name w:val="Footnote Text Char"/>
    <w:link w:val="FootnoteText"/>
    <w:uiPriority w:val="99"/>
    <w:locked/>
    <w:rsid w:val="00320E04"/>
    <w:rPr>
      <w:lang w:val="lv-LV" w:eastAsia="lv-LV"/>
    </w:rPr>
  </w:style>
  <w:style w:type="character" w:styleId="FootnoteReference">
    <w:name w:val="footnote reference"/>
    <w:aliases w:val="Footnote symbol"/>
    <w:uiPriority w:val="99"/>
    <w:rsid w:val="0046734A"/>
    <w:rPr>
      <w:vertAlign w:val="superscript"/>
    </w:rPr>
  </w:style>
  <w:style w:type="character" w:customStyle="1" w:styleId="tvdoctopindex1">
    <w:name w:val="tv_doc_top_index1"/>
    <w:rsid w:val="0046734A"/>
    <w:rPr>
      <w:color w:val="666666"/>
      <w:sz w:val="18"/>
      <w:szCs w:val="18"/>
    </w:rPr>
  </w:style>
  <w:style w:type="character" w:styleId="Strong">
    <w:name w:val="Strong"/>
    <w:uiPriority w:val="22"/>
    <w:qFormat/>
    <w:rsid w:val="00DD4A25"/>
    <w:rPr>
      <w:b/>
      <w:bCs/>
    </w:rPr>
  </w:style>
  <w:style w:type="character" w:styleId="Emphasis">
    <w:name w:val="Emphasis"/>
    <w:uiPriority w:val="20"/>
    <w:qFormat/>
    <w:rsid w:val="00DD4A25"/>
    <w:rPr>
      <w:i/>
      <w:iCs/>
    </w:rPr>
  </w:style>
  <w:style w:type="paragraph" w:styleId="Header">
    <w:name w:val="header"/>
    <w:aliases w:val="Header Char1,Header Char Char"/>
    <w:basedOn w:val="Normal"/>
    <w:link w:val="HeaderChar"/>
    <w:rsid w:val="00F12CE8"/>
    <w:pPr>
      <w:tabs>
        <w:tab w:val="center" w:pos="4153"/>
        <w:tab w:val="right" w:pos="8306"/>
      </w:tabs>
    </w:pPr>
    <w:rPr>
      <w:lang w:val="x-none" w:eastAsia="x-none"/>
    </w:rPr>
  </w:style>
  <w:style w:type="character" w:customStyle="1" w:styleId="HeaderChar">
    <w:name w:val="Header Char"/>
    <w:aliases w:val="Header Char1 Char,Header Char Char Char"/>
    <w:link w:val="Header"/>
    <w:rsid w:val="009C473A"/>
    <w:rPr>
      <w:sz w:val="24"/>
      <w:szCs w:val="24"/>
    </w:rPr>
  </w:style>
  <w:style w:type="paragraph" w:styleId="TOC1">
    <w:name w:val="toc 1"/>
    <w:basedOn w:val="Normal"/>
    <w:next w:val="Normal"/>
    <w:autoRedefine/>
    <w:uiPriority w:val="39"/>
    <w:rsid w:val="005D5B85"/>
    <w:pPr>
      <w:tabs>
        <w:tab w:val="right" w:leader="dot" w:pos="9913"/>
      </w:tabs>
      <w:spacing w:line="360" w:lineRule="auto"/>
    </w:pPr>
  </w:style>
  <w:style w:type="paragraph" w:styleId="TOC2">
    <w:name w:val="toc 2"/>
    <w:basedOn w:val="Normal"/>
    <w:next w:val="Normal"/>
    <w:autoRedefine/>
    <w:uiPriority w:val="39"/>
    <w:rsid w:val="00F55615"/>
    <w:pPr>
      <w:ind w:left="240"/>
    </w:pPr>
  </w:style>
  <w:style w:type="paragraph" w:customStyle="1" w:styleId="bodytext">
    <w:name w:val="bodytext"/>
    <w:basedOn w:val="Normal"/>
    <w:rsid w:val="00381F69"/>
    <w:pPr>
      <w:spacing w:before="100" w:beforeAutospacing="1" w:after="100" w:afterAutospacing="1"/>
    </w:pPr>
  </w:style>
  <w:style w:type="paragraph" w:styleId="BodyTextIndent2">
    <w:name w:val="Body Text Indent 2"/>
    <w:basedOn w:val="Normal"/>
    <w:link w:val="BodyTextIndent2Char"/>
    <w:rsid w:val="00BA134C"/>
    <w:pPr>
      <w:spacing w:after="120" w:line="480" w:lineRule="auto"/>
      <w:ind w:left="283"/>
    </w:pPr>
  </w:style>
  <w:style w:type="table" w:styleId="TableGrid">
    <w:name w:val="Table Grid"/>
    <w:basedOn w:val="TableNormal"/>
    <w:uiPriority w:val="39"/>
    <w:rsid w:val="0006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4051E"/>
    <w:pPr>
      <w:spacing w:after="120" w:line="480" w:lineRule="auto"/>
    </w:pPr>
  </w:style>
  <w:style w:type="character" w:customStyle="1" w:styleId="BodyText2Char">
    <w:name w:val="Body Text 2 Char"/>
    <w:link w:val="BodyText2"/>
    <w:rsid w:val="0014051E"/>
    <w:rPr>
      <w:sz w:val="24"/>
      <w:szCs w:val="24"/>
      <w:lang w:val="lv-LV" w:eastAsia="lv-LV"/>
    </w:rPr>
  </w:style>
  <w:style w:type="character" w:styleId="HTMLCite">
    <w:name w:val="HTML Cite"/>
    <w:uiPriority w:val="99"/>
    <w:unhideWhenUsed/>
    <w:rsid w:val="006A38C9"/>
    <w:rPr>
      <w:i/>
      <w:iCs/>
    </w:rPr>
  </w:style>
  <w:style w:type="paragraph" w:styleId="EndnoteText">
    <w:name w:val="endnote text"/>
    <w:basedOn w:val="Normal"/>
    <w:link w:val="EndnoteTextChar"/>
    <w:rsid w:val="00BC4FAF"/>
    <w:rPr>
      <w:sz w:val="20"/>
      <w:szCs w:val="20"/>
    </w:rPr>
  </w:style>
  <w:style w:type="character" w:customStyle="1" w:styleId="EndnoteTextChar">
    <w:name w:val="Endnote Text Char"/>
    <w:link w:val="EndnoteText"/>
    <w:rsid w:val="00BC4FAF"/>
    <w:rPr>
      <w:lang w:val="lv-LV" w:eastAsia="lv-LV"/>
    </w:rPr>
  </w:style>
  <w:style w:type="character" w:styleId="EndnoteReference">
    <w:name w:val="endnote reference"/>
    <w:rsid w:val="00BC4FAF"/>
    <w:rPr>
      <w:vertAlign w:val="superscript"/>
    </w:rPr>
  </w:style>
  <w:style w:type="paragraph" w:customStyle="1" w:styleId="Default">
    <w:name w:val="Default"/>
    <w:qFormat/>
    <w:rsid w:val="0062077D"/>
    <w:pPr>
      <w:autoSpaceDE w:val="0"/>
      <w:autoSpaceDN w:val="0"/>
      <w:adjustRightInd w:val="0"/>
    </w:pPr>
    <w:rPr>
      <w:color w:val="000000"/>
      <w:sz w:val="24"/>
      <w:szCs w:val="24"/>
    </w:rPr>
  </w:style>
  <w:style w:type="paragraph" w:styleId="BodyTextIndent">
    <w:name w:val="Body Text Indent"/>
    <w:aliases w:val="Body Text Indent Char Char Char Char,Body Text Indent Char Char,Body Text Indent Char Char Char"/>
    <w:basedOn w:val="Normal"/>
    <w:link w:val="BodyTextIndentChar"/>
    <w:rsid w:val="00626763"/>
    <w:pPr>
      <w:spacing w:after="120"/>
      <w:ind w:left="283"/>
    </w:pPr>
  </w:style>
  <w:style w:type="character" w:customStyle="1" w:styleId="BodyTextIndentChar">
    <w:name w:val="Body Text Indent Char"/>
    <w:aliases w:val="Body Text Indent Char Char Char Char Char,Body Text Indent Char Char Char1,Body Text Indent Char Char Char Char1"/>
    <w:link w:val="BodyTextIndent"/>
    <w:rsid w:val="00626763"/>
    <w:rPr>
      <w:sz w:val="24"/>
      <w:szCs w:val="24"/>
      <w:lang w:val="lv-LV" w:eastAsia="lv-LV"/>
    </w:rPr>
  </w:style>
  <w:style w:type="paragraph" w:customStyle="1" w:styleId="jvsub">
    <w:name w:val="jv_sub"/>
    <w:basedOn w:val="Normal"/>
    <w:rsid w:val="00B0467F"/>
    <w:pPr>
      <w:spacing w:before="100" w:beforeAutospacing="1" w:after="100" w:afterAutospacing="1"/>
    </w:pPr>
    <w:rPr>
      <w:b/>
      <w:bCs/>
      <w:color w:val="000000"/>
      <w:sz w:val="23"/>
      <w:szCs w:val="23"/>
      <w:lang w:val="en-US" w:eastAsia="en-US"/>
    </w:rPr>
  </w:style>
  <w:style w:type="character" w:customStyle="1" w:styleId="shorttext">
    <w:name w:val="short_text"/>
    <w:basedOn w:val="DefaultParagraphFont"/>
    <w:rsid w:val="00F87B42"/>
  </w:style>
  <w:style w:type="character" w:customStyle="1" w:styleId="hps">
    <w:name w:val="hps"/>
    <w:basedOn w:val="DefaultParagraphFont"/>
    <w:rsid w:val="00F87B42"/>
  </w:style>
  <w:style w:type="character" w:customStyle="1" w:styleId="Heading31">
    <w:name w:val="Heading 31"/>
    <w:rsid w:val="004E509E"/>
    <w:rPr>
      <w:rFonts w:ascii="Times New Roman Bold" w:hAnsi="Times New Roman Bold"/>
      <w:b/>
      <w:bCs/>
      <w:sz w:val="24"/>
    </w:rPr>
  </w:style>
  <w:style w:type="paragraph" w:styleId="BodyText0">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4E509E"/>
    <w:pPr>
      <w:spacing w:after="120"/>
    </w:pPr>
    <w:rPr>
      <w:lang w:val="x-none" w:eastAsia="x-none"/>
    </w:rPr>
  </w:style>
  <w:style w:type="character" w:customStyle="1" w:styleId="BodyTextChar1">
    <w:name w:val="Body Text Char1"/>
    <w:aliases w:val="Body Text1 Char1,Body Text Char Char Char,Body Text Char2 Char Char Char,Body Text Char Char Char Char Char,Body Text Char1 Char Char Char Char Char,Body Text Char Char Char Char Char Char Char,b Char,uvlaka 3 Char,plain Char1,b1 Char"/>
    <w:link w:val="BodyText0"/>
    <w:uiPriority w:val="99"/>
    <w:rsid w:val="004E509E"/>
    <w:rPr>
      <w:sz w:val="24"/>
      <w:szCs w:val="24"/>
      <w:lang w:val="x-none" w:eastAsia="x-none"/>
    </w:rPr>
  </w:style>
  <w:style w:type="paragraph" w:customStyle="1" w:styleId="Sarakstarindkopa">
    <w:name w:val="Saraksta rindkopa"/>
    <w:basedOn w:val="Normal"/>
    <w:link w:val="SarakstarindkopaRakstz"/>
    <w:uiPriority w:val="34"/>
    <w:qFormat/>
    <w:rsid w:val="00743910"/>
    <w:pPr>
      <w:ind w:left="720"/>
      <w:contextualSpacing/>
    </w:pPr>
    <w:rPr>
      <w:lang w:val="x-none" w:eastAsia="x-none"/>
    </w:rPr>
  </w:style>
  <w:style w:type="paragraph" w:customStyle="1" w:styleId="Style1heading2">
    <w:name w:val="Style1 (heading2)"/>
    <w:basedOn w:val="ListParagraph1"/>
    <w:link w:val="Style1heading2Char"/>
    <w:qFormat/>
    <w:rsid w:val="00743910"/>
    <w:pPr>
      <w:numPr>
        <w:numId w:val="3"/>
      </w:numPr>
      <w:spacing w:after="200" w:line="276" w:lineRule="auto"/>
      <w:ind w:right="-858"/>
      <w:jc w:val="center"/>
      <w:outlineLvl w:val="1"/>
    </w:pPr>
    <w:rPr>
      <w:rFonts w:eastAsia="Calibri"/>
      <w:b/>
    </w:rPr>
  </w:style>
  <w:style w:type="character" w:customStyle="1" w:styleId="Style1heading2Char">
    <w:name w:val="Style1 (heading2) Char"/>
    <w:link w:val="Style1heading2"/>
    <w:rsid w:val="00743910"/>
    <w:rPr>
      <w:rFonts w:eastAsia="Calibri"/>
      <w:b/>
      <w:sz w:val="24"/>
      <w:szCs w:val="24"/>
      <w:lang w:val="x-none" w:eastAsia="x-none"/>
    </w:rPr>
  </w:style>
  <w:style w:type="paragraph" w:customStyle="1" w:styleId="DefaultText">
    <w:name w:val="Default Text"/>
    <w:rsid w:val="002D6807"/>
    <w:pPr>
      <w:suppressAutoHyphens/>
    </w:pPr>
    <w:rPr>
      <w:rFonts w:eastAsia="Arial"/>
      <w:color w:val="000000"/>
      <w:sz w:val="24"/>
      <w:lang w:val="en-GB" w:eastAsia="ar-SA"/>
    </w:rPr>
  </w:style>
  <w:style w:type="paragraph" w:customStyle="1" w:styleId="Rindkopa">
    <w:name w:val="Rindkopa"/>
    <w:basedOn w:val="Normal"/>
    <w:rsid w:val="006678B6"/>
    <w:pPr>
      <w:suppressAutoHyphens/>
      <w:spacing w:line="100" w:lineRule="atLeast"/>
      <w:ind w:left="851"/>
      <w:jc w:val="both"/>
    </w:pPr>
    <w:rPr>
      <w:rFonts w:ascii="Arial" w:hAnsi="Arial" w:cs="Arial"/>
      <w:kern w:val="22"/>
      <w:sz w:val="20"/>
      <w:szCs w:val="20"/>
      <w:lang w:eastAsia="ar-SA"/>
    </w:rPr>
  </w:style>
  <w:style w:type="paragraph" w:customStyle="1" w:styleId="Lg1">
    <w:name w:val="Lg1"/>
    <w:basedOn w:val="Normal"/>
    <w:qFormat/>
    <w:rsid w:val="00C8084C"/>
    <w:pPr>
      <w:numPr>
        <w:numId w:val="6"/>
      </w:numPr>
      <w:suppressAutoHyphens/>
      <w:autoSpaceDN w:val="0"/>
      <w:spacing w:before="120"/>
      <w:jc w:val="center"/>
      <w:textAlignment w:val="baseline"/>
    </w:pPr>
    <w:rPr>
      <w:rFonts w:ascii="Times New Roman Bold" w:hAnsi="Times New Roman Bold"/>
      <w:b/>
      <w:caps/>
      <w:sz w:val="22"/>
      <w:szCs w:val="22"/>
      <w:lang w:eastAsia="en-US"/>
    </w:rPr>
  </w:style>
  <w:style w:type="paragraph" w:customStyle="1" w:styleId="lg1111">
    <w:name w:val="lg1111"/>
    <w:basedOn w:val="Normal"/>
    <w:rsid w:val="00C8084C"/>
    <w:pPr>
      <w:numPr>
        <w:ilvl w:val="3"/>
        <w:numId w:val="6"/>
      </w:numPr>
    </w:pPr>
    <w:rPr>
      <w:lang w:eastAsia="en-US"/>
    </w:rPr>
  </w:style>
  <w:style w:type="paragraph" w:customStyle="1" w:styleId="b11">
    <w:name w:val="b11"/>
    <w:basedOn w:val="Normal"/>
    <w:autoRedefine/>
    <w:rsid w:val="00C8084C"/>
    <w:pPr>
      <w:numPr>
        <w:ilvl w:val="1"/>
        <w:numId w:val="6"/>
      </w:numPr>
      <w:ind w:left="0" w:firstLine="0"/>
      <w:jc w:val="both"/>
    </w:pPr>
    <w:rPr>
      <w:rFonts w:ascii="Arial" w:eastAsia="Calibri" w:hAnsi="Arial" w:cs="Arial"/>
      <w:color w:val="000000"/>
      <w:sz w:val="22"/>
      <w:szCs w:val="22"/>
      <w:lang w:eastAsia="ar-SA"/>
    </w:rPr>
  </w:style>
  <w:style w:type="paragraph" w:customStyle="1" w:styleId="b111">
    <w:name w:val="b111"/>
    <w:basedOn w:val="Normal"/>
    <w:autoRedefine/>
    <w:rsid w:val="00C8084C"/>
    <w:pPr>
      <w:numPr>
        <w:ilvl w:val="2"/>
        <w:numId w:val="6"/>
      </w:numPr>
      <w:suppressAutoHyphens/>
      <w:jc w:val="both"/>
    </w:pPr>
    <w:rPr>
      <w:rFonts w:eastAsia="Calibri"/>
      <w:color w:val="000000"/>
      <w:sz w:val="22"/>
      <w:szCs w:val="22"/>
      <w:lang w:eastAsia="ar-SA"/>
    </w:rPr>
  </w:style>
  <w:style w:type="paragraph" w:customStyle="1" w:styleId="Bezatstarpm">
    <w:name w:val="Bez atstarpēm"/>
    <w:uiPriority w:val="99"/>
    <w:qFormat/>
    <w:rsid w:val="00C8084C"/>
    <w:pPr>
      <w:suppressAutoHyphens/>
    </w:pPr>
    <w:rPr>
      <w:sz w:val="24"/>
      <w:szCs w:val="24"/>
      <w:lang w:val="lv-LV" w:eastAsia="ar-SA"/>
    </w:rPr>
  </w:style>
  <w:style w:type="character" w:customStyle="1" w:styleId="right5">
    <w:name w:val="right5"/>
    <w:basedOn w:val="DefaultParagraphFont"/>
    <w:rsid w:val="00C8084C"/>
  </w:style>
  <w:style w:type="paragraph" w:customStyle="1" w:styleId="TableText">
    <w:name w:val="Table Text"/>
    <w:basedOn w:val="Normal"/>
    <w:rsid w:val="00BD420C"/>
    <w:pPr>
      <w:jc w:val="both"/>
    </w:pPr>
    <w:rPr>
      <w:szCs w:val="20"/>
      <w:lang w:eastAsia="en-US"/>
    </w:rPr>
  </w:style>
  <w:style w:type="paragraph" w:customStyle="1" w:styleId="Punkts">
    <w:name w:val="Punkts"/>
    <w:basedOn w:val="Normal"/>
    <w:next w:val="Apakpunkts"/>
    <w:rsid w:val="006A73FA"/>
    <w:pPr>
      <w:numPr>
        <w:numId w:val="9"/>
      </w:numPr>
    </w:pPr>
    <w:rPr>
      <w:rFonts w:ascii="Arial" w:hAnsi="Arial"/>
      <w:b/>
      <w:sz w:val="20"/>
    </w:rPr>
  </w:style>
  <w:style w:type="paragraph" w:customStyle="1" w:styleId="Apakpunkts">
    <w:name w:val="Apakšpunkts"/>
    <w:basedOn w:val="Normal"/>
    <w:link w:val="ApakpunktsChar"/>
    <w:uiPriority w:val="99"/>
    <w:rsid w:val="006A73FA"/>
    <w:pPr>
      <w:numPr>
        <w:ilvl w:val="1"/>
        <w:numId w:val="9"/>
      </w:numPr>
    </w:pPr>
    <w:rPr>
      <w:rFonts w:ascii="Arial" w:hAnsi="Arial"/>
      <w:b/>
      <w:sz w:val="20"/>
      <w:lang w:val="x-none" w:eastAsia="x-none"/>
    </w:rPr>
  </w:style>
  <w:style w:type="character" w:customStyle="1" w:styleId="ApakpunktsChar">
    <w:name w:val="Apakšpunkts Char"/>
    <w:link w:val="Apakpunkts"/>
    <w:uiPriority w:val="99"/>
    <w:rsid w:val="006A73FA"/>
    <w:rPr>
      <w:rFonts w:ascii="Arial" w:hAnsi="Arial"/>
      <w:b/>
      <w:szCs w:val="24"/>
      <w:lang w:val="x-none" w:eastAsia="x-none"/>
    </w:rPr>
  </w:style>
  <w:style w:type="paragraph" w:customStyle="1" w:styleId="Paragrfs">
    <w:name w:val="Paragrāfs"/>
    <w:basedOn w:val="Normal"/>
    <w:next w:val="Normal"/>
    <w:rsid w:val="006A73FA"/>
    <w:pPr>
      <w:numPr>
        <w:ilvl w:val="2"/>
        <w:numId w:val="9"/>
      </w:numPr>
      <w:jc w:val="both"/>
    </w:pPr>
    <w:rPr>
      <w:rFonts w:ascii="Arial" w:hAnsi="Arial"/>
      <w:sz w:val="20"/>
    </w:rPr>
  </w:style>
  <w:style w:type="paragraph" w:styleId="BodyText3">
    <w:name w:val="Body Text 3"/>
    <w:basedOn w:val="Normal"/>
    <w:link w:val="BodyText3Char"/>
    <w:rsid w:val="0042721B"/>
    <w:pPr>
      <w:spacing w:after="120"/>
    </w:pPr>
    <w:rPr>
      <w:sz w:val="16"/>
      <w:szCs w:val="16"/>
      <w:lang w:val="x-none" w:eastAsia="x-none"/>
    </w:rPr>
  </w:style>
  <w:style w:type="character" w:customStyle="1" w:styleId="BodyText3Char">
    <w:name w:val="Body Text 3 Char"/>
    <w:link w:val="BodyText3"/>
    <w:rsid w:val="0042721B"/>
    <w:rPr>
      <w:sz w:val="16"/>
      <w:szCs w:val="16"/>
    </w:rPr>
  </w:style>
  <w:style w:type="paragraph" w:styleId="Title">
    <w:name w:val="Title"/>
    <w:basedOn w:val="Normal"/>
    <w:link w:val="TitleChar"/>
    <w:qFormat/>
    <w:rsid w:val="0042721B"/>
    <w:pPr>
      <w:autoSpaceDE w:val="0"/>
      <w:autoSpaceDN w:val="0"/>
      <w:adjustRightInd w:val="0"/>
      <w:jc w:val="center"/>
    </w:pPr>
    <w:rPr>
      <w:b/>
      <w:bCs/>
      <w:szCs w:val="20"/>
      <w:lang w:val="en-US" w:eastAsia="en-US"/>
    </w:rPr>
  </w:style>
  <w:style w:type="character" w:customStyle="1" w:styleId="TitleChar">
    <w:name w:val="Title Char"/>
    <w:link w:val="Title"/>
    <w:rsid w:val="0042721B"/>
    <w:rPr>
      <w:b/>
      <w:bCs/>
      <w:sz w:val="24"/>
      <w:lang w:val="en-US" w:eastAsia="en-US"/>
    </w:rPr>
  </w:style>
  <w:style w:type="paragraph" w:styleId="BodyTextIndent3">
    <w:name w:val="Body Text Indent 3"/>
    <w:basedOn w:val="Normal"/>
    <w:link w:val="BodyTextIndent3Char"/>
    <w:rsid w:val="0042721B"/>
    <w:pPr>
      <w:spacing w:after="120"/>
      <w:ind w:left="283"/>
    </w:pPr>
    <w:rPr>
      <w:sz w:val="16"/>
      <w:szCs w:val="16"/>
      <w:lang w:val="en-US" w:eastAsia="en-US"/>
    </w:rPr>
  </w:style>
  <w:style w:type="character" w:customStyle="1" w:styleId="BodyTextIndent3Char">
    <w:name w:val="Body Text Indent 3 Char"/>
    <w:link w:val="BodyTextIndent3"/>
    <w:rsid w:val="0042721B"/>
    <w:rPr>
      <w:sz w:val="16"/>
      <w:szCs w:val="16"/>
      <w:lang w:val="en-US" w:eastAsia="en-US"/>
    </w:rPr>
  </w:style>
  <w:style w:type="character" w:styleId="CommentReference">
    <w:name w:val="annotation reference"/>
    <w:rsid w:val="0091561D"/>
    <w:rPr>
      <w:sz w:val="16"/>
      <w:szCs w:val="16"/>
    </w:rPr>
  </w:style>
  <w:style w:type="paragraph" w:styleId="CommentText">
    <w:name w:val="annotation text"/>
    <w:basedOn w:val="Normal"/>
    <w:link w:val="CommentTextChar"/>
    <w:uiPriority w:val="99"/>
    <w:rsid w:val="0091561D"/>
    <w:rPr>
      <w:sz w:val="20"/>
      <w:szCs w:val="20"/>
    </w:rPr>
  </w:style>
  <w:style w:type="character" w:customStyle="1" w:styleId="CommentTextChar">
    <w:name w:val="Comment Text Char"/>
    <w:basedOn w:val="DefaultParagraphFont"/>
    <w:link w:val="CommentText"/>
    <w:uiPriority w:val="99"/>
    <w:rsid w:val="0091561D"/>
  </w:style>
  <w:style w:type="paragraph" w:styleId="BalloonText">
    <w:name w:val="Balloon Text"/>
    <w:basedOn w:val="Normal"/>
    <w:link w:val="BalloonTextChar"/>
    <w:uiPriority w:val="99"/>
    <w:rsid w:val="0091561D"/>
    <w:rPr>
      <w:rFonts w:ascii="Tahoma" w:hAnsi="Tahoma"/>
      <w:sz w:val="16"/>
      <w:szCs w:val="16"/>
      <w:lang w:val="x-none" w:eastAsia="x-none"/>
    </w:rPr>
  </w:style>
  <w:style w:type="character" w:customStyle="1" w:styleId="BalloonTextChar">
    <w:name w:val="Balloon Text Char"/>
    <w:link w:val="BalloonText"/>
    <w:uiPriority w:val="99"/>
    <w:rsid w:val="0091561D"/>
    <w:rPr>
      <w:rFonts w:ascii="Tahoma" w:hAnsi="Tahoma" w:cs="Tahoma"/>
      <w:sz w:val="16"/>
      <w:szCs w:val="16"/>
    </w:rPr>
  </w:style>
  <w:style w:type="paragraph" w:customStyle="1" w:styleId="naisf">
    <w:name w:val="naisf"/>
    <w:basedOn w:val="Normal"/>
    <w:rsid w:val="008613B6"/>
    <w:pPr>
      <w:spacing w:before="100" w:beforeAutospacing="1" w:after="100" w:afterAutospacing="1"/>
      <w:jc w:val="both"/>
    </w:pPr>
    <w:rPr>
      <w:lang w:val="en-GB" w:eastAsia="en-US"/>
    </w:rPr>
  </w:style>
  <w:style w:type="character" w:customStyle="1" w:styleId="BodyTextChar">
    <w:name w:val="Body Text Char"/>
    <w:aliases w:val="Body Text1 Char"/>
    <w:rsid w:val="006A69C1"/>
    <w:rPr>
      <w:rFonts w:eastAsia="Times New Roman"/>
      <w:lang w:eastAsia="lv-LV"/>
    </w:rPr>
  </w:style>
  <w:style w:type="paragraph" w:styleId="CommentSubject">
    <w:name w:val="annotation subject"/>
    <w:basedOn w:val="CommentText"/>
    <w:next w:val="CommentText"/>
    <w:link w:val="CommentSubjectChar"/>
    <w:rsid w:val="006A69C1"/>
    <w:rPr>
      <w:b/>
      <w:bCs/>
      <w:lang w:val="x-none" w:eastAsia="x-none"/>
    </w:rPr>
  </w:style>
  <w:style w:type="character" w:customStyle="1" w:styleId="CommentSubjectChar">
    <w:name w:val="Comment Subject Char"/>
    <w:link w:val="CommentSubject"/>
    <w:rsid w:val="006A69C1"/>
    <w:rPr>
      <w:b/>
      <w:bCs/>
    </w:rPr>
  </w:style>
  <w:style w:type="paragraph" w:customStyle="1" w:styleId="AACaptiontable">
    <w:name w:val="AA Caption table"/>
    <w:basedOn w:val="Normal"/>
    <w:link w:val="AACaptiontableChar"/>
    <w:rsid w:val="006A69C1"/>
    <w:pPr>
      <w:keepNext/>
      <w:spacing w:before="240"/>
      <w:jc w:val="right"/>
    </w:pPr>
    <w:rPr>
      <w:sz w:val="20"/>
      <w:lang w:val="ru-RU" w:eastAsia="ru-RU"/>
    </w:rPr>
  </w:style>
  <w:style w:type="character" w:customStyle="1" w:styleId="AACaptiontableChar">
    <w:name w:val="AA Caption table Char"/>
    <w:link w:val="AACaptiontable"/>
    <w:rsid w:val="006A69C1"/>
    <w:rPr>
      <w:szCs w:val="24"/>
      <w:lang w:val="ru-RU" w:eastAsia="ru-RU"/>
    </w:rPr>
  </w:style>
  <w:style w:type="paragraph" w:customStyle="1" w:styleId="CharCharCharCharCharCharCharCharCharCharCharCharCharCharCharChar">
    <w:name w:val="Char Char Char Char Char Char Char Char Char Char Char Char Char Char Char Char"/>
    <w:basedOn w:val="Normal"/>
    <w:rsid w:val="006A69C1"/>
    <w:pPr>
      <w:spacing w:after="160" w:line="240" w:lineRule="exact"/>
    </w:pPr>
    <w:rPr>
      <w:rFonts w:ascii="Tahoma" w:hAnsi="Tahoma"/>
      <w:sz w:val="20"/>
      <w:szCs w:val="20"/>
      <w:lang w:val="en-US" w:eastAsia="en-US"/>
    </w:rPr>
  </w:style>
  <w:style w:type="character" w:customStyle="1" w:styleId="Heading10">
    <w:name w:val="Heading #1_"/>
    <w:link w:val="Heading11"/>
    <w:rsid w:val="006A69C1"/>
    <w:rPr>
      <w:shd w:val="clear" w:color="auto" w:fill="FFFFFF"/>
    </w:rPr>
  </w:style>
  <w:style w:type="paragraph" w:customStyle="1" w:styleId="Heading11">
    <w:name w:val="Heading #1"/>
    <w:basedOn w:val="Normal"/>
    <w:link w:val="Heading10"/>
    <w:rsid w:val="006A69C1"/>
    <w:pPr>
      <w:shd w:val="clear" w:color="auto" w:fill="FFFFFF"/>
      <w:spacing w:after="300" w:line="0" w:lineRule="atLeast"/>
      <w:outlineLvl w:val="0"/>
    </w:pPr>
    <w:rPr>
      <w:sz w:val="20"/>
      <w:szCs w:val="20"/>
      <w:lang w:val="x-none" w:eastAsia="x-none"/>
    </w:rPr>
  </w:style>
  <w:style w:type="character" w:customStyle="1" w:styleId="Bodytext1">
    <w:name w:val="Body text_"/>
    <w:link w:val="BodyText20"/>
    <w:rsid w:val="006A69C1"/>
    <w:rPr>
      <w:shd w:val="clear" w:color="auto" w:fill="FFFFFF"/>
    </w:rPr>
  </w:style>
  <w:style w:type="paragraph" w:customStyle="1" w:styleId="BodyText20">
    <w:name w:val="Body Text2"/>
    <w:basedOn w:val="Normal"/>
    <w:link w:val="Bodytext1"/>
    <w:rsid w:val="006A69C1"/>
    <w:pPr>
      <w:shd w:val="clear" w:color="auto" w:fill="FFFFFF"/>
      <w:spacing w:before="300" w:after="420" w:line="0" w:lineRule="atLeast"/>
      <w:jc w:val="both"/>
    </w:pPr>
    <w:rPr>
      <w:sz w:val="20"/>
      <w:szCs w:val="20"/>
      <w:lang w:val="x-none" w:eastAsia="x-none"/>
    </w:rPr>
  </w:style>
  <w:style w:type="character" w:customStyle="1" w:styleId="BodytextBold">
    <w:name w:val="Body text + Bold"/>
    <w:rsid w:val="006A69C1"/>
    <w:rPr>
      <w:rFonts w:eastAsia="Times New Roman"/>
      <w:b/>
      <w:bCs/>
      <w:sz w:val="20"/>
      <w:szCs w:val="20"/>
      <w:shd w:val="clear" w:color="auto" w:fill="FFFFFF"/>
    </w:rPr>
  </w:style>
  <w:style w:type="character" w:customStyle="1" w:styleId="Heading1NotBold">
    <w:name w:val="Heading #1 + Not Bold"/>
    <w:rsid w:val="006A69C1"/>
    <w:rPr>
      <w:rFonts w:eastAsia="Times New Roman"/>
      <w:b/>
      <w:bCs/>
      <w:sz w:val="20"/>
      <w:szCs w:val="20"/>
      <w:shd w:val="clear" w:color="auto" w:fill="FFFFFF"/>
    </w:rPr>
  </w:style>
  <w:style w:type="paragraph" w:customStyle="1" w:styleId="RakstzCharCharRakstzCharCharRakstz">
    <w:name w:val="Rakstz. Char Char Rakstz. Char Char Rakstz."/>
    <w:basedOn w:val="Normal"/>
    <w:rsid w:val="006A69C1"/>
    <w:pPr>
      <w:spacing w:after="160" w:line="240" w:lineRule="exact"/>
    </w:pPr>
    <w:rPr>
      <w:rFonts w:ascii="Tahoma" w:hAnsi="Tahoma"/>
      <w:sz w:val="20"/>
      <w:szCs w:val="20"/>
      <w:lang w:val="en-US" w:eastAsia="en-US"/>
    </w:rPr>
  </w:style>
  <w:style w:type="paragraph" w:styleId="Subtitle">
    <w:name w:val="Subtitle"/>
    <w:basedOn w:val="Normal"/>
    <w:next w:val="BodyText0"/>
    <w:link w:val="SubtitleChar"/>
    <w:qFormat/>
    <w:rsid w:val="006A69C1"/>
    <w:pPr>
      <w:keepNext/>
      <w:suppressAutoHyphens/>
      <w:spacing w:before="240" w:after="120"/>
      <w:jc w:val="center"/>
    </w:pPr>
    <w:rPr>
      <w:rFonts w:ascii="Arial" w:eastAsia="Arial" w:hAnsi="Arial"/>
      <w:i/>
      <w:iCs/>
      <w:sz w:val="28"/>
      <w:szCs w:val="28"/>
      <w:lang w:val="en-GB" w:eastAsia="ar-SA"/>
    </w:rPr>
  </w:style>
  <w:style w:type="character" w:customStyle="1" w:styleId="SubtitleChar">
    <w:name w:val="Subtitle Char"/>
    <w:link w:val="Subtitle"/>
    <w:rsid w:val="006A69C1"/>
    <w:rPr>
      <w:rFonts w:ascii="Arial" w:eastAsia="Arial" w:hAnsi="Arial" w:cs="Tahoma"/>
      <w:i/>
      <w:iCs/>
      <w:sz w:val="28"/>
      <w:szCs w:val="28"/>
      <w:lang w:val="en-GB" w:eastAsia="ar-SA"/>
    </w:rPr>
  </w:style>
  <w:style w:type="paragraph" w:styleId="TOC4">
    <w:name w:val="toc 4"/>
    <w:basedOn w:val="Normal"/>
    <w:next w:val="Normal"/>
    <w:autoRedefine/>
    <w:rsid w:val="006A69C1"/>
    <w:pPr>
      <w:ind w:left="720"/>
    </w:pPr>
    <w:rPr>
      <w:lang w:eastAsia="en-US"/>
    </w:rPr>
  </w:style>
  <w:style w:type="paragraph" w:styleId="List">
    <w:name w:val="List"/>
    <w:basedOn w:val="Normal"/>
    <w:rsid w:val="006A69C1"/>
    <w:pPr>
      <w:suppressAutoHyphens/>
      <w:ind w:left="283" w:hanging="283"/>
    </w:pPr>
    <w:rPr>
      <w:rFonts w:ascii="Arial" w:hAnsi="Arial"/>
      <w:sz w:val="20"/>
      <w:szCs w:val="20"/>
      <w:lang w:val="de-DE" w:eastAsia="ar-SA"/>
    </w:rPr>
  </w:style>
  <w:style w:type="paragraph" w:customStyle="1" w:styleId="Head61">
    <w:name w:val="Head 6.1"/>
    <w:basedOn w:val="Normal"/>
    <w:rsid w:val="006A69C1"/>
    <w:pPr>
      <w:widowControl w:val="0"/>
      <w:suppressAutoHyphens/>
      <w:autoSpaceDE w:val="0"/>
      <w:autoSpaceDN w:val="0"/>
      <w:jc w:val="center"/>
    </w:pPr>
    <w:rPr>
      <w:rFonts w:ascii="Times New Roman Bold" w:hAnsi="Times New Roman Bold"/>
      <w:b/>
      <w:bCs/>
      <w:sz w:val="28"/>
      <w:szCs w:val="28"/>
      <w:lang w:eastAsia="en-US"/>
    </w:rPr>
  </w:style>
  <w:style w:type="paragraph" w:customStyle="1" w:styleId="Atsauce">
    <w:name w:val="Atsauce"/>
    <w:basedOn w:val="FootnoteText"/>
    <w:rsid w:val="006A69C1"/>
    <w:rPr>
      <w:rFonts w:ascii="Arial" w:hAnsi="Arial" w:cs="Arial"/>
      <w:sz w:val="16"/>
      <w:szCs w:val="16"/>
      <w:lang w:eastAsia="en-US"/>
    </w:rPr>
  </w:style>
  <w:style w:type="paragraph" w:customStyle="1" w:styleId="Numeracija">
    <w:name w:val="Numeracija"/>
    <w:basedOn w:val="Normal"/>
    <w:rsid w:val="006A69C1"/>
    <w:pPr>
      <w:numPr>
        <w:numId w:val="1"/>
      </w:numPr>
      <w:jc w:val="both"/>
    </w:pPr>
    <w:rPr>
      <w:sz w:val="26"/>
      <w:lang w:eastAsia="en-US"/>
    </w:rPr>
  </w:style>
  <w:style w:type="paragraph" w:customStyle="1" w:styleId="Virsraksts">
    <w:name w:val="Virsraksts"/>
    <w:basedOn w:val="Normal"/>
    <w:rsid w:val="006A69C1"/>
    <w:pPr>
      <w:spacing w:before="120"/>
      <w:jc w:val="center"/>
    </w:pPr>
    <w:rPr>
      <w:b/>
      <w:sz w:val="26"/>
      <w:lang w:eastAsia="en-US"/>
    </w:rPr>
  </w:style>
  <w:style w:type="paragraph" w:customStyle="1" w:styleId="CharChar6">
    <w:name w:val="Char Char6"/>
    <w:basedOn w:val="Normal"/>
    <w:rsid w:val="006A69C1"/>
    <w:pPr>
      <w:spacing w:after="160" w:line="240" w:lineRule="exact"/>
    </w:pPr>
    <w:rPr>
      <w:rFonts w:ascii="Tahoma" w:hAnsi="Tahoma"/>
      <w:sz w:val="20"/>
      <w:szCs w:val="20"/>
      <w:lang w:val="en-US" w:eastAsia="en-US"/>
    </w:rPr>
  </w:style>
  <w:style w:type="paragraph" w:styleId="List3">
    <w:name w:val="List 3"/>
    <w:basedOn w:val="Normal"/>
    <w:uiPriority w:val="99"/>
    <w:unhideWhenUsed/>
    <w:rsid w:val="006A69C1"/>
    <w:pPr>
      <w:ind w:left="849" w:hanging="283"/>
      <w:contextualSpacing/>
    </w:pPr>
  </w:style>
  <w:style w:type="paragraph" w:styleId="List2">
    <w:name w:val="List 2"/>
    <w:basedOn w:val="Normal"/>
    <w:uiPriority w:val="99"/>
    <w:unhideWhenUsed/>
    <w:rsid w:val="006A69C1"/>
    <w:pPr>
      <w:ind w:left="566" w:hanging="283"/>
      <w:contextualSpacing/>
    </w:pPr>
  </w:style>
  <w:style w:type="paragraph" w:styleId="ListNumber2">
    <w:name w:val="List Number 2"/>
    <w:basedOn w:val="Normal"/>
    <w:uiPriority w:val="99"/>
    <w:unhideWhenUsed/>
    <w:rsid w:val="006A69C1"/>
    <w:pPr>
      <w:numPr>
        <w:numId w:val="10"/>
      </w:numPr>
      <w:contextualSpacing/>
    </w:pPr>
  </w:style>
  <w:style w:type="character" w:customStyle="1" w:styleId="Noklusjumarindkopasfonts1">
    <w:name w:val="Noklusējuma rindkopas fonts1"/>
    <w:rsid w:val="006A69C1"/>
  </w:style>
  <w:style w:type="paragraph" w:customStyle="1" w:styleId="Standard">
    <w:name w:val="Standard"/>
    <w:rsid w:val="006A69C1"/>
    <w:pPr>
      <w:widowControl w:val="0"/>
      <w:suppressAutoHyphens/>
      <w:autoSpaceDN w:val="0"/>
      <w:textAlignment w:val="baseline"/>
    </w:pPr>
    <w:rPr>
      <w:rFonts w:eastAsia="Andale Sans UI" w:cs="Tahoma"/>
      <w:kern w:val="3"/>
      <w:sz w:val="24"/>
      <w:szCs w:val="24"/>
      <w:lang w:val="lv-LV" w:eastAsia="lv-LV"/>
    </w:rPr>
  </w:style>
  <w:style w:type="character" w:customStyle="1" w:styleId="c1">
    <w:name w:val="c1"/>
    <w:rsid w:val="006A69C1"/>
  </w:style>
  <w:style w:type="character" w:customStyle="1" w:styleId="FontStyle20">
    <w:name w:val="Font Style20"/>
    <w:rsid w:val="00BE0ED9"/>
    <w:rPr>
      <w:rFonts w:ascii="Times New Roman" w:hAnsi="Times New Roman" w:cs="Times New Roman"/>
      <w:sz w:val="20"/>
      <w:szCs w:val="20"/>
    </w:rPr>
  </w:style>
  <w:style w:type="paragraph" w:customStyle="1" w:styleId="charchar">
    <w:name w:val="charchar"/>
    <w:basedOn w:val="Normal"/>
    <w:rsid w:val="0060474A"/>
    <w:pPr>
      <w:ind w:left="1531" w:hanging="811"/>
    </w:pPr>
  </w:style>
  <w:style w:type="paragraph" w:styleId="HTMLPreformatted">
    <w:name w:val="HTML Preformatted"/>
    <w:basedOn w:val="Normal"/>
    <w:link w:val="HTMLPreformattedChar"/>
    <w:uiPriority w:val="99"/>
    <w:unhideWhenUsed/>
    <w:rsid w:val="00117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117A59"/>
    <w:rPr>
      <w:rFonts w:ascii="Courier New" w:hAnsi="Courier New" w:cs="Courier New"/>
    </w:rPr>
  </w:style>
  <w:style w:type="character" w:customStyle="1" w:styleId="apple-converted-space">
    <w:name w:val="apple-converted-space"/>
    <w:basedOn w:val="DefaultParagraphFont"/>
    <w:rsid w:val="00EC2404"/>
  </w:style>
  <w:style w:type="paragraph" w:customStyle="1" w:styleId="mdltxt">
    <w:name w:val="mdltxt"/>
    <w:basedOn w:val="Normal"/>
    <w:rsid w:val="00683E23"/>
    <w:pPr>
      <w:suppressAutoHyphens/>
      <w:spacing w:before="280" w:after="280"/>
      <w:jc w:val="both"/>
    </w:pPr>
    <w:rPr>
      <w:rFonts w:ascii="Verdana" w:hAnsi="Verdana" w:cs="Verdana"/>
      <w:kern w:val="2"/>
      <w:sz w:val="20"/>
      <w:szCs w:val="20"/>
      <w:lang w:eastAsia="zh-CN"/>
    </w:rPr>
  </w:style>
  <w:style w:type="character" w:customStyle="1" w:styleId="content">
    <w:name w:val="content"/>
    <w:rsid w:val="00683E23"/>
    <w:rPr>
      <w:rFonts w:ascii="Times New Roman" w:hAnsi="Times New Roman" w:cs="Times New Roman" w:hint="default"/>
    </w:rPr>
  </w:style>
  <w:style w:type="character" w:customStyle="1" w:styleId="SarakstarindkopaRakstz">
    <w:name w:val="Saraksta rindkopa Rakstz."/>
    <w:link w:val="Sarakstarindkopa"/>
    <w:rsid w:val="00080212"/>
    <w:rPr>
      <w:sz w:val="24"/>
      <w:szCs w:val="24"/>
    </w:rPr>
  </w:style>
  <w:style w:type="paragraph" w:styleId="Caption">
    <w:name w:val="caption"/>
    <w:basedOn w:val="Normal"/>
    <w:next w:val="Normal"/>
    <w:qFormat/>
    <w:rsid w:val="00080212"/>
    <w:pPr>
      <w:jc w:val="center"/>
    </w:pPr>
    <w:rPr>
      <w:rFonts w:ascii="Cambria" w:eastAsia="Cambria" w:hAnsi="Cambria" w:cs="Cambria"/>
      <w:b/>
      <w:bCs/>
      <w:lang w:val="en-GB" w:eastAsia="en-US"/>
    </w:rPr>
  </w:style>
  <w:style w:type="paragraph" w:customStyle="1" w:styleId="ListParagraph2">
    <w:name w:val="List Paragraph2"/>
    <w:basedOn w:val="Normal"/>
    <w:uiPriority w:val="99"/>
    <w:qFormat/>
    <w:rsid w:val="007E6214"/>
    <w:pPr>
      <w:ind w:left="720"/>
      <w:contextualSpacing/>
    </w:pPr>
    <w:rPr>
      <w:rFonts w:eastAsia="Calibri"/>
    </w:rPr>
  </w:style>
  <w:style w:type="paragraph" w:styleId="Index1">
    <w:name w:val="index 1"/>
    <w:basedOn w:val="Normal"/>
    <w:next w:val="Normal"/>
    <w:autoRedefine/>
    <w:unhideWhenUsed/>
    <w:rsid w:val="000D45D6"/>
    <w:pPr>
      <w:numPr>
        <w:ilvl w:val="2"/>
        <w:numId w:val="12"/>
      </w:numPr>
      <w:tabs>
        <w:tab w:val="clear" w:pos="1429"/>
        <w:tab w:val="num" w:pos="1134"/>
        <w:tab w:val="left" w:pos="3261"/>
      </w:tabs>
      <w:suppressAutoHyphens/>
      <w:ind w:left="1134" w:hanging="708"/>
      <w:jc w:val="both"/>
    </w:pPr>
    <w:rPr>
      <w:rFonts w:ascii="Arial" w:hAnsi="Arial" w:cs="Arial"/>
      <w:sz w:val="20"/>
      <w:szCs w:val="20"/>
    </w:rPr>
  </w:style>
  <w:style w:type="paragraph" w:customStyle="1" w:styleId="Sarakstarindkopa1">
    <w:name w:val="Saraksta rindkopa1"/>
    <w:basedOn w:val="Normal"/>
    <w:uiPriority w:val="99"/>
    <w:qFormat/>
    <w:rsid w:val="000D45D6"/>
    <w:pPr>
      <w:ind w:left="720"/>
      <w:contextualSpacing/>
    </w:pPr>
    <w:rPr>
      <w:sz w:val="28"/>
      <w:lang w:eastAsia="en-US"/>
    </w:rPr>
  </w:style>
  <w:style w:type="paragraph" w:customStyle="1" w:styleId="Sarakstarindkopa2">
    <w:name w:val="Saraksta rindkopa2"/>
    <w:basedOn w:val="Normal"/>
    <w:uiPriority w:val="99"/>
    <w:qFormat/>
    <w:rsid w:val="000D45D6"/>
    <w:pPr>
      <w:ind w:left="720"/>
    </w:pPr>
  </w:style>
  <w:style w:type="character" w:customStyle="1" w:styleId="BodyTextIndent2Char">
    <w:name w:val="Body Text Indent 2 Char"/>
    <w:link w:val="BodyTextIndent2"/>
    <w:rsid w:val="000D45D6"/>
    <w:rPr>
      <w:sz w:val="24"/>
      <w:szCs w:val="24"/>
    </w:rPr>
  </w:style>
  <w:style w:type="character" w:customStyle="1" w:styleId="st1">
    <w:name w:val="st1"/>
    <w:rsid w:val="00464F85"/>
  </w:style>
  <w:style w:type="paragraph" w:customStyle="1" w:styleId="ListParagraph3">
    <w:name w:val="List Paragraph3"/>
    <w:basedOn w:val="Normal"/>
    <w:qFormat/>
    <w:rsid w:val="005B43BB"/>
    <w:pPr>
      <w:ind w:left="720"/>
      <w:contextualSpacing/>
    </w:pPr>
    <w:rPr>
      <w:rFonts w:ascii="Calibri" w:eastAsia="Calibri" w:hAnsi="Calibri"/>
      <w:sz w:val="22"/>
      <w:szCs w:val="22"/>
      <w:lang w:eastAsia="en-US"/>
    </w:rPr>
  </w:style>
  <w:style w:type="paragraph" w:customStyle="1" w:styleId="WW-BlockText1">
    <w:name w:val="WW-Block Text1"/>
    <w:basedOn w:val="Normal"/>
    <w:rsid w:val="002B05FA"/>
    <w:pPr>
      <w:suppressAutoHyphens/>
      <w:autoSpaceDN w:val="0"/>
      <w:spacing w:after="120"/>
      <w:ind w:left="1440" w:right="1440" w:hanging="720"/>
      <w:jc w:val="both"/>
      <w:textAlignment w:val="baseline"/>
    </w:pPr>
    <w:rPr>
      <w:sz w:val="20"/>
      <w:szCs w:val="20"/>
      <w:lang w:eastAsia="ar-SA"/>
    </w:rPr>
  </w:style>
  <w:style w:type="paragraph" w:customStyle="1" w:styleId="Quotations">
    <w:name w:val="Quotations"/>
    <w:basedOn w:val="Normal"/>
    <w:rsid w:val="003B2701"/>
    <w:pPr>
      <w:suppressAutoHyphens/>
      <w:spacing w:after="283"/>
      <w:ind w:left="567" w:right="567"/>
    </w:pPr>
    <w:rPr>
      <w:lang w:val="ru-RU" w:eastAsia="ar-SA"/>
    </w:rPr>
  </w:style>
  <w:style w:type="paragraph" w:customStyle="1" w:styleId="Izmantotsliteratrassarakstavirsraksts1">
    <w:name w:val="Izmantotās literatūras saraksta virsraksts1"/>
    <w:basedOn w:val="Normal"/>
    <w:next w:val="Normal"/>
    <w:rsid w:val="001A0101"/>
    <w:pPr>
      <w:suppressAutoHyphens/>
      <w:spacing w:before="120"/>
    </w:pPr>
    <w:rPr>
      <w:rFonts w:ascii="Arial" w:hAnsi="Arial"/>
      <w:b/>
      <w:lang w:eastAsia="ar-SA"/>
    </w:rPr>
  </w:style>
  <w:style w:type="paragraph" w:customStyle="1" w:styleId="Pamatteksts31">
    <w:name w:val="Pamatteksts 31"/>
    <w:basedOn w:val="Normal"/>
    <w:rsid w:val="001A0101"/>
    <w:pPr>
      <w:suppressAutoHyphens/>
      <w:jc w:val="both"/>
    </w:pPr>
    <w:rPr>
      <w:szCs w:val="20"/>
      <w:lang w:eastAsia="ar-SA"/>
    </w:rPr>
  </w:style>
  <w:style w:type="character" w:customStyle="1" w:styleId="ParastaisWebRakstz">
    <w:name w:val="Parastais (Web) Rakstz."/>
    <w:uiPriority w:val="99"/>
    <w:rsid w:val="00A41A7F"/>
    <w:rPr>
      <w:rFonts w:ascii="Times New Roman" w:eastAsia="Times New Roman" w:hAnsi="Times New Roman" w:cs="Times New Roman"/>
      <w:sz w:val="24"/>
      <w:szCs w:val="24"/>
      <w:lang w:eastAsia="ar-SA"/>
    </w:rPr>
  </w:style>
  <w:style w:type="character" w:customStyle="1" w:styleId="longtext">
    <w:name w:val="long_text"/>
    <w:uiPriority w:val="99"/>
    <w:rsid w:val="002D1452"/>
    <w:rPr>
      <w:rFonts w:cs="Times New Roman"/>
    </w:rPr>
  </w:style>
  <w:style w:type="paragraph" w:customStyle="1" w:styleId="Body">
    <w:name w:val="Body"/>
    <w:rsid w:val="002D1452"/>
    <w:pPr>
      <w:pBdr>
        <w:top w:val="nil"/>
        <w:left w:val="nil"/>
        <w:bottom w:val="nil"/>
        <w:right w:val="nil"/>
        <w:between w:val="nil"/>
        <w:bar w:val="nil"/>
      </w:pBdr>
    </w:pPr>
    <w:rPr>
      <w:rFonts w:ascii="Helvetica" w:eastAsia="Arial Unicode MS" w:hAnsi="Helvetica" w:cs="Arial Unicode MS"/>
      <w:color w:val="000000"/>
      <w:sz w:val="22"/>
      <w:szCs w:val="22"/>
      <w:bdr w:val="nil"/>
      <w:lang w:val="lv-LV" w:eastAsia="lv-LV"/>
    </w:rPr>
  </w:style>
  <w:style w:type="numbering" w:customStyle="1" w:styleId="Dash">
    <w:name w:val="Dash"/>
    <w:rsid w:val="002D145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57068">
      <w:bodyDiv w:val="1"/>
      <w:marLeft w:val="0"/>
      <w:marRight w:val="0"/>
      <w:marTop w:val="0"/>
      <w:marBottom w:val="0"/>
      <w:divBdr>
        <w:top w:val="none" w:sz="0" w:space="0" w:color="auto"/>
        <w:left w:val="none" w:sz="0" w:space="0" w:color="auto"/>
        <w:bottom w:val="none" w:sz="0" w:space="0" w:color="auto"/>
        <w:right w:val="none" w:sz="0" w:space="0" w:color="auto"/>
      </w:divBdr>
      <w:divsChild>
        <w:div w:id="894126873">
          <w:marLeft w:val="0"/>
          <w:marRight w:val="0"/>
          <w:marTop w:val="0"/>
          <w:marBottom w:val="0"/>
          <w:divBdr>
            <w:top w:val="none" w:sz="0" w:space="0" w:color="auto"/>
            <w:left w:val="none" w:sz="0" w:space="0" w:color="auto"/>
            <w:bottom w:val="none" w:sz="0" w:space="0" w:color="auto"/>
            <w:right w:val="none" w:sz="0" w:space="0" w:color="auto"/>
          </w:divBdr>
          <w:divsChild>
            <w:div w:id="1102526739">
              <w:marLeft w:val="0"/>
              <w:marRight w:val="0"/>
              <w:marTop w:val="0"/>
              <w:marBottom w:val="0"/>
              <w:divBdr>
                <w:top w:val="none" w:sz="0" w:space="0" w:color="auto"/>
                <w:left w:val="none" w:sz="0" w:space="0" w:color="auto"/>
                <w:bottom w:val="none" w:sz="0" w:space="0" w:color="auto"/>
                <w:right w:val="none" w:sz="0" w:space="0" w:color="auto"/>
              </w:divBdr>
              <w:divsChild>
                <w:div w:id="731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5792">
      <w:bodyDiv w:val="1"/>
      <w:marLeft w:val="0"/>
      <w:marRight w:val="0"/>
      <w:marTop w:val="0"/>
      <w:marBottom w:val="0"/>
      <w:divBdr>
        <w:top w:val="none" w:sz="0" w:space="0" w:color="auto"/>
        <w:left w:val="none" w:sz="0" w:space="0" w:color="auto"/>
        <w:bottom w:val="none" w:sz="0" w:space="0" w:color="auto"/>
        <w:right w:val="none" w:sz="0" w:space="0" w:color="auto"/>
      </w:divBdr>
    </w:div>
    <w:div w:id="416749858">
      <w:bodyDiv w:val="1"/>
      <w:marLeft w:val="0"/>
      <w:marRight w:val="0"/>
      <w:marTop w:val="0"/>
      <w:marBottom w:val="0"/>
      <w:divBdr>
        <w:top w:val="none" w:sz="0" w:space="0" w:color="auto"/>
        <w:left w:val="none" w:sz="0" w:space="0" w:color="auto"/>
        <w:bottom w:val="none" w:sz="0" w:space="0" w:color="auto"/>
        <w:right w:val="none" w:sz="0" w:space="0" w:color="auto"/>
      </w:divBdr>
      <w:divsChild>
        <w:div w:id="1488932763">
          <w:marLeft w:val="0"/>
          <w:marRight w:val="0"/>
          <w:marTop w:val="0"/>
          <w:marBottom w:val="0"/>
          <w:divBdr>
            <w:top w:val="none" w:sz="0" w:space="0" w:color="auto"/>
            <w:left w:val="none" w:sz="0" w:space="0" w:color="auto"/>
            <w:bottom w:val="none" w:sz="0" w:space="0" w:color="auto"/>
            <w:right w:val="none" w:sz="0" w:space="0" w:color="auto"/>
          </w:divBdr>
        </w:div>
      </w:divsChild>
    </w:div>
    <w:div w:id="452216396">
      <w:bodyDiv w:val="1"/>
      <w:marLeft w:val="0"/>
      <w:marRight w:val="0"/>
      <w:marTop w:val="0"/>
      <w:marBottom w:val="0"/>
      <w:divBdr>
        <w:top w:val="none" w:sz="0" w:space="0" w:color="auto"/>
        <w:left w:val="none" w:sz="0" w:space="0" w:color="auto"/>
        <w:bottom w:val="none" w:sz="0" w:space="0" w:color="auto"/>
        <w:right w:val="none" w:sz="0" w:space="0" w:color="auto"/>
      </w:divBdr>
    </w:div>
    <w:div w:id="456414411">
      <w:bodyDiv w:val="1"/>
      <w:marLeft w:val="0"/>
      <w:marRight w:val="0"/>
      <w:marTop w:val="0"/>
      <w:marBottom w:val="0"/>
      <w:divBdr>
        <w:top w:val="none" w:sz="0" w:space="0" w:color="auto"/>
        <w:left w:val="none" w:sz="0" w:space="0" w:color="auto"/>
        <w:bottom w:val="none" w:sz="0" w:space="0" w:color="auto"/>
        <w:right w:val="none" w:sz="0" w:space="0" w:color="auto"/>
      </w:divBdr>
    </w:div>
    <w:div w:id="474444754">
      <w:bodyDiv w:val="1"/>
      <w:marLeft w:val="0"/>
      <w:marRight w:val="0"/>
      <w:marTop w:val="0"/>
      <w:marBottom w:val="0"/>
      <w:divBdr>
        <w:top w:val="none" w:sz="0" w:space="0" w:color="auto"/>
        <w:left w:val="none" w:sz="0" w:space="0" w:color="auto"/>
        <w:bottom w:val="none" w:sz="0" w:space="0" w:color="auto"/>
        <w:right w:val="none" w:sz="0" w:space="0" w:color="auto"/>
      </w:divBdr>
    </w:div>
    <w:div w:id="506017716">
      <w:bodyDiv w:val="1"/>
      <w:marLeft w:val="0"/>
      <w:marRight w:val="0"/>
      <w:marTop w:val="0"/>
      <w:marBottom w:val="0"/>
      <w:divBdr>
        <w:top w:val="none" w:sz="0" w:space="0" w:color="auto"/>
        <w:left w:val="none" w:sz="0" w:space="0" w:color="auto"/>
        <w:bottom w:val="none" w:sz="0" w:space="0" w:color="auto"/>
        <w:right w:val="none" w:sz="0" w:space="0" w:color="auto"/>
      </w:divBdr>
      <w:divsChild>
        <w:div w:id="1738699498">
          <w:marLeft w:val="0"/>
          <w:marRight w:val="0"/>
          <w:marTop w:val="0"/>
          <w:marBottom w:val="0"/>
          <w:divBdr>
            <w:top w:val="none" w:sz="0" w:space="0" w:color="auto"/>
            <w:left w:val="none" w:sz="0" w:space="0" w:color="auto"/>
            <w:bottom w:val="none" w:sz="0" w:space="0" w:color="auto"/>
            <w:right w:val="none" w:sz="0" w:space="0" w:color="auto"/>
          </w:divBdr>
          <w:divsChild>
            <w:div w:id="49496236">
              <w:marLeft w:val="0"/>
              <w:marRight w:val="0"/>
              <w:marTop w:val="0"/>
              <w:marBottom w:val="0"/>
              <w:divBdr>
                <w:top w:val="none" w:sz="0" w:space="0" w:color="auto"/>
                <w:left w:val="none" w:sz="0" w:space="0" w:color="auto"/>
                <w:bottom w:val="none" w:sz="0" w:space="0" w:color="auto"/>
                <w:right w:val="none" w:sz="0" w:space="0" w:color="auto"/>
              </w:divBdr>
            </w:div>
            <w:div w:id="411195619">
              <w:marLeft w:val="0"/>
              <w:marRight w:val="0"/>
              <w:marTop w:val="0"/>
              <w:marBottom w:val="0"/>
              <w:divBdr>
                <w:top w:val="none" w:sz="0" w:space="0" w:color="auto"/>
                <w:left w:val="none" w:sz="0" w:space="0" w:color="auto"/>
                <w:bottom w:val="none" w:sz="0" w:space="0" w:color="auto"/>
                <w:right w:val="none" w:sz="0" w:space="0" w:color="auto"/>
              </w:divBdr>
            </w:div>
            <w:div w:id="506487133">
              <w:marLeft w:val="0"/>
              <w:marRight w:val="0"/>
              <w:marTop w:val="0"/>
              <w:marBottom w:val="0"/>
              <w:divBdr>
                <w:top w:val="none" w:sz="0" w:space="0" w:color="auto"/>
                <w:left w:val="none" w:sz="0" w:space="0" w:color="auto"/>
                <w:bottom w:val="none" w:sz="0" w:space="0" w:color="auto"/>
                <w:right w:val="none" w:sz="0" w:space="0" w:color="auto"/>
              </w:divBdr>
            </w:div>
            <w:div w:id="797070251">
              <w:marLeft w:val="0"/>
              <w:marRight w:val="0"/>
              <w:marTop w:val="0"/>
              <w:marBottom w:val="0"/>
              <w:divBdr>
                <w:top w:val="none" w:sz="0" w:space="0" w:color="auto"/>
                <w:left w:val="none" w:sz="0" w:space="0" w:color="auto"/>
                <w:bottom w:val="none" w:sz="0" w:space="0" w:color="auto"/>
                <w:right w:val="none" w:sz="0" w:space="0" w:color="auto"/>
              </w:divBdr>
            </w:div>
            <w:div w:id="811169435">
              <w:marLeft w:val="0"/>
              <w:marRight w:val="0"/>
              <w:marTop w:val="0"/>
              <w:marBottom w:val="0"/>
              <w:divBdr>
                <w:top w:val="none" w:sz="0" w:space="0" w:color="auto"/>
                <w:left w:val="none" w:sz="0" w:space="0" w:color="auto"/>
                <w:bottom w:val="none" w:sz="0" w:space="0" w:color="auto"/>
                <w:right w:val="none" w:sz="0" w:space="0" w:color="auto"/>
              </w:divBdr>
            </w:div>
            <w:div w:id="1223522023">
              <w:marLeft w:val="0"/>
              <w:marRight w:val="0"/>
              <w:marTop w:val="0"/>
              <w:marBottom w:val="0"/>
              <w:divBdr>
                <w:top w:val="none" w:sz="0" w:space="0" w:color="auto"/>
                <w:left w:val="none" w:sz="0" w:space="0" w:color="auto"/>
                <w:bottom w:val="none" w:sz="0" w:space="0" w:color="auto"/>
                <w:right w:val="none" w:sz="0" w:space="0" w:color="auto"/>
              </w:divBdr>
            </w:div>
            <w:div w:id="1269922524">
              <w:marLeft w:val="0"/>
              <w:marRight w:val="0"/>
              <w:marTop w:val="0"/>
              <w:marBottom w:val="0"/>
              <w:divBdr>
                <w:top w:val="none" w:sz="0" w:space="0" w:color="auto"/>
                <w:left w:val="none" w:sz="0" w:space="0" w:color="auto"/>
                <w:bottom w:val="none" w:sz="0" w:space="0" w:color="auto"/>
                <w:right w:val="none" w:sz="0" w:space="0" w:color="auto"/>
              </w:divBdr>
            </w:div>
            <w:div w:id="1550650077">
              <w:marLeft w:val="0"/>
              <w:marRight w:val="0"/>
              <w:marTop w:val="0"/>
              <w:marBottom w:val="0"/>
              <w:divBdr>
                <w:top w:val="none" w:sz="0" w:space="0" w:color="auto"/>
                <w:left w:val="none" w:sz="0" w:space="0" w:color="auto"/>
                <w:bottom w:val="none" w:sz="0" w:space="0" w:color="auto"/>
                <w:right w:val="none" w:sz="0" w:space="0" w:color="auto"/>
              </w:divBdr>
            </w:div>
            <w:div w:id="19986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7055">
      <w:bodyDiv w:val="1"/>
      <w:marLeft w:val="0"/>
      <w:marRight w:val="0"/>
      <w:marTop w:val="0"/>
      <w:marBottom w:val="0"/>
      <w:divBdr>
        <w:top w:val="none" w:sz="0" w:space="0" w:color="auto"/>
        <w:left w:val="none" w:sz="0" w:space="0" w:color="auto"/>
        <w:bottom w:val="none" w:sz="0" w:space="0" w:color="auto"/>
        <w:right w:val="none" w:sz="0" w:space="0" w:color="auto"/>
      </w:divBdr>
      <w:divsChild>
        <w:div w:id="2028940899">
          <w:marLeft w:val="0"/>
          <w:marRight w:val="0"/>
          <w:marTop w:val="0"/>
          <w:marBottom w:val="0"/>
          <w:divBdr>
            <w:top w:val="none" w:sz="0" w:space="0" w:color="auto"/>
            <w:left w:val="none" w:sz="0" w:space="0" w:color="auto"/>
            <w:bottom w:val="none" w:sz="0" w:space="0" w:color="auto"/>
            <w:right w:val="none" w:sz="0" w:space="0" w:color="auto"/>
          </w:divBdr>
          <w:divsChild>
            <w:div w:id="1400405044">
              <w:marLeft w:val="0"/>
              <w:marRight w:val="0"/>
              <w:marTop w:val="0"/>
              <w:marBottom w:val="0"/>
              <w:divBdr>
                <w:top w:val="none" w:sz="0" w:space="0" w:color="auto"/>
                <w:left w:val="none" w:sz="0" w:space="0" w:color="auto"/>
                <w:bottom w:val="none" w:sz="0" w:space="0" w:color="auto"/>
                <w:right w:val="none" w:sz="0" w:space="0" w:color="auto"/>
              </w:divBdr>
              <w:divsChild>
                <w:div w:id="607781800">
                  <w:marLeft w:val="0"/>
                  <w:marRight w:val="0"/>
                  <w:marTop w:val="0"/>
                  <w:marBottom w:val="0"/>
                  <w:divBdr>
                    <w:top w:val="none" w:sz="0" w:space="0" w:color="auto"/>
                    <w:left w:val="none" w:sz="0" w:space="0" w:color="auto"/>
                    <w:bottom w:val="none" w:sz="0" w:space="0" w:color="auto"/>
                    <w:right w:val="none" w:sz="0" w:space="0" w:color="auto"/>
                  </w:divBdr>
                  <w:divsChild>
                    <w:div w:id="1894076342">
                      <w:marLeft w:val="0"/>
                      <w:marRight w:val="0"/>
                      <w:marTop w:val="0"/>
                      <w:marBottom w:val="0"/>
                      <w:divBdr>
                        <w:top w:val="none" w:sz="0" w:space="0" w:color="auto"/>
                        <w:left w:val="none" w:sz="0" w:space="0" w:color="auto"/>
                        <w:bottom w:val="none" w:sz="0" w:space="0" w:color="auto"/>
                        <w:right w:val="none" w:sz="0" w:space="0" w:color="auto"/>
                      </w:divBdr>
                      <w:divsChild>
                        <w:div w:id="111829886">
                          <w:marLeft w:val="0"/>
                          <w:marRight w:val="0"/>
                          <w:marTop w:val="0"/>
                          <w:marBottom w:val="0"/>
                          <w:divBdr>
                            <w:top w:val="none" w:sz="0" w:space="0" w:color="auto"/>
                            <w:left w:val="none" w:sz="0" w:space="0" w:color="auto"/>
                            <w:bottom w:val="none" w:sz="0" w:space="0" w:color="auto"/>
                            <w:right w:val="none" w:sz="0" w:space="0" w:color="auto"/>
                          </w:divBdr>
                          <w:divsChild>
                            <w:div w:id="1036125875">
                              <w:marLeft w:val="0"/>
                              <w:marRight w:val="0"/>
                              <w:marTop w:val="0"/>
                              <w:marBottom w:val="0"/>
                              <w:divBdr>
                                <w:top w:val="none" w:sz="0" w:space="0" w:color="auto"/>
                                <w:left w:val="none" w:sz="0" w:space="0" w:color="auto"/>
                                <w:bottom w:val="none" w:sz="0" w:space="0" w:color="auto"/>
                                <w:right w:val="none" w:sz="0" w:space="0" w:color="auto"/>
                              </w:divBdr>
                              <w:divsChild>
                                <w:div w:id="12518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88918">
      <w:bodyDiv w:val="1"/>
      <w:marLeft w:val="0"/>
      <w:marRight w:val="0"/>
      <w:marTop w:val="0"/>
      <w:marBottom w:val="0"/>
      <w:divBdr>
        <w:top w:val="none" w:sz="0" w:space="0" w:color="auto"/>
        <w:left w:val="none" w:sz="0" w:space="0" w:color="auto"/>
        <w:bottom w:val="none" w:sz="0" w:space="0" w:color="auto"/>
        <w:right w:val="none" w:sz="0" w:space="0" w:color="auto"/>
      </w:divBdr>
    </w:div>
    <w:div w:id="664742611">
      <w:bodyDiv w:val="1"/>
      <w:marLeft w:val="0"/>
      <w:marRight w:val="0"/>
      <w:marTop w:val="0"/>
      <w:marBottom w:val="0"/>
      <w:divBdr>
        <w:top w:val="none" w:sz="0" w:space="0" w:color="auto"/>
        <w:left w:val="none" w:sz="0" w:space="0" w:color="auto"/>
        <w:bottom w:val="none" w:sz="0" w:space="0" w:color="auto"/>
        <w:right w:val="none" w:sz="0" w:space="0" w:color="auto"/>
      </w:divBdr>
      <w:divsChild>
        <w:div w:id="11031702">
          <w:marLeft w:val="0"/>
          <w:marRight w:val="0"/>
          <w:marTop w:val="0"/>
          <w:marBottom w:val="0"/>
          <w:divBdr>
            <w:top w:val="none" w:sz="0" w:space="0" w:color="auto"/>
            <w:left w:val="none" w:sz="0" w:space="0" w:color="auto"/>
            <w:bottom w:val="none" w:sz="0" w:space="0" w:color="auto"/>
            <w:right w:val="none" w:sz="0" w:space="0" w:color="auto"/>
          </w:divBdr>
        </w:div>
        <w:div w:id="305401192">
          <w:marLeft w:val="0"/>
          <w:marRight w:val="0"/>
          <w:marTop w:val="0"/>
          <w:marBottom w:val="0"/>
          <w:divBdr>
            <w:top w:val="none" w:sz="0" w:space="0" w:color="auto"/>
            <w:left w:val="none" w:sz="0" w:space="0" w:color="auto"/>
            <w:bottom w:val="none" w:sz="0" w:space="0" w:color="auto"/>
            <w:right w:val="none" w:sz="0" w:space="0" w:color="auto"/>
          </w:divBdr>
        </w:div>
        <w:div w:id="773212290">
          <w:marLeft w:val="0"/>
          <w:marRight w:val="0"/>
          <w:marTop w:val="0"/>
          <w:marBottom w:val="0"/>
          <w:divBdr>
            <w:top w:val="none" w:sz="0" w:space="0" w:color="auto"/>
            <w:left w:val="none" w:sz="0" w:space="0" w:color="auto"/>
            <w:bottom w:val="none" w:sz="0" w:space="0" w:color="auto"/>
            <w:right w:val="none" w:sz="0" w:space="0" w:color="auto"/>
          </w:divBdr>
        </w:div>
        <w:div w:id="1223709075">
          <w:marLeft w:val="0"/>
          <w:marRight w:val="0"/>
          <w:marTop w:val="0"/>
          <w:marBottom w:val="0"/>
          <w:divBdr>
            <w:top w:val="none" w:sz="0" w:space="0" w:color="auto"/>
            <w:left w:val="none" w:sz="0" w:space="0" w:color="auto"/>
            <w:bottom w:val="none" w:sz="0" w:space="0" w:color="auto"/>
            <w:right w:val="none" w:sz="0" w:space="0" w:color="auto"/>
          </w:divBdr>
        </w:div>
        <w:div w:id="1512379993">
          <w:marLeft w:val="0"/>
          <w:marRight w:val="0"/>
          <w:marTop w:val="0"/>
          <w:marBottom w:val="0"/>
          <w:divBdr>
            <w:top w:val="none" w:sz="0" w:space="0" w:color="auto"/>
            <w:left w:val="none" w:sz="0" w:space="0" w:color="auto"/>
            <w:bottom w:val="none" w:sz="0" w:space="0" w:color="auto"/>
            <w:right w:val="none" w:sz="0" w:space="0" w:color="auto"/>
          </w:divBdr>
        </w:div>
        <w:div w:id="1573809392">
          <w:marLeft w:val="0"/>
          <w:marRight w:val="0"/>
          <w:marTop w:val="0"/>
          <w:marBottom w:val="0"/>
          <w:divBdr>
            <w:top w:val="none" w:sz="0" w:space="0" w:color="auto"/>
            <w:left w:val="none" w:sz="0" w:space="0" w:color="auto"/>
            <w:bottom w:val="none" w:sz="0" w:space="0" w:color="auto"/>
            <w:right w:val="none" w:sz="0" w:space="0" w:color="auto"/>
          </w:divBdr>
        </w:div>
        <w:div w:id="1866400935">
          <w:marLeft w:val="0"/>
          <w:marRight w:val="0"/>
          <w:marTop w:val="0"/>
          <w:marBottom w:val="0"/>
          <w:divBdr>
            <w:top w:val="none" w:sz="0" w:space="0" w:color="auto"/>
            <w:left w:val="none" w:sz="0" w:space="0" w:color="auto"/>
            <w:bottom w:val="none" w:sz="0" w:space="0" w:color="auto"/>
            <w:right w:val="none" w:sz="0" w:space="0" w:color="auto"/>
          </w:divBdr>
        </w:div>
      </w:divsChild>
    </w:div>
    <w:div w:id="679700449">
      <w:bodyDiv w:val="1"/>
      <w:marLeft w:val="0"/>
      <w:marRight w:val="0"/>
      <w:marTop w:val="0"/>
      <w:marBottom w:val="0"/>
      <w:divBdr>
        <w:top w:val="none" w:sz="0" w:space="0" w:color="auto"/>
        <w:left w:val="none" w:sz="0" w:space="0" w:color="auto"/>
        <w:bottom w:val="none" w:sz="0" w:space="0" w:color="auto"/>
        <w:right w:val="none" w:sz="0" w:space="0" w:color="auto"/>
      </w:divBdr>
      <w:divsChild>
        <w:div w:id="930898391">
          <w:marLeft w:val="0"/>
          <w:marRight w:val="0"/>
          <w:marTop w:val="0"/>
          <w:marBottom w:val="0"/>
          <w:divBdr>
            <w:top w:val="none" w:sz="0" w:space="0" w:color="auto"/>
            <w:left w:val="none" w:sz="0" w:space="0" w:color="auto"/>
            <w:bottom w:val="none" w:sz="0" w:space="0" w:color="auto"/>
            <w:right w:val="none" w:sz="0" w:space="0" w:color="auto"/>
          </w:divBdr>
          <w:divsChild>
            <w:div w:id="2139713495">
              <w:marLeft w:val="0"/>
              <w:marRight w:val="0"/>
              <w:marTop w:val="0"/>
              <w:marBottom w:val="0"/>
              <w:divBdr>
                <w:top w:val="none" w:sz="0" w:space="0" w:color="auto"/>
                <w:left w:val="none" w:sz="0" w:space="0" w:color="auto"/>
                <w:bottom w:val="none" w:sz="0" w:space="0" w:color="auto"/>
                <w:right w:val="none" w:sz="0" w:space="0" w:color="auto"/>
              </w:divBdr>
              <w:divsChild>
                <w:div w:id="1849372535">
                  <w:marLeft w:val="0"/>
                  <w:marRight w:val="0"/>
                  <w:marTop w:val="0"/>
                  <w:marBottom w:val="0"/>
                  <w:divBdr>
                    <w:top w:val="none" w:sz="0" w:space="0" w:color="auto"/>
                    <w:left w:val="none" w:sz="0" w:space="0" w:color="auto"/>
                    <w:bottom w:val="none" w:sz="0" w:space="0" w:color="auto"/>
                    <w:right w:val="none" w:sz="0" w:space="0" w:color="auto"/>
                  </w:divBdr>
                  <w:divsChild>
                    <w:div w:id="1788548797">
                      <w:marLeft w:val="0"/>
                      <w:marRight w:val="0"/>
                      <w:marTop w:val="0"/>
                      <w:marBottom w:val="0"/>
                      <w:divBdr>
                        <w:top w:val="none" w:sz="0" w:space="0" w:color="auto"/>
                        <w:left w:val="none" w:sz="0" w:space="0" w:color="auto"/>
                        <w:bottom w:val="none" w:sz="0" w:space="0" w:color="auto"/>
                        <w:right w:val="none" w:sz="0" w:space="0" w:color="auto"/>
                      </w:divBdr>
                      <w:divsChild>
                        <w:div w:id="2144807308">
                          <w:marLeft w:val="0"/>
                          <w:marRight w:val="0"/>
                          <w:marTop w:val="0"/>
                          <w:marBottom w:val="0"/>
                          <w:divBdr>
                            <w:top w:val="none" w:sz="0" w:space="0" w:color="auto"/>
                            <w:left w:val="none" w:sz="0" w:space="0" w:color="auto"/>
                            <w:bottom w:val="none" w:sz="0" w:space="0" w:color="auto"/>
                            <w:right w:val="none" w:sz="0" w:space="0" w:color="auto"/>
                          </w:divBdr>
                          <w:divsChild>
                            <w:div w:id="831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1153">
      <w:bodyDiv w:val="1"/>
      <w:marLeft w:val="0"/>
      <w:marRight w:val="0"/>
      <w:marTop w:val="0"/>
      <w:marBottom w:val="0"/>
      <w:divBdr>
        <w:top w:val="none" w:sz="0" w:space="0" w:color="auto"/>
        <w:left w:val="none" w:sz="0" w:space="0" w:color="auto"/>
        <w:bottom w:val="none" w:sz="0" w:space="0" w:color="auto"/>
        <w:right w:val="none" w:sz="0" w:space="0" w:color="auto"/>
      </w:divBdr>
      <w:divsChild>
        <w:div w:id="1784811742">
          <w:marLeft w:val="0"/>
          <w:marRight w:val="0"/>
          <w:marTop w:val="0"/>
          <w:marBottom w:val="0"/>
          <w:divBdr>
            <w:top w:val="none" w:sz="0" w:space="0" w:color="auto"/>
            <w:left w:val="none" w:sz="0" w:space="0" w:color="auto"/>
            <w:bottom w:val="none" w:sz="0" w:space="0" w:color="auto"/>
            <w:right w:val="none" w:sz="0" w:space="0" w:color="auto"/>
          </w:divBdr>
        </w:div>
      </w:divsChild>
    </w:div>
    <w:div w:id="757563224">
      <w:bodyDiv w:val="1"/>
      <w:marLeft w:val="0"/>
      <w:marRight w:val="0"/>
      <w:marTop w:val="0"/>
      <w:marBottom w:val="0"/>
      <w:divBdr>
        <w:top w:val="none" w:sz="0" w:space="0" w:color="auto"/>
        <w:left w:val="none" w:sz="0" w:space="0" w:color="auto"/>
        <w:bottom w:val="none" w:sz="0" w:space="0" w:color="auto"/>
        <w:right w:val="none" w:sz="0" w:space="0" w:color="auto"/>
      </w:divBdr>
      <w:divsChild>
        <w:div w:id="1642345403">
          <w:marLeft w:val="0"/>
          <w:marRight w:val="0"/>
          <w:marTop w:val="0"/>
          <w:marBottom w:val="0"/>
          <w:divBdr>
            <w:top w:val="none" w:sz="0" w:space="0" w:color="auto"/>
            <w:left w:val="none" w:sz="0" w:space="0" w:color="auto"/>
            <w:bottom w:val="none" w:sz="0" w:space="0" w:color="auto"/>
            <w:right w:val="none" w:sz="0" w:space="0" w:color="auto"/>
          </w:divBdr>
          <w:divsChild>
            <w:div w:id="510529229">
              <w:marLeft w:val="0"/>
              <w:marRight w:val="0"/>
              <w:marTop w:val="0"/>
              <w:marBottom w:val="0"/>
              <w:divBdr>
                <w:top w:val="none" w:sz="0" w:space="0" w:color="auto"/>
                <w:left w:val="none" w:sz="0" w:space="0" w:color="auto"/>
                <w:bottom w:val="none" w:sz="0" w:space="0" w:color="auto"/>
                <w:right w:val="none" w:sz="0" w:space="0" w:color="auto"/>
              </w:divBdr>
              <w:divsChild>
                <w:div w:id="15499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4078">
      <w:bodyDiv w:val="1"/>
      <w:marLeft w:val="0"/>
      <w:marRight w:val="0"/>
      <w:marTop w:val="0"/>
      <w:marBottom w:val="0"/>
      <w:divBdr>
        <w:top w:val="none" w:sz="0" w:space="0" w:color="auto"/>
        <w:left w:val="none" w:sz="0" w:space="0" w:color="auto"/>
        <w:bottom w:val="none" w:sz="0" w:space="0" w:color="auto"/>
        <w:right w:val="none" w:sz="0" w:space="0" w:color="auto"/>
      </w:divBdr>
    </w:div>
    <w:div w:id="818034875">
      <w:bodyDiv w:val="1"/>
      <w:marLeft w:val="0"/>
      <w:marRight w:val="0"/>
      <w:marTop w:val="0"/>
      <w:marBottom w:val="0"/>
      <w:divBdr>
        <w:top w:val="none" w:sz="0" w:space="0" w:color="auto"/>
        <w:left w:val="none" w:sz="0" w:space="0" w:color="auto"/>
        <w:bottom w:val="none" w:sz="0" w:space="0" w:color="auto"/>
        <w:right w:val="none" w:sz="0" w:space="0" w:color="auto"/>
      </w:divBdr>
    </w:div>
    <w:div w:id="858934895">
      <w:bodyDiv w:val="1"/>
      <w:marLeft w:val="0"/>
      <w:marRight w:val="0"/>
      <w:marTop w:val="0"/>
      <w:marBottom w:val="0"/>
      <w:divBdr>
        <w:top w:val="none" w:sz="0" w:space="0" w:color="auto"/>
        <w:left w:val="none" w:sz="0" w:space="0" w:color="auto"/>
        <w:bottom w:val="none" w:sz="0" w:space="0" w:color="auto"/>
        <w:right w:val="none" w:sz="0" w:space="0" w:color="auto"/>
      </w:divBdr>
      <w:divsChild>
        <w:div w:id="1958172996">
          <w:marLeft w:val="0"/>
          <w:marRight w:val="0"/>
          <w:marTop w:val="0"/>
          <w:marBottom w:val="0"/>
          <w:divBdr>
            <w:top w:val="none" w:sz="0" w:space="0" w:color="auto"/>
            <w:left w:val="none" w:sz="0" w:space="0" w:color="auto"/>
            <w:bottom w:val="none" w:sz="0" w:space="0" w:color="auto"/>
            <w:right w:val="none" w:sz="0" w:space="0" w:color="auto"/>
          </w:divBdr>
        </w:div>
      </w:divsChild>
    </w:div>
    <w:div w:id="902839164">
      <w:bodyDiv w:val="1"/>
      <w:marLeft w:val="0"/>
      <w:marRight w:val="0"/>
      <w:marTop w:val="0"/>
      <w:marBottom w:val="0"/>
      <w:divBdr>
        <w:top w:val="none" w:sz="0" w:space="0" w:color="auto"/>
        <w:left w:val="none" w:sz="0" w:space="0" w:color="auto"/>
        <w:bottom w:val="none" w:sz="0" w:space="0" w:color="auto"/>
        <w:right w:val="none" w:sz="0" w:space="0" w:color="auto"/>
      </w:divBdr>
      <w:divsChild>
        <w:div w:id="1915628758">
          <w:marLeft w:val="0"/>
          <w:marRight w:val="0"/>
          <w:marTop w:val="0"/>
          <w:marBottom w:val="0"/>
          <w:divBdr>
            <w:top w:val="none" w:sz="0" w:space="0" w:color="auto"/>
            <w:left w:val="none" w:sz="0" w:space="0" w:color="auto"/>
            <w:bottom w:val="none" w:sz="0" w:space="0" w:color="auto"/>
            <w:right w:val="none" w:sz="0" w:space="0" w:color="auto"/>
          </w:divBdr>
        </w:div>
      </w:divsChild>
    </w:div>
    <w:div w:id="1094321644">
      <w:bodyDiv w:val="1"/>
      <w:marLeft w:val="0"/>
      <w:marRight w:val="0"/>
      <w:marTop w:val="0"/>
      <w:marBottom w:val="0"/>
      <w:divBdr>
        <w:top w:val="none" w:sz="0" w:space="0" w:color="auto"/>
        <w:left w:val="none" w:sz="0" w:space="0" w:color="auto"/>
        <w:bottom w:val="none" w:sz="0" w:space="0" w:color="auto"/>
        <w:right w:val="none" w:sz="0" w:space="0" w:color="auto"/>
      </w:divBdr>
    </w:div>
    <w:div w:id="1099370141">
      <w:bodyDiv w:val="1"/>
      <w:marLeft w:val="0"/>
      <w:marRight w:val="0"/>
      <w:marTop w:val="0"/>
      <w:marBottom w:val="0"/>
      <w:divBdr>
        <w:top w:val="none" w:sz="0" w:space="0" w:color="auto"/>
        <w:left w:val="none" w:sz="0" w:space="0" w:color="auto"/>
        <w:bottom w:val="none" w:sz="0" w:space="0" w:color="auto"/>
        <w:right w:val="none" w:sz="0" w:space="0" w:color="auto"/>
      </w:divBdr>
    </w:div>
    <w:div w:id="1111360919">
      <w:bodyDiv w:val="1"/>
      <w:marLeft w:val="0"/>
      <w:marRight w:val="0"/>
      <w:marTop w:val="0"/>
      <w:marBottom w:val="0"/>
      <w:divBdr>
        <w:top w:val="none" w:sz="0" w:space="0" w:color="auto"/>
        <w:left w:val="none" w:sz="0" w:space="0" w:color="auto"/>
        <w:bottom w:val="none" w:sz="0" w:space="0" w:color="auto"/>
        <w:right w:val="none" w:sz="0" w:space="0" w:color="auto"/>
      </w:divBdr>
    </w:div>
    <w:div w:id="1121649300">
      <w:bodyDiv w:val="1"/>
      <w:marLeft w:val="0"/>
      <w:marRight w:val="0"/>
      <w:marTop w:val="0"/>
      <w:marBottom w:val="0"/>
      <w:divBdr>
        <w:top w:val="none" w:sz="0" w:space="0" w:color="auto"/>
        <w:left w:val="none" w:sz="0" w:space="0" w:color="auto"/>
        <w:bottom w:val="none" w:sz="0" w:space="0" w:color="auto"/>
        <w:right w:val="none" w:sz="0" w:space="0" w:color="auto"/>
      </w:divBdr>
      <w:divsChild>
        <w:div w:id="1247350196">
          <w:marLeft w:val="0"/>
          <w:marRight w:val="0"/>
          <w:marTop w:val="0"/>
          <w:marBottom w:val="0"/>
          <w:divBdr>
            <w:top w:val="none" w:sz="0" w:space="0" w:color="auto"/>
            <w:left w:val="none" w:sz="0" w:space="0" w:color="auto"/>
            <w:bottom w:val="none" w:sz="0" w:space="0" w:color="auto"/>
            <w:right w:val="none" w:sz="0" w:space="0" w:color="auto"/>
          </w:divBdr>
        </w:div>
      </w:divsChild>
    </w:div>
    <w:div w:id="1151481114">
      <w:bodyDiv w:val="1"/>
      <w:marLeft w:val="0"/>
      <w:marRight w:val="0"/>
      <w:marTop w:val="0"/>
      <w:marBottom w:val="0"/>
      <w:divBdr>
        <w:top w:val="none" w:sz="0" w:space="0" w:color="auto"/>
        <w:left w:val="none" w:sz="0" w:space="0" w:color="auto"/>
        <w:bottom w:val="none" w:sz="0" w:space="0" w:color="auto"/>
        <w:right w:val="none" w:sz="0" w:space="0" w:color="auto"/>
      </w:divBdr>
      <w:divsChild>
        <w:div w:id="1273780522">
          <w:marLeft w:val="0"/>
          <w:marRight w:val="0"/>
          <w:marTop w:val="0"/>
          <w:marBottom w:val="0"/>
          <w:divBdr>
            <w:top w:val="none" w:sz="0" w:space="0" w:color="auto"/>
            <w:left w:val="none" w:sz="0" w:space="0" w:color="auto"/>
            <w:bottom w:val="none" w:sz="0" w:space="0" w:color="auto"/>
            <w:right w:val="none" w:sz="0" w:space="0" w:color="auto"/>
          </w:divBdr>
          <w:divsChild>
            <w:div w:id="467863865">
              <w:marLeft w:val="0"/>
              <w:marRight w:val="0"/>
              <w:marTop w:val="0"/>
              <w:marBottom w:val="0"/>
              <w:divBdr>
                <w:top w:val="none" w:sz="0" w:space="0" w:color="auto"/>
                <w:left w:val="none" w:sz="0" w:space="0" w:color="auto"/>
                <w:bottom w:val="none" w:sz="0" w:space="0" w:color="auto"/>
                <w:right w:val="none" w:sz="0" w:space="0" w:color="auto"/>
              </w:divBdr>
              <w:divsChild>
                <w:div w:id="983195068">
                  <w:marLeft w:val="0"/>
                  <w:marRight w:val="0"/>
                  <w:marTop w:val="0"/>
                  <w:marBottom w:val="0"/>
                  <w:divBdr>
                    <w:top w:val="none" w:sz="0" w:space="0" w:color="auto"/>
                    <w:left w:val="none" w:sz="0" w:space="0" w:color="auto"/>
                    <w:bottom w:val="none" w:sz="0" w:space="0" w:color="auto"/>
                    <w:right w:val="none" w:sz="0" w:space="0" w:color="auto"/>
                  </w:divBdr>
                  <w:divsChild>
                    <w:div w:id="177080429">
                      <w:marLeft w:val="0"/>
                      <w:marRight w:val="0"/>
                      <w:marTop w:val="0"/>
                      <w:marBottom w:val="0"/>
                      <w:divBdr>
                        <w:top w:val="none" w:sz="0" w:space="0" w:color="auto"/>
                        <w:left w:val="none" w:sz="0" w:space="0" w:color="auto"/>
                        <w:bottom w:val="none" w:sz="0" w:space="0" w:color="auto"/>
                        <w:right w:val="none" w:sz="0" w:space="0" w:color="auto"/>
                      </w:divBdr>
                      <w:divsChild>
                        <w:div w:id="939412872">
                          <w:marLeft w:val="0"/>
                          <w:marRight w:val="0"/>
                          <w:marTop w:val="0"/>
                          <w:marBottom w:val="0"/>
                          <w:divBdr>
                            <w:top w:val="none" w:sz="0" w:space="0" w:color="auto"/>
                            <w:left w:val="none" w:sz="0" w:space="0" w:color="auto"/>
                            <w:bottom w:val="none" w:sz="0" w:space="0" w:color="auto"/>
                            <w:right w:val="none" w:sz="0" w:space="0" w:color="auto"/>
                          </w:divBdr>
                          <w:divsChild>
                            <w:div w:id="408575995">
                              <w:marLeft w:val="0"/>
                              <w:marRight w:val="0"/>
                              <w:marTop w:val="0"/>
                              <w:marBottom w:val="0"/>
                              <w:divBdr>
                                <w:top w:val="none" w:sz="0" w:space="0" w:color="auto"/>
                                <w:left w:val="none" w:sz="0" w:space="0" w:color="auto"/>
                                <w:bottom w:val="none" w:sz="0" w:space="0" w:color="auto"/>
                                <w:right w:val="none" w:sz="0" w:space="0" w:color="auto"/>
                              </w:divBdr>
                              <w:divsChild>
                                <w:div w:id="141309179">
                                  <w:marLeft w:val="0"/>
                                  <w:marRight w:val="0"/>
                                  <w:marTop w:val="0"/>
                                  <w:marBottom w:val="0"/>
                                  <w:divBdr>
                                    <w:top w:val="none" w:sz="0" w:space="0" w:color="auto"/>
                                    <w:left w:val="none" w:sz="0" w:space="0" w:color="auto"/>
                                    <w:bottom w:val="none" w:sz="0" w:space="0" w:color="auto"/>
                                    <w:right w:val="none" w:sz="0" w:space="0" w:color="auto"/>
                                  </w:divBdr>
                                </w:div>
                                <w:div w:id="171725094">
                                  <w:marLeft w:val="0"/>
                                  <w:marRight w:val="0"/>
                                  <w:marTop w:val="0"/>
                                  <w:marBottom w:val="0"/>
                                  <w:divBdr>
                                    <w:top w:val="none" w:sz="0" w:space="0" w:color="auto"/>
                                    <w:left w:val="none" w:sz="0" w:space="0" w:color="auto"/>
                                    <w:bottom w:val="none" w:sz="0" w:space="0" w:color="auto"/>
                                    <w:right w:val="none" w:sz="0" w:space="0" w:color="auto"/>
                                  </w:divBdr>
                                </w:div>
                                <w:div w:id="988747723">
                                  <w:marLeft w:val="0"/>
                                  <w:marRight w:val="0"/>
                                  <w:marTop w:val="0"/>
                                  <w:marBottom w:val="0"/>
                                  <w:divBdr>
                                    <w:top w:val="none" w:sz="0" w:space="0" w:color="auto"/>
                                    <w:left w:val="none" w:sz="0" w:space="0" w:color="auto"/>
                                    <w:bottom w:val="none" w:sz="0" w:space="0" w:color="auto"/>
                                    <w:right w:val="none" w:sz="0" w:space="0" w:color="auto"/>
                                  </w:divBdr>
                                  <w:divsChild>
                                    <w:div w:id="462845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434413">
                                  <w:marLeft w:val="0"/>
                                  <w:marRight w:val="0"/>
                                  <w:marTop w:val="0"/>
                                  <w:marBottom w:val="0"/>
                                  <w:divBdr>
                                    <w:top w:val="none" w:sz="0" w:space="0" w:color="auto"/>
                                    <w:left w:val="none" w:sz="0" w:space="0" w:color="auto"/>
                                    <w:bottom w:val="none" w:sz="0" w:space="0" w:color="auto"/>
                                    <w:right w:val="none" w:sz="0" w:space="0" w:color="auto"/>
                                  </w:divBdr>
                                </w:div>
                                <w:div w:id="15991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558302">
      <w:bodyDiv w:val="1"/>
      <w:marLeft w:val="0"/>
      <w:marRight w:val="0"/>
      <w:marTop w:val="0"/>
      <w:marBottom w:val="0"/>
      <w:divBdr>
        <w:top w:val="none" w:sz="0" w:space="0" w:color="auto"/>
        <w:left w:val="none" w:sz="0" w:space="0" w:color="auto"/>
        <w:bottom w:val="none" w:sz="0" w:space="0" w:color="auto"/>
        <w:right w:val="none" w:sz="0" w:space="0" w:color="auto"/>
      </w:divBdr>
    </w:div>
    <w:div w:id="1386371868">
      <w:bodyDiv w:val="1"/>
      <w:marLeft w:val="0"/>
      <w:marRight w:val="0"/>
      <w:marTop w:val="0"/>
      <w:marBottom w:val="0"/>
      <w:divBdr>
        <w:top w:val="none" w:sz="0" w:space="0" w:color="auto"/>
        <w:left w:val="none" w:sz="0" w:space="0" w:color="auto"/>
        <w:bottom w:val="none" w:sz="0" w:space="0" w:color="auto"/>
        <w:right w:val="none" w:sz="0" w:space="0" w:color="auto"/>
      </w:divBdr>
      <w:divsChild>
        <w:div w:id="1174682143">
          <w:marLeft w:val="0"/>
          <w:marRight w:val="0"/>
          <w:marTop w:val="0"/>
          <w:marBottom w:val="0"/>
          <w:divBdr>
            <w:top w:val="none" w:sz="0" w:space="0" w:color="auto"/>
            <w:left w:val="none" w:sz="0" w:space="0" w:color="auto"/>
            <w:bottom w:val="none" w:sz="0" w:space="0" w:color="auto"/>
            <w:right w:val="none" w:sz="0" w:space="0" w:color="auto"/>
          </w:divBdr>
          <w:divsChild>
            <w:div w:id="1583948868">
              <w:marLeft w:val="0"/>
              <w:marRight w:val="0"/>
              <w:marTop w:val="0"/>
              <w:marBottom w:val="0"/>
              <w:divBdr>
                <w:top w:val="none" w:sz="0" w:space="0" w:color="auto"/>
                <w:left w:val="none" w:sz="0" w:space="0" w:color="auto"/>
                <w:bottom w:val="none" w:sz="0" w:space="0" w:color="auto"/>
                <w:right w:val="none" w:sz="0" w:space="0" w:color="auto"/>
              </w:divBdr>
              <w:divsChild>
                <w:div w:id="18292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5941">
      <w:bodyDiv w:val="1"/>
      <w:marLeft w:val="0"/>
      <w:marRight w:val="0"/>
      <w:marTop w:val="0"/>
      <w:marBottom w:val="0"/>
      <w:divBdr>
        <w:top w:val="none" w:sz="0" w:space="0" w:color="auto"/>
        <w:left w:val="none" w:sz="0" w:space="0" w:color="auto"/>
        <w:bottom w:val="none" w:sz="0" w:space="0" w:color="auto"/>
        <w:right w:val="none" w:sz="0" w:space="0" w:color="auto"/>
      </w:divBdr>
      <w:divsChild>
        <w:div w:id="1480341563">
          <w:marLeft w:val="0"/>
          <w:marRight w:val="0"/>
          <w:marTop w:val="0"/>
          <w:marBottom w:val="0"/>
          <w:divBdr>
            <w:top w:val="none" w:sz="0" w:space="0" w:color="auto"/>
            <w:left w:val="none" w:sz="0" w:space="0" w:color="auto"/>
            <w:bottom w:val="none" w:sz="0" w:space="0" w:color="auto"/>
            <w:right w:val="none" w:sz="0" w:space="0" w:color="auto"/>
          </w:divBdr>
        </w:div>
        <w:div w:id="2116705332">
          <w:marLeft w:val="0"/>
          <w:marRight w:val="0"/>
          <w:marTop w:val="0"/>
          <w:marBottom w:val="0"/>
          <w:divBdr>
            <w:top w:val="none" w:sz="0" w:space="0" w:color="auto"/>
            <w:left w:val="none" w:sz="0" w:space="0" w:color="auto"/>
            <w:bottom w:val="none" w:sz="0" w:space="0" w:color="auto"/>
            <w:right w:val="none" w:sz="0" w:space="0" w:color="auto"/>
          </w:divBdr>
        </w:div>
      </w:divsChild>
    </w:div>
    <w:div w:id="1430734365">
      <w:bodyDiv w:val="1"/>
      <w:marLeft w:val="0"/>
      <w:marRight w:val="0"/>
      <w:marTop w:val="0"/>
      <w:marBottom w:val="0"/>
      <w:divBdr>
        <w:top w:val="none" w:sz="0" w:space="0" w:color="auto"/>
        <w:left w:val="none" w:sz="0" w:space="0" w:color="auto"/>
        <w:bottom w:val="none" w:sz="0" w:space="0" w:color="auto"/>
        <w:right w:val="none" w:sz="0" w:space="0" w:color="auto"/>
      </w:divBdr>
    </w:div>
    <w:div w:id="1548955382">
      <w:bodyDiv w:val="1"/>
      <w:marLeft w:val="0"/>
      <w:marRight w:val="0"/>
      <w:marTop w:val="0"/>
      <w:marBottom w:val="0"/>
      <w:divBdr>
        <w:top w:val="none" w:sz="0" w:space="0" w:color="auto"/>
        <w:left w:val="none" w:sz="0" w:space="0" w:color="auto"/>
        <w:bottom w:val="none" w:sz="0" w:space="0" w:color="auto"/>
        <w:right w:val="none" w:sz="0" w:space="0" w:color="auto"/>
      </w:divBdr>
    </w:div>
    <w:div w:id="1595820057">
      <w:bodyDiv w:val="1"/>
      <w:marLeft w:val="0"/>
      <w:marRight w:val="0"/>
      <w:marTop w:val="0"/>
      <w:marBottom w:val="0"/>
      <w:divBdr>
        <w:top w:val="none" w:sz="0" w:space="0" w:color="auto"/>
        <w:left w:val="none" w:sz="0" w:space="0" w:color="auto"/>
        <w:bottom w:val="none" w:sz="0" w:space="0" w:color="auto"/>
        <w:right w:val="none" w:sz="0" w:space="0" w:color="auto"/>
      </w:divBdr>
      <w:divsChild>
        <w:div w:id="392510413">
          <w:marLeft w:val="0"/>
          <w:marRight w:val="0"/>
          <w:marTop w:val="0"/>
          <w:marBottom w:val="0"/>
          <w:divBdr>
            <w:top w:val="none" w:sz="0" w:space="0" w:color="auto"/>
            <w:left w:val="none" w:sz="0" w:space="0" w:color="auto"/>
            <w:bottom w:val="none" w:sz="0" w:space="0" w:color="auto"/>
            <w:right w:val="none" w:sz="0" w:space="0" w:color="auto"/>
          </w:divBdr>
        </w:div>
        <w:div w:id="399980456">
          <w:marLeft w:val="0"/>
          <w:marRight w:val="0"/>
          <w:marTop w:val="0"/>
          <w:marBottom w:val="0"/>
          <w:divBdr>
            <w:top w:val="none" w:sz="0" w:space="0" w:color="auto"/>
            <w:left w:val="none" w:sz="0" w:space="0" w:color="auto"/>
            <w:bottom w:val="none" w:sz="0" w:space="0" w:color="auto"/>
            <w:right w:val="none" w:sz="0" w:space="0" w:color="auto"/>
          </w:divBdr>
        </w:div>
        <w:div w:id="432897727">
          <w:marLeft w:val="0"/>
          <w:marRight w:val="0"/>
          <w:marTop w:val="0"/>
          <w:marBottom w:val="0"/>
          <w:divBdr>
            <w:top w:val="none" w:sz="0" w:space="0" w:color="auto"/>
            <w:left w:val="none" w:sz="0" w:space="0" w:color="auto"/>
            <w:bottom w:val="none" w:sz="0" w:space="0" w:color="auto"/>
            <w:right w:val="none" w:sz="0" w:space="0" w:color="auto"/>
          </w:divBdr>
        </w:div>
        <w:div w:id="600145364">
          <w:marLeft w:val="0"/>
          <w:marRight w:val="0"/>
          <w:marTop w:val="0"/>
          <w:marBottom w:val="0"/>
          <w:divBdr>
            <w:top w:val="none" w:sz="0" w:space="0" w:color="auto"/>
            <w:left w:val="none" w:sz="0" w:space="0" w:color="auto"/>
            <w:bottom w:val="none" w:sz="0" w:space="0" w:color="auto"/>
            <w:right w:val="none" w:sz="0" w:space="0" w:color="auto"/>
          </w:divBdr>
        </w:div>
        <w:div w:id="712585529">
          <w:marLeft w:val="0"/>
          <w:marRight w:val="0"/>
          <w:marTop w:val="0"/>
          <w:marBottom w:val="0"/>
          <w:divBdr>
            <w:top w:val="none" w:sz="0" w:space="0" w:color="auto"/>
            <w:left w:val="none" w:sz="0" w:space="0" w:color="auto"/>
            <w:bottom w:val="none" w:sz="0" w:space="0" w:color="auto"/>
            <w:right w:val="none" w:sz="0" w:space="0" w:color="auto"/>
          </w:divBdr>
        </w:div>
        <w:div w:id="748190569">
          <w:marLeft w:val="0"/>
          <w:marRight w:val="0"/>
          <w:marTop w:val="0"/>
          <w:marBottom w:val="0"/>
          <w:divBdr>
            <w:top w:val="none" w:sz="0" w:space="0" w:color="auto"/>
            <w:left w:val="none" w:sz="0" w:space="0" w:color="auto"/>
            <w:bottom w:val="none" w:sz="0" w:space="0" w:color="auto"/>
            <w:right w:val="none" w:sz="0" w:space="0" w:color="auto"/>
          </w:divBdr>
        </w:div>
        <w:div w:id="963119466">
          <w:marLeft w:val="0"/>
          <w:marRight w:val="0"/>
          <w:marTop w:val="0"/>
          <w:marBottom w:val="0"/>
          <w:divBdr>
            <w:top w:val="none" w:sz="0" w:space="0" w:color="auto"/>
            <w:left w:val="none" w:sz="0" w:space="0" w:color="auto"/>
            <w:bottom w:val="none" w:sz="0" w:space="0" w:color="auto"/>
            <w:right w:val="none" w:sz="0" w:space="0" w:color="auto"/>
          </w:divBdr>
        </w:div>
        <w:div w:id="1182819005">
          <w:marLeft w:val="0"/>
          <w:marRight w:val="0"/>
          <w:marTop w:val="0"/>
          <w:marBottom w:val="0"/>
          <w:divBdr>
            <w:top w:val="none" w:sz="0" w:space="0" w:color="auto"/>
            <w:left w:val="none" w:sz="0" w:space="0" w:color="auto"/>
            <w:bottom w:val="none" w:sz="0" w:space="0" w:color="auto"/>
            <w:right w:val="none" w:sz="0" w:space="0" w:color="auto"/>
          </w:divBdr>
        </w:div>
        <w:div w:id="1371685200">
          <w:marLeft w:val="0"/>
          <w:marRight w:val="0"/>
          <w:marTop w:val="0"/>
          <w:marBottom w:val="0"/>
          <w:divBdr>
            <w:top w:val="none" w:sz="0" w:space="0" w:color="auto"/>
            <w:left w:val="none" w:sz="0" w:space="0" w:color="auto"/>
            <w:bottom w:val="none" w:sz="0" w:space="0" w:color="auto"/>
            <w:right w:val="none" w:sz="0" w:space="0" w:color="auto"/>
          </w:divBdr>
        </w:div>
        <w:div w:id="1741757803">
          <w:marLeft w:val="0"/>
          <w:marRight w:val="0"/>
          <w:marTop w:val="0"/>
          <w:marBottom w:val="0"/>
          <w:divBdr>
            <w:top w:val="none" w:sz="0" w:space="0" w:color="auto"/>
            <w:left w:val="none" w:sz="0" w:space="0" w:color="auto"/>
            <w:bottom w:val="none" w:sz="0" w:space="0" w:color="auto"/>
            <w:right w:val="none" w:sz="0" w:space="0" w:color="auto"/>
          </w:divBdr>
        </w:div>
        <w:div w:id="1833522771">
          <w:marLeft w:val="0"/>
          <w:marRight w:val="0"/>
          <w:marTop w:val="0"/>
          <w:marBottom w:val="0"/>
          <w:divBdr>
            <w:top w:val="none" w:sz="0" w:space="0" w:color="auto"/>
            <w:left w:val="none" w:sz="0" w:space="0" w:color="auto"/>
            <w:bottom w:val="none" w:sz="0" w:space="0" w:color="auto"/>
            <w:right w:val="none" w:sz="0" w:space="0" w:color="auto"/>
          </w:divBdr>
        </w:div>
        <w:div w:id="2061248380">
          <w:marLeft w:val="0"/>
          <w:marRight w:val="0"/>
          <w:marTop w:val="0"/>
          <w:marBottom w:val="0"/>
          <w:divBdr>
            <w:top w:val="none" w:sz="0" w:space="0" w:color="auto"/>
            <w:left w:val="none" w:sz="0" w:space="0" w:color="auto"/>
            <w:bottom w:val="none" w:sz="0" w:space="0" w:color="auto"/>
            <w:right w:val="none" w:sz="0" w:space="0" w:color="auto"/>
          </w:divBdr>
        </w:div>
      </w:divsChild>
    </w:div>
    <w:div w:id="1658261896">
      <w:bodyDiv w:val="1"/>
      <w:marLeft w:val="0"/>
      <w:marRight w:val="0"/>
      <w:marTop w:val="0"/>
      <w:marBottom w:val="0"/>
      <w:divBdr>
        <w:top w:val="none" w:sz="0" w:space="0" w:color="auto"/>
        <w:left w:val="none" w:sz="0" w:space="0" w:color="auto"/>
        <w:bottom w:val="none" w:sz="0" w:space="0" w:color="auto"/>
        <w:right w:val="none" w:sz="0" w:space="0" w:color="auto"/>
      </w:divBdr>
      <w:divsChild>
        <w:div w:id="1451557747">
          <w:marLeft w:val="0"/>
          <w:marRight w:val="0"/>
          <w:marTop w:val="0"/>
          <w:marBottom w:val="0"/>
          <w:divBdr>
            <w:top w:val="none" w:sz="0" w:space="0" w:color="auto"/>
            <w:left w:val="none" w:sz="0" w:space="0" w:color="auto"/>
            <w:bottom w:val="none" w:sz="0" w:space="0" w:color="auto"/>
            <w:right w:val="none" w:sz="0" w:space="0" w:color="auto"/>
          </w:divBdr>
          <w:divsChild>
            <w:div w:id="1576474087">
              <w:marLeft w:val="0"/>
              <w:marRight w:val="0"/>
              <w:marTop w:val="0"/>
              <w:marBottom w:val="0"/>
              <w:divBdr>
                <w:top w:val="none" w:sz="0" w:space="0" w:color="auto"/>
                <w:left w:val="none" w:sz="0" w:space="0" w:color="auto"/>
                <w:bottom w:val="none" w:sz="0" w:space="0" w:color="auto"/>
                <w:right w:val="none" w:sz="0" w:space="0" w:color="auto"/>
              </w:divBdr>
              <w:divsChild>
                <w:div w:id="1188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8490">
      <w:bodyDiv w:val="1"/>
      <w:marLeft w:val="0"/>
      <w:marRight w:val="0"/>
      <w:marTop w:val="0"/>
      <w:marBottom w:val="0"/>
      <w:divBdr>
        <w:top w:val="none" w:sz="0" w:space="0" w:color="auto"/>
        <w:left w:val="none" w:sz="0" w:space="0" w:color="auto"/>
        <w:bottom w:val="none" w:sz="0" w:space="0" w:color="auto"/>
        <w:right w:val="none" w:sz="0" w:space="0" w:color="auto"/>
      </w:divBdr>
      <w:divsChild>
        <w:div w:id="321080314">
          <w:marLeft w:val="0"/>
          <w:marRight w:val="0"/>
          <w:marTop w:val="0"/>
          <w:marBottom w:val="0"/>
          <w:divBdr>
            <w:top w:val="none" w:sz="0" w:space="0" w:color="auto"/>
            <w:left w:val="none" w:sz="0" w:space="0" w:color="auto"/>
            <w:bottom w:val="none" w:sz="0" w:space="0" w:color="auto"/>
            <w:right w:val="none" w:sz="0" w:space="0" w:color="auto"/>
          </w:divBdr>
        </w:div>
        <w:div w:id="570123235">
          <w:marLeft w:val="0"/>
          <w:marRight w:val="0"/>
          <w:marTop w:val="0"/>
          <w:marBottom w:val="0"/>
          <w:divBdr>
            <w:top w:val="none" w:sz="0" w:space="0" w:color="auto"/>
            <w:left w:val="none" w:sz="0" w:space="0" w:color="auto"/>
            <w:bottom w:val="none" w:sz="0" w:space="0" w:color="auto"/>
            <w:right w:val="none" w:sz="0" w:space="0" w:color="auto"/>
          </w:divBdr>
        </w:div>
        <w:div w:id="595405474">
          <w:marLeft w:val="0"/>
          <w:marRight w:val="0"/>
          <w:marTop w:val="0"/>
          <w:marBottom w:val="0"/>
          <w:divBdr>
            <w:top w:val="none" w:sz="0" w:space="0" w:color="auto"/>
            <w:left w:val="none" w:sz="0" w:space="0" w:color="auto"/>
            <w:bottom w:val="none" w:sz="0" w:space="0" w:color="auto"/>
            <w:right w:val="none" w:sz="0" w:space="0" w:color="auto"/>
          </w:divBdr>
        </w:div>
        <w:div w:id="750083884">
          <w:marLeft w:val="0"/>
          <w:marRight w:val="0"/>
          <w:marTop w:val="0"/>
          <w:marBottom w:val="0"/>
          <w:divBdr>
            <w:top w:val="none" w:sz="0" w:space="0" w:color="auto"/>
            <w:left w:val="none" w:sz="0" w:space="0" w:color="auto"/>
            <w:bottom w:val="none" w:sz="0" w:space="0" w:color="auto"/>
            <w:right w:val="none" w:sz="0" w:space="0" w:color="auto"/>
          </w:divBdr>
        </w:div>
        <w:div w:id="766736808">
          <w:marLeft w:val="0"/>
          <w:marRight w:val="0"/>
          <w:marTop w:val="0"/>
          <w:marBottom w:val="0"/>
          <w:divBdr>
            <w:top w:val="none" w:sz="0" w:space="0" w:color="auto"/>
            <w:left w:val="none" w:sz="0" w:space="0" w:color="auto"/>
            <w:bottom w:val="none" w:sz="0" w:space="0" w:color="auto"/>
            <w:right w:val="none" w:sz="0" w:space="0" w:color="auto"/>
          </w:divBdr>
        </w:div>
        <w:div w:id="933782490">
          <w:marLeft w:val="0"/>
          <w:marRight w:val="0"/>
          <w:marTop w:val="0"/>
          <w:marBottom w:val="0"/>
          <w:divBdr>
            <w:top w:val="none" w:sz="0" w:space="0" w:color="auto"/>
            <w:left w:val="none" w:sz="0" w:space="0" w:color="auto"/>
            <w:bottom w:val="none" w:sz="0" w:space="0" w:color="auto"/>
            <w:right w:val="none" w:sz="0" w:space="0" w:color="auto"/>
          </w:divBdr>
        </w:div>
        <w:div w:id="985625127">
          <w:marLeft w:val="0"/>
          <w:marRight w:val="0"/>
          <w:marTop w:val="0"/>
          <w:marBottom w:val="0"/>
          <w:divBdr>
            <w:top w:val="none" w:sz="0" w:space="0" w:color="auto"/>
            <w:left w:val="none" w:sz="0" w:space="0" w:color="auto"/>
            <w:bottom w:val="none" w:sz="0" w:space="0" w:color="auto"/>
            <w:right w:val="none" w:sz="0" w:space="0" w:color="auto"/>
          </w:divBdr>
        </w:div>
        <w:div w:id="1172572834">
          <w:marLeft w:val="0"/>
          <w:marRight w:val="0"/>
          <w:marTop w:val="0"/>
          <w:marBottom w:val="0"/>
          <w:divBdr>
            <w:top w:val="none" w:sz="0" w:space="0" w:color="auto"/>
            <w:left w:val="none" w:sz="0" w:space="0" w:color="auto"/>
            <w:bottom w:val="none" w:sz="0" w:space="0" w:color="auto"/>
            <w:right w:val="none" w:sz="0" w:space="0" w:color="auto"/>
          </w:divBdr>
        </w:div>
        <w:div w:id="1174144877">
          <w:marLeft w:val="0"/>
          <w:marRight w:val="0"/>
          <w:marTop w:val="0"/>
          <w:marBottom w:val="0"/>
          <w:divBdr>
            <w:top w:val="none" w:sz="0" w:space="0" w:color="auto"/>
            <w:left w:val="none" w:sz="0" w:space="0" w:color="auto"/>
            <w:bottom w:val="none" w:sz="0" w:space="0" w:color="auto"/>
            <w:right w:val="none" w:sz="0" w:space="0" w:color="auto"/>
          </w:divBdr>
        </w:div>
        <w:div w:id="1179082046">
          <w:marLeft w:val="0"/>
          <w:marRight w:val="0"/>
          <w:marTop w:val="0"/>
          <w:marBottom w:val="0"/>
          <w:divBdr>
            <w:top w:val="none" w:sz="0" w:space="0" w:color="auto"/>
            <w:left w:val="none" w:sz="0" w:space="0" w:color="auto"/>
            <w:bottom w:val="none" w:sz="0" w:space="0" w:color="auto"/>
            <w:right w:val="none" w:sz="0" w:space="0" w:color="auto"/>
          </w:divBdr>
        </w:div>
        <w:div w:id="1219779673">
          <w:marLeft w:val="0"/>
          <w:marRight w:val="0"/>
          <w:marTop w:val="0"/>
          <w:marBottom w:val="0"/>
          <w:divBdr>
            <w:top w:val="none" w:sz="0" w:space="0" w:color="auto"/>
            <w:left w:val="none" w:sz="0" w:space="0" w:color="auto"/>
            <w:bottom w:val="none" w:sz="0" w:space="0" w:color="auto"/>
            <w:right w:val="none" w:sz="0" w:space="0" w:color="auto"/>
          </w:divBdr>
        </w:div>
        <w:div w:id="1289362278">
          <w:marLeft w:val="0"/>
          <w:marRight w:val="0"/>
          <w:marTop w:val="0"/>
          <w:marBottom w:val="0"/>
          <w:divBdr>
            <w:top w:val="none" w:sz="0" w:space="0" w:color="auto"/>
            <w:left w:val="none" w:sz="0" w:space="0" w:color="auto"/>
            <w:bottom w:val="none" w:sz="0" w:space="0" w:color="auto"/>
            <w:right w:val="none" w:sz="0" w:space="0" w:color="auto"/>
          </w:divBdr>
        </w:div>
        <w:div w:id="1520853785">
          <w:marLeft w:val="0"/>
          <w:marRight w:val="0"/>
          <w:marTop w:val="0"/>
          <w:marBottom w:val="0"/>
          <w:divBdr>
            <w:top w:val="none" w:sz="0" w:space="0" w:color="auto"/>
            <w:left w:val="none" w:sz="0" w:space="0" w:color="auto"/>
            <w:bottom w:val="none" w:sz="0" w:space="0" w:color="auto"/>
            <w:right w:val="none" w:sz="0" w:space="0" w:color="auto"/>
          </w:divBdr>
        </w:div>
        <w:div w:id="1620721868">
          <w:marLeft w:val="0"/>
          <w:marRight w:val="0"/>
          <w:marTop w:val="0"/>
          <w:marBottom w:val="0"/>
          <w:divBdr>
            <w:top w:val="none" w:sz="0" w:space="0" w:color="auto"/>
            <w:left w:val="none" w:sz="0" w:space="0" w:color="auto"/>
            <w:bottom w:val="none" w:sz="0" w:space="0" w:color="auto"/>
            <w:right w:val="none" w:sz="0" w:space="0" w:color="auto"/>
          </w:divBdr>
        </w:div>
        <w:div w:id="1782454564">
          <w:marLeft w:val="0"/>
          <w:marRight w:val="0"/>
          <w:marTop w:val="0"/>
          <w:marBottom w:val="0"/>
          <w:divBdr>
            <w:top w:val="none" w:sz="0" w:space="0" w:color="auto"/>
            <w:left w:val="none" w:sz="0" w:space="0" w:color="auto"/>
            <w:bottom w:val="none" w:sz="0" w:space="0" w:color="auto"/>
            <w:right w:val="none" w:sz="0" w:space="0" w:color="auto"/>
          </w:divBdr>
        </w:div>
        <w:div w:id="1811508457">
          <w:marLeft w:val="0"/>
          <w:marRight w:val="0"/>
          <w:marTop w:val="0"/>
          <w:marBottom w:val="0"/>
          <w:divBdr>
            <w:top w:val="none" w:sz="0" w:space="0" w:color="auto"/>
            <w:left w:val="none" w:sz="0" w:space="0" w:color="auto"/>
            <w:bottom w:val="none" w:sz="0" w:space="0" w:color="auto"/>
            <w:right w:val="none" w:sz="0" w:space="0" w:color="auto"/>
          </w:divBdr>
        </w:div>
        <w:div w:id="1947761831">
          <w:marLeft w:val="0"/>
          <w:marRight w:val="0"/>
          <w:marTop w:val="0"/>
          <w:marBottom w:val="0"/>
          <w:divBdr>
            <w:top w:val="none" w:sz="0" w:space="0" w:color="auto"/>
            <w:left w:val="none" w:sz="0" w:space="0" w:color="auto"/>
            <w:bottom w:val="none" w:sz="0" w:space="0" w:color="auto"/>
            <w:right w:val="none" w:sz="0" w:space="0" w:color="auto"/>
          </w:divBdr>
        </w:div>
        <w:div w:id="2044668033">
          <w:marLeft w:val="0"/>
          <w:marRight w:val="0"/>
          <w:marTop w:val="0"/>
          <w:marBottom w:val="0"/>
          <w:divBdr>
            <w:top w:val="none" w:sz="0" w:space="0" w:color="auto"/>
            <w:left w:val="none" w:sz="0" w:space="0" w:color="auto"/>
            <w:bottom w:val="none" w:sz="0" w:space="0" w:color="auto"/>
            <w:right w:val="none" w:sz="0" w:space="0" w:color="auto"/>
          </w:divBdr>
        </w:div>
        <w:div w:id="2072461233">
          <w:marLeft w:val="0"/>
          <w:marRight w:val="0"/>
          <w:marTop w:val="0"/>
          <w:marBottom w:val="0"/>
          <w:divBdr>
            <w:top w:val="none" w:sz="0" w:space="0" w:color="auto"/>
            <w:left w:val="none" w:sz="0" w:space="0" w:color="auto"/>
            <w:bottom w:val="none" w:sz="0" w:space="0" w:color="auto"/>
            <w:right w:val="none" w:sz="0" w:space="0" w:color="auto"/>
          </w:divBdr>
        </w:div>
      </w:divsChild>
    </w:div>
    <w:div w:id="1839225959">
      <w:bodyDiv w:val="1"/>
      <w:marLeft w:val="0"/>
      <w:marRight w:val="0"/>
      <w:marTop w:val="0"/>
      <w:marBottom w:val="0"/>
      <w:divBdr>
        <w:top w:val="none" w:sz="0" w:space="0" w:color="auto"/>
        <w:left w:val="none" w:sz="0" w:space="0" w:color="auto"/>
        <w:bottom w:val="none" w:sz="0" w:space="0" w:color="auto"/>
        <w:right w:val="none" w:sz="0" w:space="0" w:color="auto"/>
      </w:divBdr>
      <w:divsChild>
        <w:div w:id="1397512688">
          <w:marLeft w:val="0"/>
          <w:marRight w:val="0"/>
          <w:marTop w:val="0"/>
          <w:marBottom w:val="0"/>
          <w:divBdr>
            <w:top w:val="none" w:sz="0" w:space="0" w:color="auto"/>
            <w:left w:val="none" w:sz="0" w:space="0" w:color="auto"/>
            <w:bottom w:val="none" w:sz="0" w:space="0" w:color="auto"/>
            <w:right w:val="none" w:sz="0" w:space="0" w:color="auto"/>
          </w:divBdr>
        </w:div>
      </w:divsChild>
    </w:div>
    <w:div w:id="1901793057">
      <w:bodyDiv w:val="1"/>
      <w:marLeft w:val="0"/>
      <w:marRight w:val="0"/>
      <w:marTop w:val="0"/>
      <w:marBottom w:val="0"/>
      <w:divBdr>
        <w:top w:val="none" w:sz="0" w:space="0" w:color="auto"/>
        <w:left w:val="none" w:sz="0" w:space="0" w:color="auto"/>
        <w:bottom w:val="none" w:sz="0" w:space="0" w:color="auto"/>
        <w:right w:val="none" w:sz="0" w:space="0" w:color="auto"/>
      </w:divBdr>
    </w:div>
    <w:div w:id="1990210695">
      <w:bodyDiv w:val="1"/>
      <w:marLeft w:val="0"/>
      <w:marRight w:val="0"/>
      <w:marTop w:val="0"/>
      <w:marBottom w:val="0"/>
      <w:divBdr>
        <w:top w:val="none" w:sz="0" w:space="0" w:color="auto"/>
        <w:left w:val="none" w:sz="0" w:space="0" w:color="auto"/>
        <w:bottom w:val="none" w:sz="0" w:space="0" w:color="auto"/>
        <w:right w:val="none" w:sz="0" w:space="0" w:color="auto"/>
      </w:divBdr>
    </w:div>
    <w:div w:id="2016029949">
      <w:bodyDiv w:val="1"/>
      <w:marLeft w:val="0"/>
      <w:marRight w:val="0"/>
      <w:marTop w:val="0"/>
      <w:marBottom w:val="0"/>
      <w:divBdr>
        <w:top w:val="none" w:sz="0" w:space="0" w:color="auto"/>
        <w:left w:val="none" w:sz="0" w:space="0" w:color="auto"/>
        <w:bottom w:val="none" w:sz="0" w:space="0" w:color="auto"/>
        <w:right w:val="none" w:sz="0" w:space="0" w:color="auto"/>
      </w:divBdr>
      <w:divsChild>
        <w:div w:id="1031997594">
          <w:marLeft w:val="0"/>
          <w:marRight w:val="0"/>
          <w:marTop w:val="0"/>
          <w:marBottom w:val="0"/>
          <w:divBdr>
            <w:top w:val="none" w:sz="0" w:space="0" w:color="auto"/>
            <w:left w:val="none" w:sz="0" w:space="0" w:color="auto"/>
            <w:bottom w:val="none" w:sz="0" w:space="0" w:color="auto"/>
            <w:right w:val="none" w:sz="0" w:space="0" w:color="auto"/>
          </w:divBdr>
          <w:divsChild>
            <w:div w:id="1276400591">
              <w:marLeft w:val="0"/>
              <w:marRight w:val="0"/>
              <w:marTop w:val="0"/>
              <w:marBottom w:val="0"/>
              <w:divBdr>
                <w:top w:val="none" w:sz="0" w:space="0" w:color="auto"/>
                <w:left w:val="none" w:sz="0" w:space="0" w:color="auto"/>
                <w:bottom w:val="none" w:sz="0" w:space="0" w:color="auto"/>
                <w:right w:val="none" w:sz="0" w:space="0" w:color="auto"/>
              </w:divBdr>
              <w:divsChild>
                <w:div w:id="1263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apv.lv" TargetMode="External"/><Relationship Id="rId13" Type="http://schemas.openxmlformats.org/officeDocument/2006/relationships/hyperlink" Target="http://www.rezeknestehnikum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ga.murane@rezeknestehnikum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tehnikums.l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liga.murane@rezeknestehnikum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v.lv"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co/2003/361/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0D55-2412-486F-AD75-C3966F5C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5248</Words>
  <Characters>38098</Characters>
  <Application>Microsoft Office Word</Application>
  <DocSecurity>0</DocSecurity>
  <Lines>317</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Rezeknes tehnikums</vt:lpstr>
      <vt:lpstr>LATVIJAS BIZNESA KOLEDŽA</vt:lpstr>
    </vt:vector>
  </TitlesOfParts>
  <Company/>
  <LinksUpToDate>false</LinksUpToDate>
  <CharactersWithSpaces>43260</CharactersWithSpaces>
  <SharedDoc>false</SharedDoc>
  <HLinks>
    <vt:vector size="24" baseType="variant">
      <vt:variant>
        <vt:i4>1638426</vt:i4>
      </vt:variant>
      <vt:variant>
        <vt:i4>9</vt:i4>
      </vt:variant>
      <vt:variant>
        <vt:i4>0</vt:i4>
      </vt:variant>
      <vt:variant>
        <vt:i4>5</vt:i4>
      </vt:variant>
      <vt:variant>
        <vt:lpwstr>http://www.talsi.lv/</vt:lpwstr>
      </vt:variant>
      <vt:variant>
        <vt:lpwstr/>
      </vt:variant>
      <vt:variant>
        <vt:i4>1638426</vt:i4>
      </vt:variant>
      <vt:variant>
        <vt:i4>6</vt:i4>
      </vt:variant>
      <vt:variant>
        <vt:i4>0</vt:i4>
      </vt:variant>
      <vt:variant>
        <vt:i4>5</vt:i4>
      </vt:variant>
      <vt:variant>
        <vt:lpwstr>http://www.talsi.lv/</vt:lpwstr>
      </vt:variant>
      <vt:variant>
        <vt:lpwstr/>
      </vt:variant>
      <vt:variant>
        <vt:i4>5570599</vt:i4>
      </vt:variant>
      <vt:variant>
        <vt:i4>3</vt:i4>
      </vt:variant>
      <vt:variant>
        <vt:i4>0</vt:i4>
      </vt:variant>
      <vt:variant>
        <vt:i4>5</vt:i4>
      </vt:variant>
      <vt:variant>
        <vt:lpwstr>mailto:kitija.vecmane@talsi.lv</vt:lpwstr>
      </vt:variant>
      <vt:variant>
        <vt:lpwstr/>
      </vt:variant>
      <vt:variant>
        <vt:i4>2752605</vt:i4>
      </vt:variant>
      <vt:variant>
        <vt:i4>0</vt:i4>
      </vt:variant>
      <vt:variant>
        <vt:i4>0</vt:i4>
      </vt:variant>
      <vt:variant>
        <vt:i4>5</vt:i4>
      </vt:variant>
      <vt:variant>
        <vt:lpwstr>mailto:oskars.klava@talsi.lv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Rezeknes tehnikums</dc:title>
  <dc:subject/>
  <dc:creator>Liga Murane</dc:creator>
  <cp:keywords/>
  <cp:lastModifiedBy>Līga Murāne</cp:lastModifiedBy>
  <cp:revision>17</cp:revision>
  <cp:lastPrinted>2018-07-11T07:47:00Z</cp:lastPrinted>
  <dcterms:created xsi:type="dcterms:W3CDTF">2018-04-06T06:33:00Z</dcterms:created>
  <dcterms:modified xsi:type="dcterms:W3CDTF">2018-07-11T07:55:00Z</dcterms:modified>
</cp:coreProperties>
</file>